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58C64" w14:textId="1D493F0A" w:rsidR="00DB2211" w:rsidRDefault="00DB2211" w:rsidP="00D44C01">
      <w:pPr>
        <w:tabs>
          <w:tab w:val="left" w:pos="0"/>
        </w:tabs>
        <w:spacing w:line="276" w:lineRule="auto"/>
        <w:jc w:val="center"/>
      </w:pPr>
      <w:r>
        <w:rPr>
          <w:b/>
          <w:noProof/>
        </w:rPr>
        <w:drawing>
          <wp:inline distT="0" distB="0" distL="0" distR="0" wp14:anchorId="09D9729B" wp14:editId="760E5BAD">
            <wp:extent cx="4349750" cy="755650"/>
            <wp:effectExtent l="0" t="0" r="0" b="6350"/>
            <wp:docPr id="1" name="Picture 1" descr="logo single line no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ingle line no B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78A75" w14:textId="77777777" w:rsidR="00DB2211" w:rsidRDefault="00DB2211" w:rsidP="00DB2211">
      <w:pPr>
        <w:pStyle w:val="Header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Catawba Valley</w:t>
      </w:r>
    </w:p>
    <w:p w14:paraId="6B8771D5" w14:textId="77777777" w:rsidR="00DB2211" w:rsidRDefault="00DB2211" w:rsidP="00DB2211">
      <w:pPr>
        <w:pStyle w:val="Header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PO Box 9475</w:t>
      </w:r>
    </w:p>
    <w:p w14:paraId="4626F596" w14:textId="77777777" w:rsidR="00DB2211" w:rsidRDefault="00DB2211" w:rsidP="00DB2211">
      <w:pPr>
        <w:pStyle w:val="Header"/>
        <w:jc w:val="center"/>
      </w:pPr>
      <w:r>
        <w:rPr>
          <w:rFonts w:ascii="Arial Rounded MT Bold" w:hAnsi="Arial Rounded MT Bold"/>
        </w:rPr>
        <w:t>828.328.4663</w:t>
      </w:r>
    </w:p>
    <w:p w14:paraId="5FA8430C" w14:textId="77777777" w:rsidR="00DB2211" w:rsidRDefault="00DB2211" w:rsidP="00DB2211"/>
    <w:p w14:paraId="55210F1B" w14:textId="77777777" w:rsidR="00DB2211" w:rsidRPr="00535E70" w:rsidRDefault="00DB2211" w:rsidP="00DB2211">
      <w:pPr>
        <w:rPr>
          <w:b/>
          <w:i/>
          <w:sz w:val="32"/>
          <w:szCs w:val="32"/>
        </w:rPr>
      </w:pPr>
      <w:r w:rsidRPr="00535E70">
        <w:rPr>
          <w:b/>
          <w:i/>
          <w:sz w:val="32"/>
          <w:szCs w:val="32"/>
        </w:rPr>
        <w:t>DRAFT</w:t>
      </w:r>
      <w:bookmarkStart w:id="0" w:name="_GoBack"/>
      <w:bookmarkEnd w:id="0"/>
    </w:p>
    <w:p w14:paraId="704D604A" w14:textId="77777777" w:rsidR="00DB2211" w:rsidRDefault="00DB2211" w:rsidP="00DB2211"/>
    <w:p w14:paraId="6373DCC9" w14:textId="77777777" w:rsidR="00DB2211" w:rsidRDefault="00DB2211" w:rsidP="00DB2211">
      <w:pPr>
        <w:rPr>
          <w:b/>
          <w:bCs/>
          <w:sz w:val="32"/>
        </w:rPr>
      </w:pPr>
      <w:r>
        <w:rPr>
          <w:b/>
          <w:bCs/>
          <w:sz w:val="32"/>
        </w:rPr>
        <w:t>Land Donation Policy</w:t>
      </w:r>
    </w:p>
    <w:p w14:paraId="6EE9E60E" w14:textId="77777777" w:rsidR="00DB2211" w:rsidRDefault="00DB2211" w:rsidP="00DB2211"/>
    <w:p w14:paraId="1E2B9B87" w14:textId="77777777" w:rsidR="00DB2211" w:rsidRDefault="00DB2211" w:rsidP="00DB2211">
      <w:pPr>
        <w:pStyle w:val="Heading1"/>
      </w:pPr>
      <w:r>
        <w:t>Overview:</w:t>
      </w:r>
    </w:p>
    <w:p w14:paraId="09FA4803" w14:textId="77777777" w:rsidR="00DB2211" w:rsidRDefault="00DB2211" w:rsidP="00DB2211">
      <w:r>
        <w:t>Habitat for Humanity of Catawba Valley (</w:t>
      </w:r>
      <w:proofErr w:type="spellStart"/>
      <w:r>
        <w:t>HfH</w:t>
      </w:r>
      <w:proofErr w:type="spellEnd"/>
      <w:r>
        <w:t xml:space="preserve">-CV) appreciates donations of land that meet specific parameters for home building or resale.  In general, </w:t>
      </w:r>
      <w:proofErr w:type="spellStart"/>
      <w:r>
        <w:t>HfH</w:t>
      </w:r>
      <w:proofErr w:type="spellEnd"/>
      <w:r>
        <w:t xml:space="preserve">-CV builds multiple homes in a neighborhood that can accommodate building materials and volunteer needs for parking and hospitality. Specifically, </w:t>
      </w:r>
      <w:proofErr w:type="spellStart"/>
      <w:r>
        <w:t>HfH</w:t>
      </w:r>
      <w:proofErr w:type="spellEnd"/>
      <w:r>
        <w:t xml:space="preserve">-CV builds in neighborhoods to provide a greater sense of community and support for homeowners. </w:t>
      </w:r>
    </w:p>
    <w:p w14:paraId="61A956E2" w14:textId="77777777" w:rsidR="00DB2211" w:rsidRDefault="00DB2211" w:rsidP="00DB2211"/>
    <w:p w14:paraId="3876F3FE" w14:textId="77777777" w:rsidR="00DB2211" w:rsidRDefault="00DB2211" w:rsidP="00DB2211">
      <w:r>
        <w:t>To build safe, decent affordable housing some guidelines must be followed in accepting donated land:</w:t>
      </w:r>
    </w:p>
    <w:p w14:paraId="467B3396" w14:textId="77777777" w:rsidR="00DB2211" w:rsidRDefault="00DB2211" w:rsidP="00DB2211"/>
    <w:p w14:paraId="7F76D2F0" w14:textId="77777777" w:rsidR="00DB2211" w:rsidRDefault="00DB2211" w:rsidP="00DB2211"/>
    <w:p w14:paraId="0C872C0A" w14:textId="77777777" w:rsidR="00DB2211" w:rsidRDefault="00DB2211" w:rsidP="00DB2211">
      <w:pPr>
        <w:pStyle w:val="Heading1"/>
      </w:pPr>
      <w:r>
        <w:t>Policy:</w:t>
      </w:r>
    </w:p>
    <w:p w14:paraId="38B13002" w14:textId="77777777" w:rsidR="00DB2211" w:rsidRDefault="00DB2211" w:rsidP="00DB2211">
      <w:r>
        <w:t>Donations of land should meet the following criteria:</w:t>
      </w:r>
    </w:p>
    <w:p w14:paraId="008B954C" w14:textId="77777777" w:rsidR="00DB2211" w:rsidRDefault="00DB2211" w:rsidP="00DB2211"/>
    <w:p w14:paraId="05EB2C8D" w14:textId="77777777" w:rsidR="00DB2211" w:rsidRDefault="00DB2211" w:rsidP="00DB2211">
      <w:pPr>
        <w:numPr>
          <w:ilvl w:val="0"/>
          <w:numId w:val="1"/>
        </w:numPr>
      </w:pPr>
      <w:r>
        <w:t>Donor must have free and clear title to property;</w:t>
      </w:r>
    </w:p>
    <w:p w14:paraId="2A18C995" w14:textId="77777777" w:rsidR="00DB2211" w:rsidRDefault="00DB2211" w:rsidP="00DB2211">
      <w:pPr>
        <w:numPr>
          <w:ilvl w:val="0"/>
          <w:numId w:val="1"/>
        </w:numPr>
      </w:pPr>
      <w:r>
        <w:t xml:space="preserve">Property should be part of the 5-year building plan for </w:t>
      </w:r>
      <w:proofErr w:type="spellStart"/>
      <w:r>
        <w:t>HfH</w:t>
      </w:r>
      <w:proofErr w:type="spellEnd"/>
      <w:r>
        <w:t>-CV;</w:t>
      </w:r>
    </w:p>
    <w:p w14:paraId="13FA2C7C" w14:textId="77777777" w:rsidR="00DB2211" w:rsidRDefault="00DB2211" w:rsidP="00DB2211">
      <w:pPr>
        <w:numPr>
          <w:ilvl w:val="0"/>
          <w:numId w:val="1"/>
        </w:numPr>
      </w:pPr>
      <w:r>
        <w:t>Public water and sewer must be accessible and affordable;</w:t>
      </w:r>
    </w:p>
    <w:p w14:paraId="7F8952F1" w14:textId="77777777" w:rsidR="00DB2211" w:rsidRDefault="00DB2211" w:rsidP="00DB2211">
      <w:pPr>
        <w:numPr>
          <w:ilvl w:val="0"/>
          <w:numId w:val="1"/>
        </w:numPr>
      </w:pPr>
      <w:r>
        <w:t xml:space="preserve">Property must meet local regulations regarding lot size and zoning requirements; </w:t>
      </w:r>
    </w:p>
    <w:p w14:paraId="523FF175" w14:textId="77777777" w:rsidR="00DB2211" w:rsidRDefault="00DB2211" w:rsidP="00DB2211">
      <w:pPr>
        <w:numPr>
          <w:ilvl w:val="0"/>
          <w:numId w:val="1"/>
        </w:numPr>
      </w:pPr>
      <w:r>
        <w:t>Property must be located on a state-maintained road;</w:t>
      </w:r>
    </w:p>
    <w:p w14:paraId="7A1EE826" w14:textId="77777777" w:rsidR="00DB2211" w:rsidRDefault="00DB2211" w:rsidP="00DB2211">
      <w:pPr>
        <w:numPr>
          <w:ilvl w:val="0"/>
          <w:numId w:val="1"/>
        </w:numPr>
      </w:pPr>
      <w:r>
        <w:t>Property must have suitable topography, drainage and setbacks;</w:t>
      </w:r>
    </w:p>
    <w:p w14:paraId="0EBCE10F" w14:textId="77777777" w:rsidR="00DB2211" w:rsidRDefault="00DB2211" w:rsidP="00DB2211">
      <w:pPr>
        <w:numPr>
          <w:ilvl w:val="0"/>
          <w:numId w:val="1"/>
        </w:numPr>
      </w:pPr>
      <w:r>
        <w:t xml:space="preserve">Property should be large enough or contiguous to additional tracks of land to provide multiple home sites. </w:t>
      </w:r>
    </w:p>
    <w:p w14:paraId="7F12BB9C" w14:textId="77777777" w:rsidR="00DB2211" w:rsidRDefault="00DB2211" w:rsidP="00DB2211">
      <w:pPr>
        <w:ind w:left="720"/>
      </w:pPr>
    </w:p>
    <w:p w14:paraId="0CB45499" w14:textId="77777777" w:rsidR="00DB2211" w:rsidRDefault="00DB2211" w:rsidP="00DB2211">
      <w:pPr>
        <w:pStyle w:val="Header"/>
        <w:tabs>
          <w:tab w:val="clear" w:pos="4320"/>
          <w:tab w:val="clear" w:pos="8640"/>
        </w:tabs>
      </w:pPr>
      <w:r>
        <w:t xml:space="preserve">The staff of </w:t>
      </w:r>
      <w:proofErr w:type="spellStart"/>
      <w:r>
        <w:t>HfH</w:t>
      </w:r>
      <w:proofErr w:type="spellEnd"/>
      <w:r>
        <w:t>-CV (executive director and director of construction) will determine if the land is appropriate for donation and may work with the donor to find alternative uses for the property.</w:t>
      </w:r>
    </w:p>
    <w:p w14:paraId="7D1E2E0C" w14:textId="77777777" w:rsidR="006B793F" w:rsidRDefault="006B793F"/>
    <w:sectPr w:rsidR="006B7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9203E"/>
    <w:multiLevelType w:val="hybridMultilevel"/>
    <w:tmpl w:val="4B96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0EF0"/>
    <w:multiLevelType w:val="hybridMultilevel"/>
    <w:tmpl w:val="A5B0D73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DAA4B94"/>
    <w:multiLevelType w:val="hybridMultilevel"/>
    <w:tmpl w:val="630AF9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853A0B"/>
    <w:multiLevelType w:val="hybridMultilevel"/>
    <w:tmpl w:val="F7F407CA"/>
    <w:lvl w:ilvl="0" w:tplc="97FC1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449D5"/>
    <w:multiLevelType w:val="hybridMultilevel"/>
    <w:tmpl w:val="7946F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F63AF"/>
    <w:multiLevelType w:val="hybridMultilevel"/>
    <w:tmpl w:val="9676A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D42AF"/>
    <w:multiLevelType w:val="hybridMultilevel"/>
    <w:tmpl w:val="0C349856"/>
    <w:lvl w:ilvl="0" w:tplc="97FC1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B2FE1"/>
    <w:multiLevelType w:val="hybridMultilevel"/>
    <w:tmpl w:val="58C6F6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71618E"/>
    <w:multiLevelType w:val="hybridMultilevel"/>
    <w:tmpl w:val="BBE4A3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FB3346"/>
    <w:multiLevelType w:val="hybridMultilevel"/>
    <w:tmpl w:val="95EE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1279F"/>
    <w:multiLevelType w:val="hybridMultilevel"/>
    <w:tmpl w:val="EDD6C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01098"/>
    <w:multiLevelType w:val="hybridMultilevel"/>
    <w:tmpl w:val="535EB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63A95"/>
    <w:multiLevelType w:val="hybridMultilevel"/>
    <w:tmpl w:val="F7229DF0"/>
    <w:lvl w:ilvl="0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77106C38"/>
    <w:multiLevelType w:val="hybridMultilevel"/>
    <w:tmpl w:val="87B26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3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12"/>
  </w:num>
  <w:num w:numId="12">
    <w:abstractNumId w:val="10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11"/>
    <w:rsid w:val="00031C14"/>
    <w:rsid w:val="0012190E"/>
    <w:rsid w:val="0016502F"/>
    <w:rsid w:val="001E5853"/>
    <w:rsid w:val="0023467E"/>
    <w:rsid w:val="002B648C"/>
    <w:rsid w:val="00301946"/>
    <w:rsid w:val="003A468F"/>
    <w:rsid w:val="0056499E"/>
    <w:rsid w:val="00571149"/>
    <w:rsid w:val="005D071B"/>
    <w:rsid w:val="005E1B50"/>
    <w:rsid w:val="00655E9D"/>
    <w:rsid w:val="006B793F"/>
    <w:rsid w:val="007A551C"/>
    <w:rsid w:val="007B0523"/>
    <w:rsid w:val="00875D5B"/>
    <w:rsid w:val="008C24E4"/>
    <w:rsid w:val="008E4368"/>
    <w:rsid w:val="00923AFE"/>
    <w:rsid w:val="00A17D08"/>
    <w:rsid w:val="00AF2B86"/>
    <w:rsid w:val="00B24BD1"/>
    <w:rsid w:val="00B53712"/>
    <w:rsid w:val="00CD0160"/>
    <w:rsid w:val="00D44C01"/>
    <w:rsid w:val="00DB2211"/>
    <w:rsid w:val="00E230EC"/>
    <w:rsid w:val="00E723BE"/>
    <w:rsid w:val="00EE206B"/>
    <w:rsid w:val="00EE3694"/>
    <w:rsid w:val="00F1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DD3F5"/>
  <w15:chartTrackingRefBased/>
  <w15:docId w15:val="{8F28668A-C8DE-441D-B324-060C43D6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221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22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DB22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22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Overview:</vt:lpstr>
      <vt:lpstr>Policy: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Gellman</dc:creator>
  <cp:keywords/>
  <dc:description/>
  <cp:lastModifiedBy>Mitzi Gellman</cp:lastModifiedBy>
  <cp:revision>2</cp:revision>
  <dcterms:created xsi:type="dcterms:W3CDTF">2018-10-18T19:58:00Z</dcterms:created>
  <dcterms:modified xsi:type="dcterms:W3CDTF">2018-10-18T19:58:00Z</dcterms:modified>
</cp:coreProperties>
</file>