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A7"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bookmarkStart w:id="0" w:name="_Hlk46145399"/>
      <w:bookmarkEnd w:id="0"/>
      <w:r w:rsidRPr="00C97113">
        <w:rPr>
          <w:rFonts w:cstheme="minorHAnsi"/>
          <w:b/>
          <w:bCs/>
          <w:color w:val="FFFFFF" w:themeColor="background1"/>
          <w:sz w:val="28"/>
          <w:szCs w:val="28"/>
        </w:rPr>
        <w:t>Habitat for Humanity of Catawba Valley</w:t>
      </w:r>
    </w:p>
    <w:p w14:paraId="51A43F3B"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r w:rsidRPr="00C97113">
        <w:rPr>
          <w:rFonts w:cstheme="minorHAnsi"/>
          <w:b/>
          <w:bCs/>
          <w:color w:val="FFFFFF" w:themeColor="background1"/>
          <w:sz w:val="28"/>
          <w:szCs w:val="28"/>
        </w:rPr>
        <w:t>Board of Directors’ Meeting</w:t>
      </w:r>
    </w:p>
    <w:p w14:paraId="251AACDA" w14:textId="3232C806" w:rsidR="00C97113" w:rsidRPr="00C97113" w:rsidRDefault="001366B5" w:rsidP="00C97113">
      <w:pPr>
        <w:shd w:val="clear" w:color="auto" w:fill="4472C4" w:themeFill="accent1"/>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 xml:space="preserve">March </w:t>
      </w:r>
      <w:r w:rsidR="00171A73">
        <w:rPr>
          <w:rFonts w:cstheme="minorHAnsi"/>
          <w:b/>
          <w:bCs/>
          <w:color w:val="FFFFFF" w:themeColor="background1"/>
          <w:sz w:val="28"/>
          <w:szCs w:val="28"/>
        </w:rPr>
        <w:t>28</w:t>
      </w:r>
      <w:r w:rsidR="00584469">
        <w:rPr>
          <w:rFonts w:cstheme="minorHAnsi"/>
          <w:b/>
          <w:bCs/>
          <w:color w:val="FFFFFF" w:themeColor="background1"/>
          <w:sz w:val="28"/>
          <w:szCs w:val="28"/>
        </w:rPr>
        <w:t>, 2022</w:t>
      </w:r>
    </w:p>
    <w:p w14:paraId="0B65F426" w14:textId="77777777" w:rsidR="00C97113" w:rsidRPr="00C97113" w:rsidRDefault="00C97113" w:rsidP="00C97113">
      <w:pPr>
        <w:spacing w:after="0" w:line="240" w:lineRule="auto"/>
        <w:rPr>
          <w:rFonts w:ascii="Calibri" w:eastAsia="Calibri" w:hAnsi="Calibri" w:cs="Times New Roman"/>
          <w:b/>
          <w:sz w:val="28"/>
          <w:szCs w:val="28"/>
        </w:rPr>
      </w:pPr>
    </w:p>
    <w:p w14:paraId="244D16C5" w14:textId="77777777" w:rsidR="00143E63" w:rsidRDefault="00143E63" w:rsidP="00C97113">
      <w:pPr>
        <w:spacing w:after="0" w:line="240" w:lineRule="auto"/>
        <w:rPr>
          <w:rFonts w:ascii="Calibri" w:eastAsia="Calibri" w:hAnsi="Calibri" w:cs="Times New Roman"/>
          <w:b/>
          <w:color w:val="4472C4" w:themeColor="accent1"/>
          <w:sz w:val="28"/>
          <w:szCs w:val="28"/>
        </w:rPr>
      </w:pPr>
    </w:p>
    <w:p w14:paraId="7316DCBE" w14:textId="4CFEB191" w:rsidR="00C97113" w:rsidRDefault="004F1AB6" w:rsidP="00C97113">
      <w:pPr>
        <w:spacing w:after="0" w:line="240" w:lineRule="auto"/>
        <w:rPr>
          <w:rFonts w:ascii="Calibri" w:eastAsia="Calibri" w:hAnsi="Calibri" w:cs="Times New Roman"/>
          <w:b/>
          <w:sz w:val="28"/>
          <w:szCs w:val="28"/>
        </w:rPr>
      </w:pPr>
      <w:r>
        <w:rPr>
          <w:rFonts w:ascii="Calibri" w:eastAsia="Calibri" w:hAnsi="Calibri" w:cs="Times New Roman"/>
          <w:b/>
          <w:color w:val="4472C4" w:themeColor="accent1"/>
          <w:sz w:val="28"/>
          <w:szCs w:val="28"/>
        </w:rPr>
        <w:t xml:space="preserve">Devotion </w:t>
      </w:r>
    </w:p>
    <w:p w14:paraId="4F1F65E6" w14:textId="77777777" w:rsidR="00C97113" w:rsidRPr="00C97113" w:rsidRDefault="00C97113" w:rsidP="00C97113">
      <w:pPr>
        <w:spacing w:after="0" w:line="240" w:lineRule="auto"/>
        <w:rPr>
          <w:rFonts w:ascii="Calibri" w:eastAsia="Calibri" w:hAnsi="Calibri" w:cs="Times New Roman"/>
        </w:rPr>
      </w:pPr>
    </w:p>
    <w:p w14:paraId="02951295" w14:textId="77777777" w:rsidR="00C97113" w:rsidRPr="00C97113" w:rsidRDefault="00C97113" w:rsidP="00C97113">
      <w:pPr>
        <w:spacing w:after="0" w:line="240" w:lineRule="auto"/>
        <w:rPr>
          <w:rFonts w:ascii="Calibri" w:eastAsia="Calibri" w:hAnsi="Calibri" w:cs="Times New Roman"/>
        </w:rPr>
      </w:pPr>
    </w:p>
    <w:p w14:paraId="2BF6926E" w14:textId="39731F51" w:rsidR="00C97113" w:rsidRPr="00C97113" w:rsidRDefault="00C97113" w:rsidP="00C97113">
      <w:pPr>
        <w:spacing w:after="0" w:line="240" w:lineRule="auto"/>
        <w:rPr>
          <w:rFonts w:ascii="Calibri" w:eastAsia="Calibri" w:hAnsi="Calibri" w:cs="Times New Roman"/>
          <w:sz w:val="28"/>
        </w:rPr>
      </w:pPr>
      <w:r w:rsidRPr="00C97113">
        <w:rPr>
          <w:rFonts w:ascii="Calibri" w:eastAsia="Calibri" w:hAnsi="Calibri" w:cs="Times New Roman"/>
          <w:noProof/>
        </w:rPr>
        <w:drawing>
          <wp:inline distT="0" distB="0" distL="0" distR="0" wp14:anchorId="1CBC2133" wp14:editId="78526BA1">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811B7">
        <w:rPr>
          <w:rFonts w:ascii="Calibri" w:eastAsia="Calibri" w:hAnsi="Calibri" w:cs="Times New Roman"/>
          <w:b/>
          <w:color w:val="4472C4" w:themeColor="accent1"/>
          <w:sz w:val="28"/>
        </w:rPr>
        <w:t>Adoption of Agenda</w:t>
      </w:r>
      <w:r w:rsidRPr="00C811B7">
        <w:rPr>
          <w:rFonts w:ascii="Calibri" w:eastAsia="Calibri" w:hAnsi="Calibri" w:cs="Times New Roman"/>
          <w:color w:val="4472C4" w:themeColor="accent1"/>
          <w:sz w:val="28"/>
        </w:rPr>
        <w:t xml:space="preserve"> </w:t>
      </w:r>
      <w:r w:rsidRPr="00C97113">
        <w:rPr>
          <w:rFonts w:ascii="Calibri" w:eastAsia="Calibri" w:hAnsi="Calibri" w:cs="Times New Roman"/>
          <w:sz w:val="28"/>
        </w:rPr>
        <w:t xml:space="preserve">— </w:t>
      </w:r>
      <w:r w:rsidR="004C05E0">
        <w:rPr>
          <w:rFonts w:ascii="Calibri" w:eastAsia="Calibri" w:hAnsi="Calibri" w:cs="Times New Roman"/>
          <w:sz w:val="28"/>
        </w:rPr>
        <w:t>Rodney</w:t>
      </w:r>
      <w:r w:rsidR="004D020C">
        <w:rPr>
          <w:rFonts w:ascii="Calibri" w:eastAsia="Calibri" w:hAnsi="Calibri" w:cs="Times New Roman"/>
          <w:sz w:val="28"/>
        </w:rPr>
        <w:t xml:space="preserve"> Garren</w:t>
      </w:r>
    </w:p>
    <w:p w14:paraId="4A97F25F" w14:textId="77777777" w:rsidR="00C97113" w:rsidRPr="00C97113" w:rsidRDefault="00C97113" w:rsidP="00C97113">
      <w:pPr>
        <w:spacing w:after="0" w:line="240" w:lineRule="auto"/>
        <w:rPr>
          <w:rFonts w:ascii="Calibri" w:eastAsia="Calibri" w:hAnsi="Calibri" w:cs="Times New Roman"/>
          <w:b/>
          <w:sz w:val="28"/>
          <w:szCs w:val="28"/>
        </w:rPr>
      </w:pPr>
    </w:p>
    <w:p w14:paraId="423A1628" w14:textId="77777777" w:rsidR="00C97113" w:rsidRPr="00C811B7" w:rsidRDefault="00C97113" w:rsidP="00C97113">
      <w:pPr>
        <w:spacing w:after="0" w:line="240" w:lineRule="auto"/>
        <w:rPr>
          <w:rFonts w:ascii="Calibri" w:eastAsia="Calibri" w:hAnsi="Calibri" w:cs="Times New Roman"/>
          <w:b/>
          <w:color w:val="4472C4" w:themeColor="accent1"/>
          <w:sz w:val="28"/>
          <w:szCs w:val="28"/>
        </w:rPr>
      </w:pPr>
      <w:r w:rsidRPr="00C811B7">
        <w:rPr>
          <w:rFonts w:ascii="Calibri" w:eastAsia="Calibri" w:hAnsi="Calibri" w:cs="Times New Roman"/>
          <w:b/>
          <w:color w:val="4472C4" w:themeColor="accent1"/>
          <w:sz w:val="28"/>
          <w:szCs w:val="28"/>
        </w:rPr>
        <w:t xml:space="preserve">Consent Agenda:  </w:t>
      </w:r>
    </w:p>
    <w:p w14:paraId="4970C8BC" w14:textId="77777777" w:rsidR="00C97113" w:rsidRPr="00C97113" w:rsidRDefault="00C97113" w:rsidP="00C97113">
      <w:pPr>
        <w:spacing w:after="0" w:line="240" w:lineRule="auto"/>
        <w:rPr>
          <w:rFonts w:ascii="Calibri" w:eastAsia="Calibri" w:hAnsi="Calibri" w:cs="Times New Roman"/>
          <w:sz w:val="20"/>
          <w:szCs w:val="20"/>
        </w:rPr>
      </w:pPr>
      <w:r w:rsidRPr="00C97113">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06D1A3BA" w14:textId="77777777" w:rsidR="00C97113" w:rsidRPr="00C97113" w:rsidRDefault="00C97113" w:rsidP="00C97113">
      <w:pPr>
        <w:spacing w:after="0" w:line="240" w:lineRule="auto"/>
        <w:rPr>
          <w:rFonts w:ascii="Calibri" w:eastAsia="Calibri" w:hAnsi="Calibri" w:cs="Times New Roman"/>
          <w:sz w:val="20"/>
          <w:szCs w:val="20"/>
        </w:rPr>
      </w:pPr>
    </w:p>
    <w:p w14:paraId="3382B85D" w14:textId="11D24FCA" w:rsidR="00C97113" w:rsidRPr="00C97113" w:rsidRDefault="00C97113" w:rsidP="00C97113">
      <w:pPr>
        <w:spacing w:after="0" w:line="240" w:lineRule="auto"/>
        <w:ind w:left="360"/>
        <w:rPr>
          <w:sz w:val="28"/>
          <w:szCs w:val="28"/>
        </w:rPr>
      </w:pPr>
      <w:r w:rsidRPr="00C97113">
        <w:rPr>
          <w:sz w:val="28"/>
          <w:szCs w:val="28"/>
        </w:rPr>
        <w:t xml:space="preserve"> </w:t>
      </w:r>
      <w:r w:rsidR="00EA6B6D">
        <w:rPr>
          <w:sz w:val="28"/>
          <w:szCs w:val="28"/>
        </w:rPr>
        <w:tab/>
      </w:r>
      <w:r w:rsidRPr="00C97113">
        <w:rPr>
          <w:sz w:val="28"/>
          <w:szCs w:val="28"/>
        </w:rPr>
        <w:t xml:space="preserve">1) Minutes from </w:t>
      </w:r>
      <w:r w:rsidR="00C45116">
        <w:rPr>
          <w:sz w:val="28"/>
          <w:szCs w:val="28"/>
        </w:rPr>
        <w:t xml:space="preserve">February </w:t>
      </w:r>
      <w:r w:rsidRPr="00C97113">
        <w:rPr>
          <w:sz w:val="28"/>
          <w:szCs w:val="28"/>
        </w:rPr>
        <w:t>Board Meeting</w:t>
      </w:r>
      <w:r w:rsidR="00C811B7">
        <w:rPr>
          <w:sz w:val="28"/>
          <w:szCs w:val="28"/>
        </w:rPr>
        <w:t xml:space="preserve"> </w:t>
      </w:r>
    </w:p>
    <w:p w14:paraId="38E79E8E" w14:textId="4C4BAC62" w:rsidR="00C97113" w:rsidRDefault="00C97113" w:rsidP="00C97113">
      <w:pPr>
        <w:spacing w:after="0" w:line="240" w:lineRule="auto"/>
        <w:ind w:left="360"/>
        <w:rPr>
          <w:sz w:val="28"/>
          <w:szCs w:val="28"/>
        </w:rPr>
      </w:pPr>
      <w:r w:rsidRPr="00C97113">
        <w:rPr>
          <w:sz w:val="28"/>
          <w:szCs w:val="28"/>
        </w:rPr>
        <w:t xml:space="preserve"> </w:t>
      </w:r>
      <w:r w:rsidR="00EA6B6D">
        <w:rPr>
          <w:sz w:val="28"/>
          <w:szCs w:val="28"/>
        </w:rPr>
        <w:tab/>
      </w:r>
      <w:r w:rsidRPr="00C97113">
        <w:rPr>
          <w:sz w:val="28"/>
          <w:szCs w:val="28"/>
        </w:rPr>
        <w:t xml:space="preserve">2) </w:t>
      </w:r>
      <w:r w:rsidR="00C45116">
        <w:rPr>
          <w:sz w:val="28"/>
          <w:szCs w:val="28"/>
        </w:rPr>
        <w:t>February</w:t>
      </w:r>
      <w:r w:rsidR="0071078F">
        <w:rPr>
          <w:sz w:val="28"/>
          <w:szCs w:val="28"/>
        </w:rPr>
        <w:t xml:space="preserve"> </w:t>
      </w:r>
      <w:r w:rsidRPr="00C97113">
        <w:rPr>
          <w:sz w:val="28"/>
          <w:szCs w:val="28"/>
        </w:rPr>
        <w:t xml:space="preserve">Financial Reports </w:t>
      </w:r>
    </w:p>
    <w:p w14:paraId="7E5540AE" w14:textId="0E2107B1" w:rsidR="00E21962" w:rsidRPr="00C97113" w:rsidRDefault="00EA6B6D" w:rsidP="00E21962">
      <w:pPr>
        <w:spacing w:after="0" w:line="240" w:lineRule="auto"/>
        <w:ind w:firstLine="360"/>
        <w:rPr>
          <w:sz w:val="28"/>
          <w:szCs w:val="28"/>
        </w:rPr>
      </w:pPr>
      <w:r>
        <w:rPr>
          <w:sz w:val="28"/>
          <w:szCs w:val="28"/>
        </w:rPr>
        <w:t xml:space="preserve"> </w:t>
      </w:r>
      <w:r>
        <w:rPr>
          <w:sz w:val="28"/>
          <w:szCs w:val="28"/>
        </w:rPr>
        <w:tab/>
      </w:r>
      <w:r w:rsidR="00E21962">
        <w:rPr>
          <w:sz w:val="28"/>
          <w:szCs w:val="28"/>
        </w:rPr>
        <w:t xml:space="preserve">3) Staff Reports </w:t>
      </w:r>
    </w:p>
    <w:p w14:paraId="28BA6E1A" w14:textId="03EF2070" w:rsidR="00C97113" w:rsidRPr="00C97113" w:rsidRDefault="00C97113" w:rsidP="00C97113">
      <w:pPr>
        <w:spacing w:after="0" w:line="240" w:lineRule="auto"/>
        <w:ind w:firstLine="360"/>
        <w:rPr>
          <w:sz w:val="28"/>
          <w:szCs w:val="28"/>
        </w:rPr>
      </w:pPr>
      <w:r w:rsidRPr="00C97113">
        <w:rPr>
          <w:sz w:val="28"/>
          <w:szCs w:val="28"/>
        </w:rPr>
        <w:t xml:space="preserve">    </w:t>
      </w:r>
    </w:p>
    <w:p w14:paraId="6080A580" w14:textId="77777777" w:rsidR="000C69A2" w:rsidRPr="00C811B7" w:rsidRDefault="000C69A2" w:rsidP="000C69A2">
      <w:pPr>
        <w:spacing w:after="0" w:line="240" w:lineRule="auto"/>
        <w:rPr>
          <w:b/>
          <w:bCs/>
          <w:color w:val="4472C4" w:themeColor="accent1"/>
          <w:sz w:val="28"/>
          <w:szCs w:val="28"/>
        </w:rPr>
      </w:pPr>
      <w:r w:rsidRPr="00C811B7">
        <w:rPr>
          <w:b/>
          <w:bCs/>
          <w:color w:val="4472C4" w:themeColor="accent1"/>
          <w:sz w:val="28"/>
          <w:szCs w:val="28"/>
        </w:rPr>
        <w:t>Informational Items:</w:t>
      </w:r>
    </w:p>
    <w:p w14:paraId="2D62869E" w14:textId="62E54EF1" w:rsidR="00EE4B43" w:rsidRDefault="00EA6B6D" w:rsidP="00EE4B43">
      <w:pPr>
        <w:spacing w:after="0" w:line="240" w:lineRule="auto"/>
        <w:rPr>
          <w:bCs/>
          <w:sz w:val="28"/>
          <w:szCs w:val="28"/>
        </w:rPr>
      </w:pPr>
      <w:r>
        <w:rPr>
          <w:sz w:val="28"/>
          <w:szCs w:val="28"/>
        </w:rPr>
        <w:tab/>
      </w:r>
      <w:r w:rsidR="000B0AA0" w:rsidRPr="000B0AA0">
        <w:rPr>
          <w:sz w:val="28"/>
          <w:szCs w:val="28"/>
        </w:rPr>
        <w:t xml:space="preserve">1) </w:t>
      </w:r>
      <w:r w:rsidR="00EE4B43">
        <w:rPr>
          <w:bCs/>
          <w:sz w:val="28"/>
          <w:szCs w:val="28"/>
        </w:rPr>
        <w:t xml:space="preserve"> </w:t>
      </w:r>
      <w:r w:rsidR="00D12D73">
        <w:rPr>
          <w:bCs/>
          <w:sz w:val="28"/>
          <w:szCs w:val="28"/>
        </w:rPr>
        <w:t>R</w:t>
      </w:r>
      <w:r w:rsidR="008B32F7">
        <w:rPr>
          <w:bCs/>
          <w:sz w:val="28"/>
          <w:szCs w:val="28"/>
        </w:rPr>
        <w:t xml:space="preserve">eview of Apex Housing Study </w:t>
      </w:r>
      <w:r w:rsidR="00E508B3">
        <w:rPr>
          <w:bCs/>
          <w:sz w:val="28"/>
          <w:szCs w:val="28"/>
        </w:rPr>
        <w:t>–</w:t>
      </w:r>
      <w:r w:rsidR="008B32F7">
        <w:rPr>
          <w:bCs/>
          <w:sz w:val="28"/>
          <w:szCs w:val="28"/>
        </w:rPr>
        <w:t xml:space="preserve"> </w:t>
      </w:r>
      <w:r w:rsidR="00EE4B43">
        <w:rPr>
          <w:bCs/>
          <w:sz w:val="28"/>
          <w:szCs w:val="28"/>
        </w:rPr>
        <w:t>Mitzi</w:t>
      </w:r>
    </w:p>
    <w:p w14:paraId="50BD0B13" w14:textId="5DAAA1F7" w:rsidR="00E508B3" w:rsidRDefault="00E508B3" w:rsidP="00EE4B43">
      <w:pPr>
        <w:spacing w:after="0" w:line="240" w:lineRule="auto"/>
        <w:rPr>
          <w:bCs/>
          <w:sz w:val="28"/>
          <w:szCs w:val="28"/>
        </w:rPr>
      </w:pPr>
      <w:r>
        <w:rPr>
          <w:bCs/>
          <w:sz w:val="28"/>
          <w:szCs w:val="28"/>
        </w:rPr>
        <w:tab/>
      </w:r>
      <w:r w:rsidR="00D12D73">
        <w:rPr>
          <w:bCs/>
          <w:sz w:val="28"/>
          <w:szCs w:val="28"/>
        </w:rPr>
        <w:t>2</w:t>
      </w:r>
      <w:r>
        <w:rPr>
          <w:bCs/>
          <w:sz w:val="28"/>
          <w:szCs w:val="28"/>
        </w:rPr>
        <w:t>)  Now that we have money, what’s next?  - Mitzi</w:t>
      </w:r>
    </w:p>
    <w:p w14:paraId="4218725B" w14:textId="2246B74F" w:rsidR="00D12D73" w:rsidRPr="008B32F7" w:rsidRDefault="00D12D73" w:rsidP="00EE4B43">
      <w:pPr>
        <w:spacing w:after="0" w:line="240" w:lineRule="auto"/>
        <w:rPr>
          <w:bCs/>
          <w:sz w:val="28"/>
          <w:szCs w:val="28"/>
        </w:rPr>
      </w:pPr>
      <w:r>
        <w:rPr>
          <w:bCs/>
          <w:sz w:val="28"/>
          <w:szCs w:val="28"/>
        </w:rPr>
        <w:tab/>
      </w:r>
      <w:bookmarkStart w:id="1" w:name="_Hlk99088496"/>
      <w:r>
        <w:rPr>
          <w:bCs/>
          <w:sz w:val="28"/>
          <w:szCs w:val="28"/>
        </w:rPr>
        <w:t>3)  NewOrg Family Services Software – Tina &amp; Andrew</w:t>
      </w:r>
    </w:p>
    <w:bookmarkEnd w:id="1"/>
    <w:p w14:paraId="2F5226BF" w14:textId="37D3225B" w:rsidR="000B0AA0" w:rsidRPr="000B0AA0" w:rsidRDefault="000B0AA0" w:rsidP="00EE4B43">
      <w:pPr>
        <w:spacing w:after="0" w:line="240" w:lineRule="auto"/>
        <w:rPr>
          <w:sz w:val="28"/>
          <w:szCs w:val="28"/>
        </w:rPr>
      </w:pPr>
    </w:p>
    <w:p w14:paraId="2F4DC49A" w14:textId="77777777" w:rsidR="00124AB0" w:rsidRDefault="00C97113" w:rsidP="00C97113">
      <w:pPr>
        <w:spacing w:after="0" w:line="240" w:lineRule="auto"/>
        <w:rPr>
          <w:color w:val="4472C4" w:themeColor="accent1"/>
          <w:sz w:val="28"/>
          <w:szCs w:val="28"/>
        </w:rPr>
      </w:pPr>
      <w:bookmarkStart w:id="2" w:name="_Hlk46155551"/>
      <w:bookmarkStart w:id="3" w:name="_Hlk99088632"/>
      <w:r w:rsidRPr="00C811B7">
        <w:rPr>
          <w:b/>
          <w:color w:val="4472C4" w:themeColor="accent1"/>
          <w:sz w:val="28"/>
          <w:szCs w:val="28"/>
        </w:rPr>
        <w:t xml:space="preserve">Action Items: </w:t>
      </w:r>
      <w:r w:rsidRPr="00C811B7">
        <w:rPr>
          <w:color w:val="4472C4" w:themeColor="accent1"/>
          <w:sz w:val="28"/>
          <w:szCs w:val="28"/>
        </w:rPr>
        <w:t xml:space="preserve"> </w:t>
      </w:r>
    </w:p>
    <w:bookmarkEnd w:id="3"/>
    <w:p w14:paraId="6E04F05E" w14:textId="46A542C1" w:rsidR="00EE4B43" w:rsidRPr="001366B5" w:rsidRDefault="00E508B3" w:rsidP="00EE4B43">
      <w:pPr>
        <w:spacing w:after="0" w:line="240" w:lineRule="auto"/>
        <w:rPr>
          <w:sz w:val="28"/>
          <w:szCs w:val="28"/>
        </w:rPr>
      </w:pPr>
      <w:r>
        <w:rPr>
          <w:sz w:val="28"/>
          <w:szCs w:val="28"/>
        </w:rPr>
        <w:tab/>
        <w:t>No action items for this month</w:t>
      </w:r>
    </w:p>
    <w:p w14:paraId="53282B1F" w14:textId="77777777" w:rsidR="00BB7F5D" w:rsidRDefault="00BB7F5D" w:rsidP="00EE4B43">
      <w:pPr>
        <w:spacing w:after="0" w:line="240" w:lineRule="auto"/>
        <w:rPr>
          <w:sz w:val="24"/>
          <w:szCs w:val="24"/>
        </w:rPr>
      </w:pPr>
    </w:p>
    <w:bookmarkEnd w:id="2"/>
    <w:p w14:paraId="793EE875" w14:textId="307D5D33" w:rsidR="009E465A" w:rsidRDefault="009E465A" w:rsidP="009E465A">
      <w:pPr>
        <w:spacing w:after="0" w:line="240" w:lineRule="auto"/>
        <w:rPr>
          <w:color w:val="4472C4" w:themeColor="accent1"/>
          <w:sz w:val="28"/>
          <w:szCs w:val="28"/>
        </w:rPr>
      </w:pPr>
      <w:r>
        <w:rPr>
          <w:b/>
          <w:color w:val="4472C4" w:themeColor="accent1"/>
          <w:sz w:val="28"/>
          <w:szCs w:val="28"/>
        </w:rPr>
        <w:t>New Business</w:t>
      </w:r>
    </w:p>
    <w:p w14:paraId="528308DE" w14:textId="07F81DF2" w:rsidR="009E465A" w:rsidRDefault="009E465A" w:rsidP="009E465A">
      <w:pPr>
        <w:spacing w:after="0" w:line="240" w:lineRule="auto"/>
        <w:rPr>
          <w:color w:val="4472C4" w:themeColor="accent1"/>
          <w:sz w:val="28"/>
          <w:szCs w:val="28"/>
        </w:rPr>
      </w:pPr>
    </w:p>
    <w:p w14:paraId="54A1729A" w14:textId="546D3E86" w:rsidR="009E465A" w:rsidRPr="009E465A" w:rsidRDefault="009E465A" w:rsidP="009E465A">
      <w:pPr>
        <w:spacing w:after="0" w:line="240" w:lineRule="auto"/>
        <w:rPr>
          <w:b/>
          <w:bCs/>
          <w:color w:val="4472C4" w:themeColor="accent1"/>
          <w:sz w:val="28"/>
          <w:szCs w:val="28"/>
        </w:rPr>
      </w:pPr>
      <w:r w:rsidRPr="009E465A">
        <w:rPr>
          <w:b/>
          <w:bCs/>
          <w:color w:val="4472C4" w:themeColor="accent1"/>
          <w:sz w:val="28"/>
          <w:szCs w:val="28"/>
        </w:rPr>
        <w:t xml:space="preserve">Old Business  </w:t>
      </w:r>
    </w:p>
    <w:p w14:paraId="65EE4E4D" w14:textId="77777777" w:rsidR="00BB7F5D" w:rsidRPr="00C97113" w:rsidRDefault="00BB7F5D" w:rsidP="000B0AA0">
      <w:pPr>
        <w:spacing w:after="0" w:line="240" w:lineRule="auto"/>
        <w:rPr>
          <w:sz w:val="28"/>
          <w:szCs w:val="28"/>
        </w:rPr>
      </w:pPr>
    </w:p>
    <w:p w14:paraId="70A1583A" w14:textId="3836EF2A" w:rsidR="00C97113" w:rsidRDefault="00C97113" w:rsidP="00C97113">
      <w:pPr>
        <w:spacing w:after="0" w:line="240" w:lineRule="auto"/>
        <w:rPr>
          <w:b/>
          <w:color w:val="4472C4" w:themeColor="accent1"/>
          <w:sz w:val="28"/>
          <w:szCs w:val="28"/>
        </w:rPr>
      </w:pPr>
      <w:r w:rsidRPr="00BB7F5D">
        <w:rPr>
          <w:b/>
          <w:color w:val="0070C0"/>
          <w:sz w:val="28"/>
          <w:szCs w:val="28"/>
        </w:rPr>
        <w:t>Upcoming</w:t>
      </w:r>
      <w:r w:rsidRPr="00C811B7">
        <w:rPr>
          <w:b/>
          <w:color w:val="4472C4" w:themeColor="accent1"/>
          <w:sz w:val="28"/>
          <w:szCs w:val="28"/>
        </w:rPr>
        <w:t xml:space="preserve"> Events: </w:t>
      </w:r>
    </w:p>
    <w:p w14:paraId="68232346" w14:textId="19340CF8" w:rsidR="00124AB0" w:rsidRDefault="00124AB0" w:rsidP="00C97113">
      <w:pPr>
        <w:spacing w:after="0" w:line="240" w:lineRule="auto"/>
        <w:rPr>
          <w:bCs/>
          <w:sz w:val="28"/>
          <w:szCs w:val="28"/>
        </w:rPr>
      </w:pPr>
    </w:p>
    <w:p w14:paraId="03DD9DD7" w14:textId="1C688C8B" w:rsidR="00124AB0" w:rsidRPr="00124AB0" w:rsidRDefault="00C97113" w:rsidP="00EE4B43">
      <w:pPr>
        <w:spacing w:after="0" w:line="240" w:lineRule="auto"/>
        <w:rPr>
          <w:sz w:val="28"/>
          <w:szCs w:val="28"/>
        </w:rPr>
      </w:pPr>
      <w:r w:rsidRPr="00C97113">
        <w:rPr>
          <w:bCs/>
          <w:sz w:val="28"/>
          <w:szCs w:val="28"/>
        </w:rPr>
        <w:t>Next Board Meetings:</w:t>
      </w:r>
      <w:r w:rsidRPr="00C97113">
        <w:rPr>
          <w:b/>
          <w:bCs/>
          <w:sz w:val="28"/>
          <w:szCs w:val="28"/>
        </w:rPr>
        <w:t xml:space="preserve"> </w:t>
      </w:r>
      <w:r w:rsidR="00124AB0">
        <w:rPr>
          <w:sz w:val="28"/>
          <w:szCs w:val="28"/>
        </w:rPr>
        <w:t xml:space="preserve"> April 25, May 23, June 27 </w:t>
      </w:r>
    </w:p>
    <w:p w14:paraId="5FAB0B2D" w14:textId="7E31715F" w:rsidR="00C97113" w:rsidRDefault="00C97113" w:rsidP="00C97113">
      <w:pPr>
        <w:spacing w:after="0" w:line="240" w:lineRule="auto"/>
        <w:rPr>
          <w:color w:val="FF0000"/>
          <w:sz w:val="28"/>
          <w:szCs w:val="28"/>
        </w:rPr>
      </w:pPr>
    </w:p>
    <w:p w14:paraId="49D73A0E" w14:textId="60DAFE54" w:rsidR="00657A3D" w:rsidRDefault="00657A3D" w:rsidP="00C97113">
      <w:pPr>
        <w:spacing w:after="0" w:line="240" w:lineRule="auto"/>
        <w:rPr>
          <w:color w:val="FF0000"/>
          <w:sz w:val="28"/>
          <w:szCs w:val="28"/>
        </w:rPr>
      </w:pPr>
    </w:p>
    <w:p w14:paraId="4C5BD526" w14:textId="7A0CFD93" w:rsidR="00657A3D" w:rsidRDefault="00657A3D" w:rsidP="00C97113">
      <w:pPr>
        <w:spacing w:after="0" w:line="240" w:lineRule="auto"/>
        <w:rPr>
          <w:color w:val="FF0000"/>
          <w:sz w:val="28"/>
          <w:szCs w:val="28"/>
        </w:rPr>
      </w:pPr>
    </w:p>
    <w:p w14:paraId="5F68EA62" w14:textId="56F4A6B7" w:rsidR="00657A3D" w:rsidRDefault="00657A3D" w:rsidP="00C97113">
      <w:pPr>
        <w:spacing w:after="0" w:line="240" w:lineRule="auto"/>
        <w:rPr>
          <w:color w:val="FF0000"/>
          <w:sz w:val="28"/>
          <w:szCs w:val="28"/>
        </w:rPr>
      </w:pPr>
    </w:p>
    <w:p w14:paraId="02AC90A7" w14:textId="313605CD" w:rsidR="00657A3D" w:rsidRDefault="00657A3D" w:rsidP="00C97113">
      <w:pPr>
        <w:spacing w:after="0" w:line="240" w:lineRule="auto"/>
        <w:rPr>
          <w:color w:val="FF0000"/>
          <w:sz w:val="28"/>
          <w:szCs w:val="28"/>
        </w:rPr>
      </w:pPr>
    </w:p>
    <w:p w14:paraId="0089469F" w14:textId="61EEDE24" w:rsidR="00657A3D" w:rsidRDefault="00657A3D" w:rsidP="00C97113">
      <w:pPr>
        <w:spacing w:after="0" w:line="240" w:lineRule="auto"/>
        <w:rPr>
          <w:color w:val="FF0000"/>
          <w:sz w:val="28"/>
          <w:szCs w:val="28"/>
        </w:rPr>
      </w:pPr>
    </w:p>
    <w:p w14:paraId="23CCFC72" w14:textId="09FD7470" w:rsidR="00E508B3" w:rsidRDefault="00E508B3" w:rsidP="00C97113">
      <w:pPr>
        <w:spacing w:after="0" w:line="240" w:lineRule="auto"/>
        <w:rPr>
          <w:color w:val="FF0000"/>
          <w:sz w:val="28"/>
          <w:szCs w:val="28"/>
        </w:rPr>
      </w:pPr>
    </w:p>
    <w:p w14:paraId="5B68AA0D" w14:textId="5950ABDB" w:rsidR="00E508B3" w:rsidRDefault="00E508B3" w:rsidP="00C97113">
      <w:pPr>
        <w:spacing w:after="0" w:line="240" w:lineRule="auto"/>
        <w:rPr>
          <w:color w:val="FF0000"/>
          <w:sz w:val="28"/>
          <w:szCs w:val="28"/>
        </w:rPr>
      </w:pPr>
    </w:p>
    <w:p w14:paraId="06DDE96C" w14:textId="0A508730" w:rsidR="00E508B3" w:rsidRDefault="00E508B3" w:rsidP="00C97113">
      <w:pPr>
        <w:spacing w:after="0" w:line="240" w:lineRule="auto"/>
        <w:rPr>
          <w:color w:val="FF0000"/>
          <w:sz w:val="28"/>
          <w:szCs w:val="28"/>
        </w:rPr>
      </w:pPr>
    </w:p>
    <w:p w14:paraId="4E5F03B2" w14:textId="77777777" w:rsidR="00E508B3" w:rsidRDefault="00E508B3" w:rsidP="00C97113">
      <w:pPr>
        <w:spacing w:after="0" w:line="240" w:lineRule="auto"/>
        <w:rPr>
          <w:color w:val="FF0000"/>
          <w:sz w:val="28"/>
          <w:szCs w:val="28"/>
        </w:rPr>
      </w:pPr>
    </w:p>
    <w:p w14:paraId="750EC70B" w14:textId="77777777" w:rsidR="00657A3D" w:rsidRPr="003D4C36" w:rsidRDefault="00657A3D" w:rsidP="00C97113">
      <w:pPr>
        <w:spacing w:after="0" w:line="240" w:lineRule="auto"/>
        <w:rPr>
          <w:color w:val="FF0000"/>
          <w:sz w:val="28"/>
          <w:szCs w:val="28"/>
        </w:rPr>
      </w:pPr>
    </w:p>
    <w:p w14:paraId="79BBE155" w14:textId="77777777" w:rsidR="00657A3D" w:rsidRPr="003216A6" w:rsidRDefault="00657A3D" w:rsidP="00657A3D">
      <w:pPr>
        <w:pStyle w:val="NoSpacing"/>
        <w:jc w:val="center"/>
        <w:rPr>
          <w:b/>
          <w:bCs/>
          <w:color w:val="44546A" w:themeColor="text2"/>
        </w:rPr>
      </w:pPr>
      <w:r w:rsidRPr="003216A6">
        <w:rPr>
          <w:b/>
          <w:bCs/>
          <w:color w:val="44546A" w:themeColor="text2"/>
        </w:rPr>
        <w:t>Habitat for Humanity of Catawba Valley</w:t>
      </w:r>
    </w:p>
    <w:p w14:paraId="37C0627B" w14:textId="77777777" w:rsidR="00657A3D" w:rsidRPr="003216A6" w:rsidRDefault="00657A3D" w:rsidP="00657A3D">
      <w:pPr>
        <w:pStyle w:val="NoSpacing"/>
        <w:jc w:val="center"/>
        <w:rPr>
          <w:b/>
          <w:bCs/>
          <w:color w:val="44546A" w:themeColor="text2"/>
        </w:rPr>
      </w:pPr>
      <w:r w:rsidRPr="003216A6">
        <w:rPr>
          <w:b/>
          <w:bCs/>
          <w:color w:val="44546A" w:themeColor="text2"/>
        </w:rPr>
        <w:t>Board of Directors’ Meeting</w:t>
      </w:r>
    </w:p>
    <w:p w14:paraId="6A8ED209" w14:textId="77777777" w:rsidR="00657A3D" w:rsidRDefault="00657A3D" w:rsidP="00657A3D">
      <w:pPr>
        <w:pStyle w:val="NoSpacing"/>
        <w:jc w:val="center"/>
        <w:rPr>
          <w:b/>
          <w:bCs/>
          <w:color w:val="44546A" w:themeColor="text2"/>
        </w:rPr>
      </w:pPr>
      <w:r>
        <w:rPr>
          <w:b/>
          <w:bCs/>
          <w:color w:val="44546A" w:themeColor="text2"/>
        </w:rPr>
        <w:t>February 28</w:t>
      </w:r>
      <w:r w:rsidRPr="00DB3B55">
        <w:rPr>
          <w:b/>
          <w:bCs/>
          <w:color w:val="44546A" w:themeColor="text2"/>
          <w:vertAlign w:val="superscript"/>
        </w:rPr>
        <w:t>th</w:t>
      </w:r>
      <w:r>
        <w:rPr>
          <w:b/>
          <w:bCs/>
          <w:color w:val="44546A" w:themeColor="text2"/>
        </w:rPr>
        <w:t>, 2022</w:t>
      </w:r>
    </w:p>
    <w:p w14:paraId="041C9CCF" w14:textId="77777777" w:rsidR="00657A3D" w:rsidRPr="003216A6" w:rsidRDefault="00657A3D" w:rsidP="00657A3D">
      <w:pPr>
        <w:pStyle w:val="NoSpacing"/>
        <w:jc w:val="center"/>
        <w:rPr>
          <w:b/>
          <w:bCs/>
          <w:color w:val="44546A" w:themeColor="text2"/>
        </w:rPr>
      </w:pPr>
    </w:p>
    <w:p w14:paraId="58B85623" w14:textId="77777777" w:rsidR="00657A3D" w:rsidRPr="002005FA" w:rsidRDefault="00657A3D" w:rsidP="00657A3D">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sidRPr="00B07B8F">
        <w:rPr>
          <w:rFonts w:ascii="Times New Roman" w:hAnsi="Times New Roman" w:cs="Times New Roman"/>
          <w:sz w:val="24"/>
          <w:szCs w:val="24"/>
        </w:rPr>
        <w:t xml:space="preserve">Tara Bland, Jim Benton, Bill Burnham, Doug Dickson, </w:t>
      </w:r>
      <w:r w:rsidRPr="002005FA">
        <w:rPr>
          <w:rFonts w:ascii="Times New Roman" w:hAnsi="Times New Roman" w:cs="Times New Roman"/>
          <w:sz w:val="24"/>
          <w:szCs w:val="24"/>
        </w:rPr>
        <w:t xml:space="preserve">Scott Echelberger, </w:t>
      </w:r>
      <w:r w:rsidRPr="00B07B8F">
        <w:rPr>
          <w:rFonts w:ascii="Times New Roman" w:hAnsi="Times New Roman" w:cs="Times New Roman"/>
          <w:sz w:val="24"/>
          <w:szCs w:val="24"/>
        </w:rPr>
        <w:t xml:space="preserve">Rodney Garren, Lori Greveling, </w:t>
      </w:r>
      <w:r w:rsidRPr="002005FA">
        <w:rPr>
          <w:rFonts w:ascii="Times New Roman" w:hAnsi="Times New Roman" w:cs="Times New Roman"/>
          <w:sz w:val="24"/>
          <w:szCs w:val="24"/>
        </w:rPr>
        <w:t xml:space="preserve">Frances Hilton, Ander Horne, </w:t>
      </w:r>
      <w:r w:rsidRPr="002005FA">
        <w:rPr>
          <w:rFonts w:ascii="Times New Roman" w:hAnsi="Times New Roman" w:cs="Times New Roman"/>
          <w:bCs/>
          <w:sz w:val="24"/>
          <w:szCs w:val="24"/>
        </w:rPr>
        <w:t>Pat Jones</w:t>
      </w:r>
      <w:r w:rsidRPr="002005FA">
        <w:rPr>
          <w:rFonts w:ascii="Times New Roman" w:hAnsi="Times New Roman" w:cs="Times New Roman"/>
          <w:sz w:val="24"/>
          <w:szCs w:val="24"/>
        </w:rPr>
        <w:t xml:space="preserve">, </w:t>
      </w:r>
      <w:r w:rsidRPr="00B07B8F">
        <w:rPr>
          <w:rFonts w:ascii="Times New Roman" w:hAnsi="Times New Roman" w:cs="Times New Roman"/>
          <w:sz w:val="24"/>
          <w:szCs w:val="24"/>
        </w:rPr>
        <w:t>Gerry Knox, William Pleasant,</w:t>
      </w:r>
      <w:r>
        <w:rPr>
          <w:rFonts w:ascii="Times New Roman" w:hAnsi="Times New Roman" w:cs="Times New Roman"/>
          <w:sz w:val="24"/>
          <w:szCs w:val="24"/>
        </w:rPr>
        <w:t xml:space="preserve"> </w:t>
      </w:r>
      <w:r w:rsidRPr="002005FA">
        <w:rPr>
          <w:rFonts w:ascii="Times New Roman" w:hAnsi="Times New Roman" w:cs="Times New Roman"/>
          <w:sz w:val="24"/>
          <w:szCs w:val="24"/>
        </w:rPr>
        <w:t>Charlotte Williams</w:t>
      </w:r>
    </w:p>
    <w:p w14:paraId="32CD6B9C" w14:textId="77777777" w:rsidR="00657A3D" w:rsidRPr="002005FA" w:rsidRDefault="00657A3D" w:rsidP="00657A3D">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Graham Hunsucker, </w:t>
      </w:r>
      <w:r w:rsidRPr="002005FA">
        <w:rPr>
          <w:rFonts w:ascii="Times New Roman" w:hAnsi="Times New Roman" w:cs="Times New Roman"/>
          <w:sz w:val="24"/>
          <w:szCs w:val="24"/>
        </w:rPr>
        <w:t>Margaret Pope</w:t>
      </w:r>
    </w:p>
    <w:p w14:paraId="0DA612EC" w14:textId="77777777" w:rsidR="00657A3D" w:rsidRPr="00B07B8F" w:rsidRDefault="00657A3D" w:rsidP="00657A3D">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sidRPr="00B07B8F">
        <w:rPr>
          <w:rFonts w:ascii="Times New Roman" w:hAnsi="Times New Roman" w:cs="Times New Roman"/>
          <w:sz w:val="24"/>
          <w:szCs w:val="24"/>
        </w:rPr>
        <w:t xml:space="preserve">Mitzi Gellman, </w:t>
      </w:r>
      <w:r>
        <w:rPr>
          <w:rFonts w:ascii="Times New Roman" w:hAnsi="Times New Roman" w:cs="Times New Roman"/>
          <w:sz w:val="24"/>
          <w:szCs w:val="24"/>
        </w:rPr>
        <w:t xml:space="preserve">Richard Greathouse, </w:t>
      </w:r>
      <w:r w:rsidRPr="00B07B8F">
        <w:rPr>
          <w:rFonts w:ascii="Times New Roman" w:hAnsi="Times New Roman" w:cs="Times New Roman"/>
          <w:sz w:val="24"/>
          <w:szCs w:val="24"/>
        </w:rPr>
        <w:t xml:space="preserve">Andrew Isola, Jeff Mingus, Tina Morgan, Melissa Neal, </w:t>
      </w:r>
      <w:r>
        <w:rPr>
          <w:rFonts w:ascii="Times New Roman" w:hAnsi="Times New Roman" w:cs="Times New Roman"/>
          <w:sz w:val="24"/>
          <w:szCs w:val="24"/>
        </w:rPr>
        <w:t xml:space="preserve">Lynn Nelson, </w:t>
      </w:r>
      <w:r w:rsidRPr="00B07B8F">
        <w:rPr>
          <w:rFonts w:ascii="Times New Roman" w:hAnsi="Times New Roman" w:cs="Times New Roman"/>
          <w:sz w:val="24"/>
          <w:szCs w:val="24"/>
        </w:rPr>
        <w:t>Derek Ross, Jenna Ross, Hannah Yost</w:t>
      </w:r>
    </w:p>
    <w:p w14:paraId="373093A5" w14:textId="77777777" w:rsidR="00657A3D" w:rsidRDefault="00657A3D" w:rsidP="00657A3D">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5D9CE559" w14:textId="77777777" w:rsidR="00657A3D" w:rsidRDefault="00657A3D" w:rsidP="00657A3D">
      <w:pPr>
        <w:rPr>
          <w:rFonts w:ascii="Times New Roman" w:hAnsi="Times New Roman" w:cs="Times New Roman"/>
          <w:sz w:val="24"/>
          <w:szCs w:val="24"/>
        </w:rPr>
      </w:pPr>
      <w:r w:rsidRPr="002E5B0C">
        <w:rPr>
          <w:rFonts w:ascii="Times New Roman" w:hAnsi="Times New Roman" w:cs="Times New Roman"/>
          <w:sz w:val="24"/>
          <w:szCs w:val="24"/>
        </w:rPr>
        <w:t xml:space="preserve">There being a quorum, the </w:t>
      </w:r>
      <w:r>
        <w:rPr>
          <w:rFonts w:ascii="Times New Roman" w:hAnsi="Times New Roman" w:cs="Times New Roman"/>
          <w:sz w:val="24"/>
          <w:szCs w:val="24"/>
        </w:rPr>
        <w:t xml:space="preserve">February </w:t>
      </w:r>
      <w:r w:rsidRPr="002E5B0C">
        <w:rPr>
          <w:rFonts w:ascii="Times New Roman" w:hAnsi="Times New Roman" w:cs="Times New Roman"/>
          <w:sz w:val="24"/>
          <w:szCs w:val="24"/>
        </w:rPr>
        <w:t xml:space="preserve">meeting of the Habitat for Humanity of Catawba Valley Board of Directors was called to order by Board </w:t>
      </w:r>
      <w:r>
        <w:rPr>
          <w:rFonts w:ascii="Times New Roman" w:hAnsi="Times New Roman" w:cs="Times New Roman"/>
          <w:sz w:val="24"/>
          <w:szCs w:val="24"/>
        </w:rPr>
        <w:t xml:space="preserve">President, Rodney Garren, at 12:00 pm. Due to COVID-19, a hybrid of in-person and zoom Board meeting was held. </w:t>
      </w:r>
    </w:p>
    <w:p w14:paraId="67178150" w14:textId="77777777" w:rsidR="00657A3D" w:rsidRPr="00020C69" w:rsidRDefault="00657A3D" w:rsidP="00657A3D">
      <w:pPr>
        <w:rPr>
          <w:rFonts w:ascii="Times New Roman" w:hAnsi="Times New Roman" w:cs="Times New Roman"/>
          <w:b/>
          <w:sz w:val="24"/>
          <w:szCs w:val="24"/>
          <w:u w:val="single"/>
        </w:rPr>
      </w:pPr>
      <w:r w:rsidRPr="00020C69">
        <w:rPr>
          <w:rFonts w:ascii="Times New Roman" w:hAnsi="Times New Roman" w:cs="Times New Roman"/>
          <w:b/>
          <w:sz w:val="24"/>
          <w:szCs w:val="24"/>
          <w:u w:val="single"/>
        </w:rPr>
        <w:t>Devotion</w:t>
      </w:r>
    </w:p>
    <w:p w14:paraId="0BC8CF2E" w14:textId="77777777" w:rsidR="00657A3D" w:rsidRDefault="00657A3D" w:rsidP="00657A3D">
      <w:pPr>
        <w:rPr>
          <w:rFonts w:ascii="Times New Roman" w:hAnsi="Times New Roman" w:cs="Times New Roman"/>
          <w:sz w:val="24"/>
          <w:szCs w:val="24"/>
        </w:rPr>
      </w:pPr>
      <w:r>
        <w:rPr>
          <w:rFonts w:ascii="Times New Roman" w:hAnsi="Times New Roman" w:cs="Times New Roman"/>
          <w:sz w:val="24"/>
          <w:szCs w:val="24"/>
        </w:rPr>
        <w:t xml:space="preserve">Bill Burnham, Board Member, led the devotion by sharing from Proverbs 17:22 and followed with a prayer. </w:t>
      </w:r>
    </w:p>
    <w:p w14:paraId="31C0C784" w14:textId="77777777" w:rsidR="00657A3D" w:rsidRPr="002E5B0C" w:rsidRDefault="00657A3D" w:rsidP="00657A3D">
      <w:pPr>
        <w:rPr>
          <w:rFonts w:ascii="Times New Roman" w:hAnsi="Times New Roman" w:cs="Times New Roman"/>
          <w:b/>
          <w:sz w:val="24"/>
          <w:szCs w:val="24"/>
          <w:u w:val="single"/>
        </w:rPr>
      </w:pPr>
      <w:r w:rsidRPr="002E5B0C">
        <w:rPr>
          <w:rFonts w:ascii="Times New Roman" w:hAnsi="Times New Roman" w:cs="Times New Roman"/>
          <w:b/>
          <w:sz w:val="24"/>
          <w:szCs w:val="24"/>
          <w:u w:val="single"/>
        </w:rPr>
        <w:t>Adoption of Agenda</w:t>
      </w:r>
    </w:p>
    <w:p w14:paraId="4BB2E872" w14:textId="77777777" w:rsidR="00657A3D" w:rsidRDefault="00657A3D" w:rsidP="00657A3D">
      <w:pPr>
        <w:rPr>
          <w:rFonts w:ascii="Times New Roman" w:hAnsi="Times New Roman" w:cs="Times New Roman"/>
          <w:sz w:val="24"/>
          <w:szCs w:val="24"/>
        </w:rPr>
      </w:pPr>
      <w:r w:rsidRPr="00285679">
        <w:rPr>
          <w:rFonts w:ascii="Times New Roman" w:hAnsi="Times New Roman" w:cs="Times New Roman"/>
          <w:sz w:val="24"/>
          <w:szCs w:val="24"/>
        </w:rPr>
        <w:t xml:space="preserve">Upon a motion and second, the Board unanimously adopted the </w:t>
      </w:r>
      <w:r>
        <w:rPr>
          <w:rFonts w:ascii="Times New Roman" w:hAnsi="Times New Roman" w:cs="Times New Roman"/>
          <w:sz w:val="24"/>
          <w:szCs w:val="24"/>
        </w:rPr>
        <w:t xml:space="preserve">February </w:t>
      </w:r>
      <w:r w:rsidRPr="00285679">
        <w:rPr>
          <w:rFonts w:ascii="Times New Roman" w:hAnsi="Times New Roman" w:cs="Times New Roman"/>
          <w:sz w:val="24"/>
          <w:szCs w:val="24"/>
        </w:rPr>
        <w:t>Agenda</w:t>
      </w:r>
      <w:r>
        <w:rPr>
          <w:rFonts w:ascii="Times New Roman" w:hAnsi="Times New Roman" w:cs="Times New Roman"/>
          <w:sz w:val="24"/>
          <w:szCs w:val="24"/>
        </w:rPr>
        <w:t>.</w:t>
      </w:r>
    </w:p>
    <w:p w14:paraId="298C40EC" w14:textId="77777777" w:rsidR="00657A3D" w:rsidRPr="002E5B0C" w:rsidRDefault="00657A3D" w:rsidP="00657A3D">
      <w:pPr>
        <w:rPr>
          <w:rFonts w:ascii="Times New Roman" w:hAnsi="Times New Roman" w:cs="Times New Roman"/>
          <w:b/>
          <w:sz w:val="24"/>
          <w:szCs w:val="24"/>
          <w:u w:val="single"/>
        </w:rPr>
      </w:pPr>
      <w:r w:rsidRPr="002E5B0C">
        <w:rPr>
          <w:rFonts w:ascii="Times New Roman" w:hAnsi="Times New Roman" w:cs="Times New Roman"/>
          <w:b/>
          <w:sz w:val="24"/>
          <w:szCs w:val="24"/>
          <w:u w:val="single"/>
        </w:rPr>
        <w:t>Consent Agenda</w:t>
      </w:r>
    </w:p>
    <w:p w14:paraId="04A3599B" w14:textId="77777777" w:rsidR="00657A3D" w:rsidRDefault="00657A3D" w:rsidP="00657A3D">
      <w:pPr>
        <w:rPr>
          <w:rFonts w:ascii="Times New Roman" w:hAnsi="Times New Roman" w:cs="Times New Roman"/>
          <w:sz w:val="24"/>
          <w:szCs w:val="24"/>
        </w:rPr>
      </w:pPr>
      <w:r w:rsidRPr="00EC0D5F">
        <w:rPr>
          <w:rFonts w:ascii="Times New Roman" w:hAnsi="Times New Roman" w:cs="Times New Roman"/>
          <w:sz w:val="24"/>
          <w:szCs w:val="24"/>
        </w:rPr>
        <w:t xml:space="preserve">The Board adopted the Consent Agenda of the </w:t>
      </w:r>
      <w:r>
        <w:rPr>
          <w:rFonts w:ascii="Times New Roman" w:hAnsi="Times New Roman" w:cs="Times New Roman"/>
          <w:sz w:val="24"/>
          <w:szCs w:val="24"/>
        </w:rPr>
        <w:t>January</w:t>
      </w:r>
      <w:r w:rsidRPr="00EC0D5F">
        <w:rPr>
          <w:rFonts w:ascii="Times New Roman" w:hAnsi="Times New Roman" w:cs="Times New Roman"/>
          <w:sz w:val="24"/>
          <w:szCs w:val="24"/>
        </w:rPr>
        <w:t xml:space="preserve"> Board Meeting Minutes, the </w:t>
      </w:r>
      <w:r>
        <w:rPr>
          <w:rFonts w:ascii="Times New Roman" w:hAnsi="Times New Roman" w:cs="Times New Roman"/>
          <w:sz w:val="24"/>
          <w:szCs w:val="24"/>
        </w:rPr>
        <w:t>January</w:t>
      </w:r>
      <w:r w:rsidRPr="00EC0D5F">
        <w:rPr>
          <w:rFonts w:ascii="Times New Roman" w:hAnsi="Times New Roman" w:cs="Times New Roman"/>
          <w:sz w:val="24"/>
          <w:szCs w:val="24"/>
        </w:rPr>
        <w:t xml:space="preserve"> Financial Reports</w:t>
      </w:r>
      <w:r>
        <w:rPr>
          <w:rFonts w:ascii="Times New Roman" w:hAnsi="Times New Roman" w:cs="Times New Roman"/>
          <w:sz w:val="24"/>
          <w:szCs w:val="24"/>
        </w:rPr>
        <w:t xml:space="preserve">, </w:t>
      </w:r>
      <w:r w:rsidRPr="00EC0D5F">
        <w:rPr>
          <w:rFonts w:ascii="Times New Roman" w:hAnsi="Times New Roman" w:cs="Times New Roman"/>
          <w:sz w:val="24"/>
          <w:szCs w:val="24"/>
        </w:rPr>
        <w:t>and Staff Reports by a motion and second without dissent.</w:t>
      </w:r>
    </w:p>
    <w:p w14:paraId="09B147CF" w14:textId="77777777" w:rsidR="00657A3D" w:rsidRPr="0083785C" w:rsidRDefault="00657A3D" w:rsidP="00657A3D">
      <w:pPr>
        <w:rPr>
          <w:rFonts w:ascii="Times New Roman" w:hAnsi="Times New Roman" w:cs="Times New Roman"/>
          <w:b/>
          <w:sz w:val="24"/>
          <w:szCs w:val="24"/>
          <w:u w:val="single"/>
        </w:rPr>
      </w:pPr>
      <w:r w:rsidRPr="0083785C">
        <w:rPr>
          <w:rFonts w:ascii="Times New Roman" w:hAnsi="Times New Roman" w:cs="Times New Roman"/>
          <w:b/>
          <w:sz w:val="24"/>
          <w:szCs w:val="24"/>
          <w:u w:val="single"/>
        </w:rPr>
        <w:t>Informational Items</w:t>
      </w:r>
    </w:p>
    <w:p w14:paraId="711C8206" w14:textId="77777777" w:rsidR="00657A3D" w:rsidRDefault="00657A3D" w:rsidP="00657A3D">
      <w:pPr>
        <w:rPr>
          <w:rFonts w:ascii="Times New Roman" w:hAnsi="Times New Roman" w:cs="Times New Roman"/>
          <w:bCs/>
          <w:sz w:val="24"/>
          <w:szCs w:val="24"/>
        </w:rPr>
      </w:pPr>
      <w:r>
        <w:rPr>
          <w:rFonts w:ascii="Times New Roman" w:hAnsi="Times New Roman" w:cs="Times New Roman"/>
          <w:bCs/>
          <w:sz w:val="24"/>
          <w:szCs w:val="24"/>
        </w:rPr>
        <w:t>Mitzi Gellman, Executive Director, discussed the current NC Legislation and mobile homes located adjacent to Habitat properties. (</w:t>
      </w:r>
      <w:r w:rsidRPr="007E2462">
        <w:rPr>
          <w:rFonts w:ascii="Times New Roman" w:hAnsi="Times New Roman" w:cs="Times New Roman"/>
          <w:bCs/>
          <w:i/>
          <w:iCs/>
          <w:sz w:val="24"/>
          <w:szCs w:val="24"/>
        </w:rPr>
        <w:t xml:space="preserve">G.S. 160D910 confirms the caselaw rule that local governments may not exclude manufactured homes based solely on the age of the home (Five C’s, Inc. v. Pasquotank County, </w:t>
      </w:r>
      <w:r>
        <w:rPr>
          <w:rFonts w:ascii="Times New Roman" w:hAnsi="Times New Roman" w:cs="Times New Roman"/>
          <w:bCs/>
          <w:i/>
          <w:iCs/>
          <w:sz w:val="24"/>
          <w:szCs w:val="24"/>
        </w:rPr>
        <w:t>1</w:t>
      </w:r>
      <w:r w:rsidRPr="007E2462">
        <w:rPr>
          <w:rFonts w:ascii="Times New Roman" w:hAnsi="Times New Roman" w:cs="Times New Roman"/>
          <w:bCs/>
          <w:i/>
          <w:iCs/>
          <w:sz w:val="24"/>
          <w:szCs w:val="24"/>
        </w:rPr>
        <w:t xml:space="preserve"> 95 N.C. App. 401, 672 S.E.2d 737 (2009))</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She met with Senator Dean Proctor and gave him a tour of our current properties and the mobile homes. Mitzi stated the mobile homes are 30+ years old, in disrepair, and have a negative impact on Habitat’s property value. Ideally, Habitat would like to connect with the City of Hickory to change this ordinance. Charlotte Williams, Board Member, will discuss with Hickory City Council and city staff. </w:t>
      </w:r>
    </w:p>
    <w:p w14:paraId="6DB5185D" w14:textId="77777777" w:rsidR="00657A3D" w:rsidRPr="007E2462" w:rsidRDefault="00657A3D" w:rsidP="00657A3D">
      <w:pPr>
        <w:rPr>
          <w:rFonts w:ascii="Times New Roman" w:hAnsi="Times New Roman" w:cs="Times New Roman"/>
          <w:bCs/>
          <w:sz w:val="24"/>
          <w:szCs w:val="24"/>
        </w:rPr>
      </w:pPr>
      <w:r>
        <w:rPr>
          <w:rFonts w:ascii="Times New Roman" w:hAnsi="Times New Roman" w:cs="Times New Roman"/>
          <w:bCs/>
          <w:sz w:val="24"/>
          <w:szCs w:val="24"/>
        </w:rPr>
        <w:t>Mitzi Gellman reported that the contracted advertising company, Full Metal Chicken, ended their contract with Habitat effective February 10, 2022. After discussions, FMC has agreed to complete a selected jobs through early March. Habitat is currently in process of identify a temporary graphic company and looking for a replacement agency.</w:t>
      </w:r>
    </w:p>
    <w:p w14:paraId="57748F1C" w14:textId="77777777" w:rsidR="00657A3D" w:rsidRDefault="00657A3D" w:rsidP="00657A3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Action Items </w:t>
      </w:r>
    </w:p>
    <w:p w14:paraId="2DA31198" w14:textId="77777777" w:rsidR="00657A3D" w:rsidRDefault="00657A3D" w:rsidP="00657A3D">
      <w:pPr>
        <w:rPr>
          <w:rFonts w:ascii="Times New Roman" w:hAnsi="Times New Roman" w:cs="Times New Roman"/>
          <w:bCs/>
          <w:sz w:val="24"/>
          <w:szCs w:val="24"/>
        </w:rPr>
      </w:pPr>
      <w:r>
        <w:rPr>
          <w:rFonts w:ascii="Times New Roman" w:hAnsi="Times New Roman" w:cs="Times New Roman"/>
          <w:bCs/>
          <w:sz w:val="24"/>
          <w:szCs w:val="24"/>
        </w:rPr>
        <w:t>Lynn Nelson, Development Assistant, presented to the Board a request to apply to the Michael Peeler/Virginia Casey Funds for Habitat Repairs! in the amount of $6,500.00. Upon a motion and second, the request to apply was unanimously approved.</w:t>
      </w:r>
    </w:p>
    <w:p w14:paraId="63E6C7B0" w14:textId="77777777" w:rsidR="00657A3D" w:rsidRDefault="00657A3D" w:rsidP="00657A3D">
      <w:pPr>
        <w:rPr>
          <w:rFonts w:ascii="Times New Roman" w:hAnsi="Times New Roman" w:cs="Times New Roman"/>
          <w:bCs/>
          <w:sz w:val="24"/>
          <w:szCs w:val="24"/>
        </w:rPr>
      </w:pPr>
      <w:r>
        <w:rPr>
          <w:rFonts w:ascii="Times New Roman" w:hAnsi="Times New Roman" w:cs="Times New Roman"/>
          <w:bCs/>
          <w:sz w:val="24"/>
          <w:szCs w:val="24"/>
        </w:rPr>
        <w:t xml:space="preserve">Mitzi Gellman, Executive Director, presented the following capacity </w:t>
      </w:r>
      <w:proofErr w:type="spellStart"/>
      <w:r>
        <w:rPr>
          <w:rFonts w:ascii="Times New Roman" w:hAnsi="Times New Roman" w:cs="Times New Roman"/>
          <w:bCs/>
          <w:sz w:val="24"/>
          <w:szCs w:val="24"/>
        </w:rPr>
        <w:t>bui-lding</w:t>
      </w:r>
      <w:proofErr w:type="spellEnd"/>
      <w:r>
        <w:rPr>
          <w:rFonts w:ascii="Times New Roman" w:hAnsi="Times New Roman" w:cs="Times New Roman"/>
          <w:bCs/>
          <w:sz w:val="24"/>
          <w:szCs w:val="24"/>
        </w:rPr>
        <w:t xml:space="preserve"> for staff additions:</w:t>
      </w:r>
    </w:p>
    <w:p w14:paraId="2787921E" w14:textId="77777777" w:rsidR="00657A3D" w:rsidRDefault="00657A3D" w:rsidP="00657A3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Development Director – Job description was provided along with Board discussion.</w:t>
      </w:r>
    </w:p>
    <w:p w14:paraId="16FD40F3" w14:textId="77777777" w:rsidR="00657A3D" w:rsidRDefault="00657A3D" w:rsidP="00657A3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Digital Marketing Manager – Job description was provided along with Board discussion.</w:t>
      </w:r>
    </w:p>
    <w:p w14:paraId="0CB158A9" w14:textId="77777777" w:rsidR="00657A3D" w:rsidRDefault="00657A3D" w:rsidP="00657A3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Assistant Director/Strategic Development – Mitzi is currently working on this job description.</w:t>
      </w:r>
    </w:p>
    <w:p w14:paraId="0AA30F95" w14:textId="77777777" w:rsidR="00657A3D" w:rsidRDefault="00657A3D" w:rsidP="00657A3D">
      <w:pPr>
        <w:rPr>
          <w:rFonts w:ascii="Times New Roman" w:hAnsi="Times New Roman" w:cs="Times New Roman"/>
          <w:sz w:val="24"/>
          <w:szCs w:val="24"/>
        </w:rPr>
      </w:pPr>
      <w:r>
        <w:rPr>
          <w:rFonts w:ascii="Times New Roman" w:hAnsi="Times New Roman" w:cs="Times New Roman"/>
          <w:sz w:val="24"/>
          <w:szCs w:val="24"/>
        </w:rPr>
        <w:t>Upon a motion and second, the Board unanimously gave approval to seek qualified candidates for both the Development Director and Digital Marketing Manager positions.</w:t>
      </w:r>
    </w:p>
    <w:p w14:paraId="2C9985D8" w14:textId="77777777" w:rsidR="00657A3D" w:rsidRDefault="00657A3D" w:rsidP="00657A3D">
      <w:pPr>
        <w:rPr>
          <w:rFonts w:ascii="Times New Roman" w:hAnsi="Times New Roman" w:cs="Times New Roman"/>
          <w:sz w:val="24"/>
          <w:szCs w:val="24"/>
        </w:rPr>
      </w:pPr>
      <w:r>
        <w:rPr>
          <w:rFonts w:ascii="Times New Roman" w:hAnsi="Times New Roman" w:cs="Times New Roman"/>
          <w:sz w:val="24"/>
          <w:szCs w:val="24"/>
        </w:rPr>
        <w:t xml:space="preserve">The staff was </w:t>
      </w:r>
      <w:proofErr w:type="gramStart"/>
      <w:r>
        <w:rPr>
          <w:rFonts w:ascii="Times New Roman" w:hAnsi="Times New Roman" w:cs="Times New Roman"/>
          <w:sz w:val="24"/>
          <w:szCs w:val="24"/>
        </w:rPr>
        <w:t>dismissed</w:t>
      </w:r>
      <w:proofErr w:type="gramEnd"/>
      <w:r>
        <w:rPr>
          <w:rFonts w:ascii="Times New Roman" w:hAnsi="Times New Roman" w:cs="Times New Roman"/>
          <w:sz w:val="24"/>
          <w:szCs w:val="24"/>
        </w:rPr>
        <w:t xml:space="preserve"> and the Board went into closed session.</w:t>
      </w:r>
    </w:p>
    <w:p w14:paraId="18B08A96" w14:textId="77777777" w:rsidR="00657A3D" w:rsidRPr="008C0A6D" w:rsidRDefault="00657A3D" w:rsidP="00657A3D">
      <w:pPr>
        <w:rPr>
          <w:rFonts w:ascii="Times New Roman" w:hAnsi="Times New Roman" w:cs="Times New Roman"/>
          <w:b/>
          <w:sz w:val="24"/>
          <w:szCs w:val="24"/>
          <w:u w:val="single"/>
        </w:rPr>
      </w:pPr>
      <w:r w:rsidRPr="008C0A6D">
        <w:rPr>
          <w:rFonts w:ascii="Times New Roman" w:hAnsi="Times New Roman" w:cs="Times New Roman"/>
          <w:b/>
          <w:sz w:val="24"/>
          <w:szCs w:val="24"/>
          <w:u w:val="single"/>
        </w:rPr>
        <w:t>Adjourn</w:t>
      </w:r>
    </w:p>
    <w:p w14:paraId="47C14B2C" w14:textId="77777777" w:rsidR="00657A3D" w:rsidRPr="00FF6788" w:rsidRDefault="00657A3D" w:rsidP="00657A3D">
      <w:pPr>
        <w:rPr>
          <w:rFonts w:ascii="Times New Roman" w:hAnsi="Times New Roman" w:cs="Times New Roman"/>
          <w:bCs/>
          <w:sz w:val="24"/>
          <w:szCs w:val="24"/>
        </w:rPr>
      </w:pPr>
      <w:r>
        <w:rPr>
          <w:rFonts w:ascii="Times New Roman" w:hAnsi="Times New Roman" w:cs="Times New Roman"/>
          <w:sz w:val="24"/>
          <w:szCs w:val="24"/>
        </w:rPr>
        <w:t xml:space="preserve">Upon motion, second, and unanimous approval, President Rodney Garren adjourned the meeting at </w:t>
      </w:r>
      <w:r w:rsidRPr="00AC0B65">
        <w:rPr>
          <w:rFonts w:ascii="Times New Roman" w:hAnsi="Times New Roman" w:cs="Times New Roman"/>
          <w:sz w:val="24"/>
          <w:szCs w:val="24"/>
        </w:rPr>
        <w:t>1:05 pm</w:t>
      </w:r>
      <w:r>
        <w:rPr>
          <w:rFonts w:ascii="Times New Roman" w:hAnsi="Times New Roman" w:cs="Times New Roman"/>
          <w:sz w:val="24"/>
          <w:szCs w:val="24"/>
        </w:rPr>
        <w:t>. The next Board meeting will be held on Monday, March 28</w:t>
      </w:r>
      <w:r w:rsidRPr="00B82203">
        <w:rPr>
          <w:rFonts w:ascii="Times New Roman" w:hAnsi="Times New Roman" w:cs="Times New Roman"/>
          <w:sz w:val="24"/>
          <w:szCs w:val="24"/>
          <w:vertAlign w:val="superscript"/>
        </w:rPr>
        <w:t>th</w:t>
      </w:r>
      <w:r>
        <w:rPr>
          <w:rFonts w:ascii="Times New Roman" w:hAnsi="Times New Roman" w:cs="Times New Roman"/>
          <w:sz w:val="24"/>
          <w:szCs w:val="24"/>
        </w:rPr>
        <w:t xml:space="preserve">, 2022. </w:t>
      </w:r>
    </w:p>
    <w:p w14:paraId="5D6DB70A" w14:textId="77777777" w:rsidR="00657A3D" w:rsidRDefault="00657A3D" w:rsidP="00657A3D"/>
    <w:p w14:paraId="255482FA" w14:textId="390D4A18" w:rsidR="00C811B7" w:rsidRPr="00C811B7" w:rsidRDefault="00C811B7" w:rsidP="00C811B7">
      <w:pPr>
        <w:spacing w:line="360"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______________________________________________________________________________</w:t>
      </w:r>
    </w:p>
    <w:p w14:paraId="614555F6" w14:textId="77777777" w:rsidR="004D020C" w:rsidRDefault="004D020C" w:rsidP="004D020C">
      <w:pPr>
        <w:spacing w:after="0" w:line="240" w:lineRule="auto"/>
        <w:rPr>
          <w:b/>
          <w:bCs/>
          <w:sz w:val="28"/>
          <w:szCs w:val="28"/>
        </w:rPr>
      </w:pPr>
    </w:p>
    <w:p w14:paraId="05EF2BDE" w14:textId="77777777" w:rsidR="00E6134E" w:rsidRDefault="00E6134E" w:rsidP="004D020C">
      <w:pPr>
        <w:spacing w:after="0" w:line="240" w:lineRule="auto"/>
        <w:rPr>
          <w:b/>
          <w:bCs/>
          <w:sz w:val="28"/>
          <w:szCs w:val="28"/>
        </w:rPr>
      </w:pPr>
    </w:p>
    <w:p w14:paraId="0811C685" w14:textId="4350456D" w:rsidR="004D020C" w:rsidRDefault="004D020C" w:rsidP="004D020C">
      <w:pPr>
        <w:spacing w:after="0" w:line="240" w:lineRule="auto"/>
        <w:rPr>
          <w:sz w:val="28"/>
          <w:szCs w:val="28"/>
        </w:rPr>
      </w:pPr>
      <w:r w:rsidRPr="004D020C">
        <w:rPr>
          <w:b/>
          <w:bCs/>
          <w:sz w:val="28"/>
          <w:szCs w:val="28"/>
        </w:rPr>
        <w:t>2)</w:t>
      </w:r>
      <w:r>
        <w:rPr>
          <w:sz w:val="28"/>
          <w:szCs w:val="28"/>
        </w:rPr>
        <w:t xml:space="preserve"> </w:t>
      </w:r>
      <w:r w:rsidR="00E508B3">
        <w:rPr>
          <w:b/>
          <w:bCs/>
          <w:sz w:val="28"/>
          <w:szCs w:val="28"/>
        </w:rPr>
        <w:t>February</w:t>
      </w:r>
      <w:r w:rsidR="00171A73">
        <w:rPr>
          <w:b/>
          <w:bCs/>
          <w:sz w:val="28"/>
          <w:szCs w:val="28"/>
        </w:rPr>
        <w:t xml:space="preserve"> </w:t>
      </w:r>
      <w:r w:rsidRPr="004D020C">
        <w:rPr>
          <w:b/>
          <w:bCs/>
          <w:sz w:val="28"/>
          <w:szCs w:val="28"/>
        </w:rPr>
        <w:t>Financial Reports (Separate Attachment)</w:t>
      </w:r>
      <w:r>
        <w:rPr>
          <w:b/>
          <w:bCs/>
          <w:sz w:val="28"/>
          <w:szCs w:val="28"/>
        </w:rPr>
        <w:t xml:space="preserve"> – Doug Dickson</w:t>
      </w:r>
    </w:p>
    <w:p w14:paraId="3AF3E9D9" w14:textId="7CE2F85B" w:rsidR="004D020C" w:rsidRDefault="00D01E44" w:rsidP="00C811B7">
      <w:pPr>
        <w:spacing w:after="0" w:line="240" w:lineRule="auto"/>
        <w:rPr>
          <w:b/>
          <w:sz w:val="28"/>
          <w:szCs w:val="28"/>
        </w:rPr>
      </w:pPr>
      <w:r>
        <w:rPr>
          <w:b/>
          <w:sz w:val="28"/>
          <w:szCs w:val="28"/>
        </w:rPr>
        <w:tab/>
      </w:r>
    </w:p>
    <w:p w14:paraId="69F750D6" w14:textId="7590BC07" w:rsidR="004D020C" w:rsidRDefault="00D01E44" w:rsidP="00C811B7">
      <w:pPr>
        <w:spacing w:after="0" w:line="240" w:lineRule="auto"/>
        <w:rPr>
          <w:b/>
          <w:sz w:val="28"/>
          <w:szCs w:val="28"/>
        </w:rPr>
      </w:pPr>
      <w:r>
        <w:rPr>
          <w:b/>
          <w:sz w:val="28"/>
          <w:szCs w:val="28"/>
        </w:rPr>
        <w:tab/>
      </w:r>
    </w:p>
    <w:p w14:paraId="5E1B0102" w14:textId="77777777" w:rsidR="00EE4B43" w:rsidRPr="00C811B7" w:rsidRDefault="00EE4B43" w:rsidP="00EE4B43">
      <w:pPr>
        <w:spacing w:line="360"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______________________________________________________________________________</w:t>
      </w:r>
    </w:p>
    <w:p w14:paraId="76A65AD1" w14:textId="79844C0C" w:rsidR="00C06723" w:rsidRDefault="00C06723" w:rsidP="00C811B7">
      <w:pPr>
        <w:spacing w:after="0" w:line="240" w:lineRule="auto"/>
        <w:rPr>
          <w:b/>
          <w:sz w:val="28"/>
          <w:szCs w:val="28"/>
        </w:rPr>
      </w:pPr>
    </w:p>
    <w:p w14:paraId="63666650" w14:textId="6A6FF1F0" w:rsidR="00E508B3" w:rsidRDefault="00E508B3" w:rsidP="00C811B7">
      <w:pPr>
        <w:spacing w:after="0" w:line="240" w:lineRule="auto"/>
        <w:rPr>
          <w:b/>
          <w:sz w:val="28"/>
          <w:szCs w:val="28"/>
        </w:rPr>
      </w:pPr>
    </w:p>
    <w:p w14:paraId="63A16D16" w14:textId="42E2CA38" w:rsidR="00E508B3" w:rsidRDefault="00E508B3" w:rsidP="00C811B7">
      <w:pPr>
        <w:spacing w:after="0" w:line="240" w:lineRule="auto"/>
        <w:rPr>
          <w:b/>
          <w:sz w:val="28"/>
          <w:szCs w:val="28"/>
        </w:rPr>
      </w:pPr>
    </w:p>
    <w:p w14:paraId="1174AF65" w14:textId="4479827E" w:rsidR="00E508B3" w:rsidRDefault="00E508B3" w:rsidP="00C811B7">
      <w:pPr>
        <w:spacing w:after="0" w:line="240" w:lineRule="auto"/>
        <w:rPr>
          <w:b/>
          <w:sz w:val="28"/>
          <w:szCs w:val="28"/>
        </w:rPr>
      </w:pPr>
    </w:p>
    <w:p w14:paraId="048FFC96" w14:textId="22D9ADAF" w:rsidR="00E508B3" w:rsidRDefault="00E508B3" w:rsidP="00C811B7">
      <w:pPr>
        <w:spacing w:after="0" w:line="240" w:lineRule="auto"/>
        <w:rPr>
          <w:b/>
          <w:sz w:val="28"/>
          <w:szCs w:val="28"/>
        </w:rPr>
      </w:pPr>
    </w:p>
    <w:p w14:paraId="13E8C5FA" w14:textId="63FFD286" w:rsidR="00E508B3" w:rsidRDefault="00E508B3" w:rsidP="00C811B7">
      <w:pPr>
        <w:spacing w:after="0" w:line="240" w:lineRule="auto"/>
        <w:rPr>
          <w:b/>
          <w:sz w:val="28"/>
          <w:szCs w:val="28"/>
        </w:rPr>
      </w:pPr>
    </w:p>
    <w:p w14:paraId="683C3C30" w14:textId="69DDF1A6" w:rsidR="00E508B3" w:rsidRDefault="00E508B3" w:rsidP="00C811B7">
      <w:pPr>
        <w:spacing w:after="0" w:line="240" w:lineRule="auto"/>
        <w:rPr>
          <w:b/>
          <w:sz w:val="28"/>
          <w:szCs w:val="28"/>
        </w:rPr>
      </w:pPr>
    </w:p>
    <w:p w14:paraId="028C62F2" w14:textId="5EBC9822" w:rsidR="00E508B3" w:rsidRDefault="00E508B3" w:rsidP="00C811B7">
      <w:pPr>
        <w:spacing w:after="0" w:line="240" w:lineRule="auto"/>
        <w:rPr>
          <w:b/>
          <w:sz w:val="28"/>
          <w:szCs w:val="28"/>
        </w:rPr>
      </w:pPr>
    </w:p>
    <w:p w14:paraId="04252F5E" w14:textId="2196D98E" w:rsidR="00E508B3" w:rsidRDefault="00E508B3" w:rsidP="00C811B7">
      <w:pPr>
        <w:spacing w:after="0" w:line="240" w:lineRule="auto"/>
        <w:rPr>
          <w:b/>
          <w:sz w:val="28"/>
          <w:szCs w:val="28"/>
        </w:rPr>
      </w:pPr>
    </w:p>
    <w:p w14:paraId="3324DD1A" w14:textId="2842F0FC" w:rsidR="00E508B3" w:rsidRDefault="00E508B3" w:rsidP="00C811B7">
      <w:pPr>
        <w:spacing w:after="0" w:line="240" w:lineRule="auto"/>
        <w:rPr>
          <w:b/>
          <w:sz w:val="28"/>
          <w:szCs w:val="28"/>
        </w:rPr>
      </w:pPr>
    </w:p>
    <w:p w14:paraId="2B23B26A" w14:textId="13804F32" w:rsidR="00E508B3" w:rsidRDefault="00E508B3" w:rsidP="00C811B7">
      <w:pPr>
        <w:spacing w:after="0" w:line="240" w:lineRule="auto"/>
        <w:rPr>
          <w:b/>
          <w:sz w:val="28"/>
          <w:szCs w:val="28"/>
        </w:rPr>
      </w:pPr>
    </w:p>
    <w:p w14:paraId="3C6AFDF7" w14:textId="6F9DCD89" w:rsidR="00E508B3" w:rsidRDefault="00E508B3" w:rsidP="00C811B7">
      <w:pPr>
        <w:spacing w:after="0" w:line="240" w:lineRule="auto"/>
        <w:rPr>
          <w:b/>
          <w:sz w:val="28"/>
          <w:szCs w:val="28"/>
        </w:rPr>
      </w:pPr>
    </w:p>
    <w:p w14:paraId="13E2F4B0" w14:textId="04D1B76B" w:rsidR="00E508B3" w:rsidRDefault="00E508B3" w:rsidP="00C811B7">
      <w:pPr>
        <w:spacing w:after="0" w:line="240" w:lineRule="auto"/>
        <w:rPr>
          <w:b/>
          <w:sz w:val="28"/>
          <w:szCs w:val="28"/>
        </w:rPr>
      </w:pPr>
    </w:p>
    <w:p w14:paraId="7C762F2D" w14:textId="5CFCD119" w:rsidR="00E508B3" w:rsidRDefault="00E508B3" w:rsidP="00C811B7">
      <w:pPr>
        <w:spacing w:after="0" w:line="240" w:lineRule="auto"/>
        <w:rPr>
          <w:b/>
          <w:sz w:val="28"/>
          <w:szCs w:val="28"/>
        </w:rPr>
      </w:pPr>
    </w:p>
    <w:p w14:paraId="69EEA0BE" w14:textId="77777777" w:rsidR="00E508B3" w:rsidRDefault="00E508B3" w:rsidP="00C811B7">
      <w:pPr>
        <w:spacing w:after="0" w:line="240" w:lineRule="auto"/>
        <w:rPr>
          <w:b/>
          <w:sz w:val="28"/>
          <w:szCs w:val="28"/>
        </w:rPr>
      </w:pPr>
    </w:p>
    <w:p w14:paraId="3E5755CC" w14:textId="15CE05E1" w:rsidR="00C811B7" w:rsidRDefault="00B53B4A" w:rsidP="00C811B7">
      <w:pPr>
        <w:spacing w:after="0" w:line="240" w:lineRule="auto"/>
        <w:rPr>
          <w:b/>
          <w:sz w:val="28"/>
          <w:szCs w:val="28"/>
        </w:rPr>
      </w:pPr>
      <w:r>
        <w:rPr>
          <w:b/>
          <w:sz w:val="28"/>
          <w:szCs w:val="28"/>
        </w:rPr>
        <w:t>3</w:t>
      </w:r>
      <w:r w:rsidR="00A12CDC">
        <w:rPr>
          <w:b/>
          <w:sz w:val="28"/>
          <w:szCs w:val="28"/>
        </w:rPr>
        <w:t xml:space="preserve">)  Staff Reports </w:t>
      </w:r>
    </w:p>
    <w:p w14:paraId="738699FB" w14:textId="46BAAE8C" w:rsidR="003521B8" w:rsidRDefault="00F60800" w:rsidP="00C06723">
      <w:pPr>
        <w:spacing w:line="240" w:lineRule="auto"/>
        <w:rPr>
          <w:rFonts w:cstheme="minorHAnsi"/>
          <w:b/>
          <w:sz w:val="28"/>
          <w:szCs w:val="28"/>
        </w:rPr>
      </w:pPr>
      <w:r w:rsidRPr="00EF59A1">
        <w:rPr>
          <w:rFonts w:cstheme="minorHAnsi"/>
          <w:b/>
          <w:noProof/>
          <w:sz w:val="28"/>
          <w:szCs w:val="28"/>
        </w:rPr>
        <w:drawing>
          <wp:anchor distT="0" distB="0" distL="114300" distR="114300" simplePos="0" relativeHeight="251661312" behindDoc="1" locked="0" layoutInCell="1" allowOverlap="1" wp14:anchorId="2DF111B7" wp14:editId="0AB86DA6">
            <wp:simplePos x="0" y="0"/>
            <wp:positionH relativeFrom="page">
              <wp:posOffset>769620</wp:posOffset>
            </wp:positionH>
            <wp:positionV relativeFrom="paragraph">
              <wp:posOffset>327660</wp:posOffset>
            </wp:positionV>
            <wp:extent cx="1878965" cy="1059180"/>
            <wp:effectExtent l="0" t="0" r="6985" b="762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0214" cy="10598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42CAE483" wp14:editId="14A53719">
                <wp:simplePos x="0" y="0"/>
                <wp:positionH relativeFrom="page">
                  <wp:align>left</wp:align>
                </wp:positionH>
                <wp:positionV relativeFrom="paragraph">
                  <wp:posOffset>121920</wp:posOffset>
                </wp:positionV>
                <wp:extent cx="8658860" cy="1417320"/>
                <wp:effectExtent l="0" t="0" r="8890" b="0"/>
                <wp:wrapNone/>
                <wp:docPr id="10" name="Rectangle 10"/>
                <wp:cNvGraphicFramePr/>
                <a:graphic xmlns:a="http://schemas.openxmlformats.org/drawingml/2006/main">
                  <a:graphicData uri="http://schemas.microsoft.com/office/word/2010/wordprocessingShape">
                    <wps:wsp>
                      <wps:cNvSpPr/>
                      <wps:spPr>
                        <a:xfrm>
                          <a:off x="0" y="0"/>
                          <a:ext cx="8658860" cy="141732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7733" id="Rectangle 10" o:spid="_x0000_s1026" style="position:absolute;margin-left:0;margin-top:9.6pt;width:681.8pt;height:11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" fillcolor="#00afd7" stroked="f" strokeweight="1pt">
                <w10:wrap anchorx="page"/>
              </v:rect>
            </w:pict>
          </mc:Fallback>
        </mc:AlternateContent>
      </w:r>
    </w:p>
    <w:p w14:paraId="37F1AE6C" w14:textId="20570DD7" w:rsidR="003521B8" w:rsidRDefault="00F60800"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2336" behindDoc="1" locked="0" layoutInCell="1" allowOverlap="1" wp14:anchorId="2CB8908F" wp14:editId="748865C3">
                <wp:simplePos x="0" y="0"/>
                <wp:positionH relativeFrom="column">
                  <wp:posOffset>1744980</wp:posOffset>
                </wp:positionH>
                <wp:positionV relativeFrom="paragraph">
                  <wp:posOffset>24130</wp:posOffset>
                </wp:positionV>
                <wp:extent cx="5275580" cy="99060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5275580" cy="990600"/>
                        </a:xfrm>
                        <a:prstGeom prst="rect">
                          <a:avLst/>
                        </a:prstGeom>
                        <a:solidFill>
                          <a:srgbClr val="00AFD7"/>
                        </a:solidFill>
                        <a:ln w="6350">
                          <a:noFill/>
                        </a:ln>
                      </wps:spPr>
                      <wps:txb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548354CB"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 </w:t>
                            </w:r>
                            <w:r w:rsidR="0026751E">
                              <w:rPr>
                                <w:rFonts w:ascii="NeueHaasGroteskDisp Pro Md" w:hAnsi="NeueHaasGroteskDisp Pro Md"/>
                                <w:color w:val="FFFFFF" w:themeColor="background1"/>
                                <w:sz w:val="36"/>
                                <w:szCs w:val="36"/>
                              </w:rPr>
                              <w:t>March</w:t>
                            </w:r>
                            <w:r w:rsidR="00171A73">
                              <w:rPr>
                                <w:rFonts w:ascii="NeueHaasGroteskDisp Pro Md" w:hAnsi="NeueHaasGroteskDisp Pro Md"/>
                                <w:color w:val="FFFFFF" w:themeColor="background1"/>
                                <w:sz w:val="36"/>
                                <w:szCs w:val="36"/>
                              </w:rPr>
                              <w:t xml:space="preserve">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8908F" id="_x0000_t202" coordsize="21600,21600" o:spt="202" path="m,l,21600r21600,l21600,xe">
                <v:stroke joinstyle="miter"/>
                <v:path gradientshapeok="t" o:connecttype="rect"/>
              </v:shapetype>
              <v:shape id="Text Box 3" o:spid="_x0000_s1026" type="#_x0000_t202" style="position:absolute;left:0;text-align:left;margin-left:137.4pt;margin-top:1.9pt;width:415.4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" fillcolor="#00afd7" stroked="f" strokeweight=".5pt">
                <v:textbo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548354CB"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 </w:t>
                      </w:r>
                      <w:r w:rsidR="0026751E">
                        <w:rPr>
                          <w:rFonts w:ascii="NeueHaasGroteskDisp Pro Md" w:hAnsi="NeueHaasGroteskDisp Pro Md"/>
                          <w:color w:val="FFFFFF" w:themeColor="background1"/>
                          <w:sz w:val="36"/>
                          <w:szCs w:val="36"/>
                        </w:rPr>
                        <w:t>March</w:t>
                      </w:r>
                      <w:r w:rsidR="00171A73">
                        <w:rPr>
                          <w:rFonts w:ascii="NeueHaasGroteskDisp Pro Md" w:hAnsi="NeueHaasGroteskDisp Pro Md"/>
                          <w:color w:val="FFFFFF" w:themeColor="background1"/>
                          <w:sz w:val="36"/>
                          <w:szCs w:val="36"/>
                        </w:rPr>
                        <w:t xml:space="preserve">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v:textbox>
              </v:shape>
            </w:pict>
          </mc:Fallback>
        </mc:AlternateContent>
      </w:r>
    </w:p>
    <w:p w14:paraId="75C3FCF2" w14:textId="0788EE51" w:rsidR="00D93989" w:rsidRDefault="00D93989" w:rsidP="00A12CDC">
      <w:pPr>
        <w:spacing w:line="240" w:lineRule="auto"/>
        <w:jc w:val="center"/>
        <w:rPr>
          <w:rFonts w:cstheme="minorHAnsi"/>
          <w:b/>
          <w:sz w:val="28"/>
          <w:szCs w:val="28"/>
        </w:rPr>
      </w:pPr>
    </w:p>
    <w:p w14:paraId="6D563D3C" w14:textId="77777777" w:rsidR="003521B8" w:rsidRDefault="003521B8" w:rsidP="00A12CDC">
      <w:pPr>
        <w:spacing w:line="240" w:lineRule="auto"/>
        <w:jc w:val="center"/>
        <w:rPr>
          <w:rFonts w:cstheme="minorHAnsi"/>
          <w:b/>
          <w:sz w:val="28"/>
          <w:szCs w:val="28"/>
        </w:rPr>
      </w:pPr>
    </w:p>
    <w:p w14:paraId="792C92EF" w14:textId="206211EC" w:rsidR="00D93989" w:rsidRPr="001270BF" w:rsidRDefault="003521B8"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3360" behindDoc="0" locked="0" layoutInCell="1" allowOverlap="1" wp14:anchorId="5AA46619" wp14:editId="0036651C">
                <wp:simplePos x="0" y="0"/>
                <wp:positionH relativeFrom="page">
                  <wp:align>right</wp:align>
                </wp:positionH>
                <wp:positionV relativeFrom="paragraph">
                  <wp:posOffset>268605</wp:posOffset>
                </wp:positionV>
                <wp:extent cx="7772400" cy="69850"/>
                <wp:effectExtent l="0" t="0" r="0" b="6350"/>
                <wp:wrapNone/>
                <wp:docPr id="4" name="Rectangle 4"/>
                <wp:cNvGraphicFramePr/>
                <a:graphic xmlns:a="http://schemas.openxmlformats.org/drawingml/2006/main">
                  <a:graphicData uri="http://schemas.microsoft.com/office/word/2010/wordprocessingShape">
                    <wps:wsp>
                      <wps:cNvSpPr/>
                      <wps:spPr>
                        <a:xfrm>
                          <a:off x="0" y="0"/>
                          <a:ext cx="7772400" cy="69850"/>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27654" id="Rectangle 4" o:spid="_x0000_s1026" style="position:absolute;margin-left:560.8pt;margin-top:21.15pt;width:612pt;height:5.5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" fillcolor="#c4d600" stroked="f" strokeweight="1pt">
                <w10:wrap anchorx="page"/>
              </v:rect>
            </w:pict>
          </mc:Fallback>
        </mc:AlternateContent>
      </w:r>
    </w:p>
    <w:p w14:paraId="55464FD9" w14:textId="7FA781EE" w:rsidR="00B94B47" w:rsidRDefault="00B94B47" w:rsidP="00C811B7">
      <w:pPr>
        <w:spacing w:after="0" w:line="240" w:lineRule="auto"/>
        <w:rPr>
          <w:b/>
          <w:color w:val="4472C4" w:themeColor="accent1"/>
          <w:sz w:val="28"/>
          <w:szCs w:val="28"/>
        </w:rPr>
      </w:pPr>
    </w:p>
    <w:p w14:paraId="5A106839" w14:textId="77777777" w:rsidR="00B10D75" w:rsidRPr="00B10D75" w:rsidRDefault="00B10D75" w:rsidP="00B10D75">
      <w:pPr>
        <w:keepNext/>
        <w:keepLines/>
        <w:spacing w:before="240" w:after="0"/>
        <w:outlineLvl w:val="0"/>
        <w:rPr>
          <w:rFonts w:asciiTheme="majorHAnsi" w:eastAsiaTheme="majorEastAsia" w:hAnsiTheme="majorHAnsi" w:cstheme="majorBidi"/>
          <w:color w:val="2F5496" w:themeColor="accent1" w:themeShade="BF"/>
          <w:sz w:val="32"/>
          <w:szCs w:val="32"/>
        </w:rPr>
      </w:pPr>
      <w:r w:rsidRPr="00B10D75">
        <w:rPr>
          <w:rFonts w:asciiTheme="majorHAnsi" w:eastAsiaTheme="majorEastAsia" w:hAnsiTheme="majorHAnsi" w:cstheme="majorBidi"/>
          <w:color w:val="2F5496" w:themeColor="accent1" w:themeShade="BF"/>
          <w:sz w:val="32"/>
          <w:szCs w:val="32"/>
        </w:rPr>
        <w:t>Capacity Building</w:t>
      </w:r>
    </w:p>
    <w:p w14:paraId="427B3CF5" w14:textId="77777777" w:rsidR="00B10D75" w:rsidRPr="00B10D75" w:rsidRDefault="00B10D75" w:rsidP="00B10D75">
      <w:pPr>
        <w:numPr>
          <w:ilvl w:val="0"/>
          <w:numId w:val="21"/>
        </w:numPr>
        <w:contextualSpacing/>
        <w:rPr>
          <w:rFonts w:ascii="Palatino Linotype" w:hAnsi="Palatino Linotype"/>
          <w:u w:val="single"/>
        </w:rPr>
      </w:pPr>
      <w:r w:rsidRPr="00B10D75">
        <w:rPr>
          <w:rFonts w:ascii="Palatino Linotype" w:hAnsi="Palatino Linotype"/>
          <w:u w:val="single"/>
        </w:rPr>
        <w:t>Hiring:</w:t>
      </w:r>
    </w:p>
    <w:p w14:paraId="0CDE4C36"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Development Director: hiring timeline, job description, online application, position advertising, prep interview questions, serve as lead contact for Funding for Good’s support in this process</w:t>
      </w:r>
    </w:p>
    <w:p w14:paraId="471E78DA"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 xml:space="preserve">Digital Marketing Manager: researching marketing and communications </w:t>
      </w:r>
    </w:p>
    <w:p w14:paraId="770F16BD" w14:textId="77777777" w:rsidR="00B10D75" w:rsidRPr="00B10D75" w:rsidRDefault="00B10D75" w:rsidP="00B10D75">
      <w:pPr>
        <w:numPr>
          <w:ilvl w:val="0"/>
          <w:numId w:val="21"/>
        </w:numPr>
        <w:contextualSpacing/>
        <w:rPr>
          <w:rFonts w:ascii="Palatino Linotype" w:hAnsi="Palatino Linotype"/>
          <w:u w:val="single"/>
        </w:rPr>
      </w:pPr>
      <w:r w:rsidRPr="00B10D75">
        <w:rPr>
          <w:rFonts w:ascii="Palatino Linotype" w:hAnsi="Palatino Linotype"/>
          <w:u w:val="single"/>
        </w:rPr>
        <w:t>Recruiting and onboarding new vendors</w:t>
      </w:r>
      <w:r w:rsidRPr="00B10D75">
        <w:rPr>
          <w:rFonts w:ascii="Palatino Linotype" w:hAnsi="Palatino Linotype"/>
        </w:rPr>
        <w:t xml:space="preserve"> to fill FMC support with marketing needs:</w:t>
      </w:r>
    </w:p>
    <w:p w14:paraId="18E83ECF"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Blu Design Shop: webhosting, web design, graphic design, email marketing</w:t>
      </w:r>
    </w:p>
    <w:p w14:paraId="20BE3F47"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Salem One: print, direct mail design and layout, mail house</w:t>
      </w:r>
    </w:p>
    <w:p w14:paraId="3D8E437C"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Video: in process</w:t>
      </w:r>
    </w:p>
    <w:p w14:paraId="15BFCAD6" w14:textId="77777777" w:rsidR="00B10D75" w:rsidRPr="00B10D75" w:rsidRDefault="00B10D75" w:rsidP="00B10D75">
      <w:pPr>
        <w:numPr>
          <w:ilvl w:val="0"/>
          <w:numId w:val="21"/>
        </w:numPr>
        <w:contextualSpacing/>
        <w:rPr>
          <w:rFonts w:ascii="Palatino Linotype" w:hAnsi="Palatino Linotype"/>
          <w:u w:val="single"/>
        </w:rPr>
      </w:pPr>
      <w:r w:rsidRPr="00B10D75">
        <w:rPr>
          <w:rFonts w:ascii="Palatino Linotype" w:hAnsi="Palatino Linotype"/>
          <w:u w:val="single"/>
        </w:rPr>
        <w:t>HFHI Trainings at Camp Habitat:</w:t>
      </w:r>
    </w:p>
    <w:p w14:paraId="79D51E99"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2/22 – full day advocacy intensive</w:t>
      </w:r>
    </w:p>
    <w:p w14:paraId="0003CFE4" w14:textId="77777777" w:rsidR="00B10D75" w:rsidRPr="00B10D75" w:rsidRDefault="00B10D75" w:rsidP="00B10D75">
      <w:pPr>
        <w:numPr>
          <w:ilvl w:val="0"/>
          <w:numId w:val="21"/>
        </w:numPr>
        <w:contextualSpacing/>
        <w:rPr>
          <w:rFonts w:ascii="Palatino Linotype" w:hAnsi="Palatino Linotype"/>
          <w:u w:val="single"/>
        </w:rPr>
      </w:pPr>
      <w:r w:rsidRPr="00B10D75">
        <w:rPr>
          <w:rFonts w:ascii="Palatino Linotype" w:hAnsi="Palatino Linotype"/>
          <w:u w:val="single"/>
        </w:rPr>
        <w:t>Strategic Planning</w:t>
      </w:r>
      <w:r w:rsidRPr="00B10D75">
        <w:rPr>
          <w:rFonts w:ascii="Palatino Linotype" w:hAnsi="Palatino Linotype"/>
        </w:rPr>
        <w:t>: assessing consultant and facilitation options, developing process, exploring timeline</w:t>
      </w:r>
    </w:p>
    <w:p w14:paraId="2D4B1E7E" w14:textId="77777777" w:rsidR="00B10D75" w:rsidRPr="00B10D75" w:rsidRDefault="00B10D75" w:rsidP="00B10D75">
      <w:pPr>
        <w:numPr>
          <w:ilvl w:val="0"/>
          <w:numId w:val="21"/>
        </w:numPr>
        <w:contextualSpacing/>
        <w:rPr>
          <w:rFonts w:ascii="Palatino Linotype" w:hAnsi="Palatino Linotype"/>
          <w:u w:val="single"/>
        </w:rPr>
      </w:pPr>
      <w:r w:rsidRPr="00B10D75">
        <w:rPr>
          <w:rFonts w:ascii="Palatino Linotype" w:hAnsi="Palatino Linotype"/>
          <w:u w:val="single"/>
        </w:rPr>
        <w:t>Major Gift Support</w:t>
      </w:r>
      <w:r w:rsidRPr="00B10D75">
        <w:rPr>
          <w:rFonts w:ascii="Palatino Linotype" w:hAnsi="Palatino Linotype"/>
        </w:rPr>
        <w:t>: behind the scenes support preparing for major anonymous gift</w:t>
      </w:r>
    </w:p>
    <w:p w14:paraId="35DD9840" w14:textId="77777777" w:rsidR="00B10D75" w:rsidRPr="00B10D75" w:rsidRDefault="00B10D75" w:rsidP="00B10D75">
      <w:pPr>
        <w:keepNext/>
        <w:keepLines/>
        <w:spacing w:before="240" w:after="0"/>
        <w:outlineLvl w:val="0"/>
        <w:rPr>
          <w:rFonts w:asciiTheme="majorHAnsi" w:eastAsiaTheme="majorEastAsia" w:hAnsiTheme="majorHAnsi" w:cstheme="majorBidi"/>
          <w:color w:val="2F5496" w:themeColor="accent1" w:themeShade="BF"/>
          <w:sz w:val="32"/>
          <w:szCs w:val="32"/>
        </w:rPr>
      </w:pPr>
      <w:r w:rsidRPr="00B10D75">
        <w:rPr>
          <w:rFonts w:asciiTheme="majorHAnsi" w:eastAsiaTheme="majorEastAsia" w:hAnsiTheme="majorHAnsi" w:cstheme="majorBidi"/>
          <w:color w:val="2F5496" w:themeColor="accent1" w:themeShade="BF"/>
          <w:sz w:val="32"/>
          <w:szCs w:val="32"/>
        </w:rPr>
        <w:t>Messaging &amp; Media</w:t>
      </w:r>
    </w:p>
    <w:p w14:paraId="112693B3" w14:textId="77777777" w:rsidR="00B10D75" w:rsidRPr="00B10D75" w:rsidRDefault="00B10D75" w:rsidP="00B10D75">
      <w:pPr>
        <w:numPr>
          <w:ilvl w:val="0"/>
          <w:numId w:val="21"/>
        </w:numPr>
        <w:contextualSpacing/>
      </w:pPr>
      <w:r w:rsidRPr="00B10D75">
        <w:rPr>
          <w:rFonts w:ascii="Palatino Linotype" w:hAnsi="Palatino Linotype"/>
        </w:rPr>
        <w:t>2/1 – “My Habitat Story” interview with Sean and Michelle as part of new partner family story library, and in preparation for the Spring Appeal</w:t>
      </w:r>
    </w:p>
    <w:p w14:paraId="0FFCFDEA" w14:textId="77777777" w:rsidR="00B10D75" w:rsidRPr="00B10D75" w:rsidRDefault="00B10D75" w:rsidP="00B10D75">
      <w:pPr>
        <w:numPr>
          <w:ilvl w:val="0"/>
          <w:numId w:val="21"/>
        </w:numPr>
        <w:contextualSpacing/>
      </w:pPr>
      <w:r w:rsidRPr="00B10D75">
        <w:rPr>
          <w:rFonts w:ascii="Palatino Linotype" w:hAnsi="Palatino Linotype"/>
        </w:rPr>
        <w:t>2/23 – meeting with videographer to discuss how best to transition HITK process</w:t>
      </w:r>
    </w:p>
    <w:p w14:paraId="77A5C336" w14:textId="77777777" w:rsidR="00B10D75" w:rsidRPr="00B10D75" w:rsidRDefault="00B10D75" w:rsidP="00B10D75">
      <w:pPr>
        <w:keepNext/>
        <w:keepLines/>
        <w:spacing w:before="240" w:after="0"/>
        <w:outlineLvl w:val="0"/>
        <w:rPr>
          <w:rFonts w:asciiTheme="majorHAnsi" w:eastAsiaTheme="majorEastAsia" w:hAnsiTheme="majorHAnsi" w:cstheme="majorBidi"/>
          <w:color w:val="2F5496" w:themeColor="accent1" w:themeShade="BF"/>
          <w:sz w:val="32"/>
          <w:szCs w:val="32"/>
        </w:rPr>
      </w:pPr>
      <w:r w:rsidRPr="00B10D75">
        <w:rPr>
          <w:rFonts w:asciiTheme="majorHAnsi" w:eastAsiaTheme="majorEastAsia" w:hAnsiTheme="majorHAnsi" w:cstheme="majorBidi"/>
          <w:color w:val="2F5496" w:themeColor="accent1" w:themeShade="BF"/>
          <w:sz w:val="32"/>
          <w:szCs w:val="32"/>
        </w:rPr>
        <w:t>Outreach</w:t>
      </w:r>
    </w:p>
    <w:p w14:paraId="2D3EDA37" w14:textId="77777777" w:rsidR="00B10D75" w:rsidRPr="00B10D75" w:rsidRDefault="00B10D75" w:rsidP="00B10D75">
      <w:pPr>
        <w:numPr>
          <w:ilvl w:val="0"/>
          <w:numId w:val="21"/>
        </w:numPr>
        <w:contextualSpacing/>
        <w:rPr>
          <w:rFonts w:ascii="Palatino Linotype" w:hAnsi="Palatino Linotype"/>
          <w:u w:val="single"/>
        </w:rPr>
      </w:pPr>
      <w:r w:rsidRPr="00B10D75">
        <w:rPr>
          <w:rFonts w:ascii="Palatino Linotype" w:hAnsi="Palatino Linotype"/>
          <w:u w:val="single"/>
        </w:rPr>
        <w:t xml:space="preserve">NAACP Equity &amp; Inclusion Task Force – Housing Committee Liaison </w:t>
      </w:r>
    </w:p>
    <w:p w14:paraId="5F464386"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2/7 – led Housing Committee Meeting</w:t>
      </w:r>
    </w:p>
    <w:p w14:paraId="259959D4"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2/21 – led Housing Committee Meeting</w:t>
      </w:r>
    </w:p>
    <w:p w14:paraId="0717CDF2"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2/24 – Task Force Executive Committee Meeting</w:t>
      </w:r>
    </w:p>
    <w:p w14:paraId="37446BAC" w14:textId="77777777" w:rsidR="00B10D75" w:rsidRPr="00B10D75" w:rsidRDefault="00B10D75" w:rsidP="00B10D75">
      <w:pPr>
        <w:ind w:left="2160"/>
        <w:contextualSpacing/>
        <w:rPr>
          <w:rFonts w:ascii="Palatino Linotype" w:hAnsi="Palatino Linotype"/>
          <w:u w:val="single"/>
        </w:rPr>
      </w:pPr>
      <w:r w:rsidRPr="00B10D75">
        <w:rPr>
          <w:rFonts w:ascii="Palatino Linotype" w:hAnsi="Palatino Linotype"/>
          <w:u w:val="single"/>
        </w:rPr>
        <w:t>Catawba Valley Housing Fair – Lead Planner</w:t>
      </w:r>
    </w:p>
    <w:p w14:paraId="56E36625" w14:textId="77777777" w:rsidR="00B10D75" w:rsidRPr="00B10D75" w:rsidRDefault="00B10D75" w:rsidP="00B10D75">
      <w:pPr>
        <w:numPr>
          <w:ilvl w:val="3"/>
          <w:numId w:val="21"/>
        </w:numPr>
        <w:contextualSpacing/>
        <w:rPr>
          <w:rFonts w:ascii="Palatino Linotype" w:hAnsi="Palatino Linotype"/>
          <w:u w:val="single"/>
        </w:rPr>
      </w:pPr>
      <w:r w:rsidRPr="00B10D75">
        <w:rPr>
          <w:rFonts w:ascii="Palatino Linotype" w:hAnsi="Palatino Linotype"/>
        </w:rPr>
        <w:t>2/1 – led planning meeting</w:t>
      </w:r>
    </w:p>
    <w:p w14:paraId="6CD29046" w14:textId="77777777" w:rsidR="00B10D75" w:rsidRPr="00B10D75" w:rsidRDefault="00B10D75" w:rsidP="00B10D75">
      <w:pPr>
        <w:numPr>
          <w:ilvl w:val="3"/>
          <w:numId w:val="21"/>
        </w:numPr>
        <w:contextualSpacing/>
        <w:rPr>
          <w:rFonts w:ascii="Palatino Linotype" w:hAnsi="Palatino Linotype"/>
          <w:u w:val="single"/>
        </w:rPr>
      </w:pPr>
      <w:r w:rsidRPr="00B10D75">
        <w:rPr>
          <w:rFonts w:ascii="Palatino Linotype" w:hAnsi="Palatino Linotype"/>
        </w:rPr>
        <w:t>2/15 – led planning meeting</w:t>
      </w:r>
    </w:p>
    <w:p w14:paraId="64F5D0C7" w14:textId="77777777" w:rsidR="00B10D75" w:rsidRPr="00B10D75" w:rsidRDefault="00B10D75" w:rsidP="00B10D75">
      <w:pPr>
        <w:numPr>
          <w:ilvl w:val="3"/>
          <w:numId w:val="21"/>
        </w:numPr>
        <w:contextualSpacing/>
        <w:rPr>
          <w:rFonts w:ascii="Palatino Linotype" w:hAnsi="Palatino Linotype"/>
          <w:u w:val="single"/>
        </w:rPr>
      </w:pPr>
      <w:r w:rsidRPr="00B10D75">
        <w:rPr>
          <w:rFonts w:ascii="Palatino Linotype" w:hAnsi="Palatino Linotype"/>
        </w:rPr>
        <w:t>2/25 – led planning meeting</w:t>
      </w:r>
    </w:p>
    <w:p w14:paraId="45574C2B" w14:textId="77777777" w:rsidR="00B10D75" w:rsidRPr="00B10D75" w:rsidRDefault="00B10D75" w:rsidP="00B10D75">
      <w:pPr>
        <w:numPr>
          <w:ilvl w:val="0"/>
          <w:numId w:val="21"/>
        </w:numPr>
        <w:contextualSpacing/>
        <w:rPr>
          <w:rFonts w:ascii="Palatino Linotype" w:hAnsi="Palatino Linotype"/>
          <w:u w:val="single"/>
        </w:rPr>
      </w:pPr>
      <w:r w:rsidRPr="00B10D75">
        <w:rPr>
          <w:rFonts w:ascii="Palatino Linotype" w:hAnsi="Palatino Linotype"/>
          <w:u w:val="single"/>
        </w:rPr>
        <w:t>Catawba County Juneteenth Celebration – Planning Committee</w:t>
      </w:r>
    </w:p>
    <w:p w14:paraId="4111DA59"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2/1 – attended planning meeting; Habitat collaborating on 6/11 Housing Fair</w:t>
      </w:r>
    </w:p>
    <w:p w14:paraId="64F2622B" w14:textId="77777777" w:rsidR="00B10D75" w:rsidRPr="00B10D75" w:rsidRDefault="00B10D75" w:rsidP="00B10D75">
      <w:pPr>
        <w:numPr>
          <w:ilvl w:val="1"/>
          <w:numId w:val="21"/>
        </w:numPr>
        <w:contextualSpacing/>
        <w:rPr>
          <w:rFonts w:ascii="Palatino Linotype" w:hAnsi="Palatino Linotype"/>
          <w:u w:val="single"/>
        </w:rPr>
      </w:pPr>
      <w:r w:rsidRPr="00B10D75">
        <w:rPr>
          <w:rFonts w:ascii="Palatino Linotype" w:hAnsi="Palatino Linotype"/>
        </w:rPr>
        <w:t xml:space="preserve">2/23 – attended planning </w:t>
      </w:r>
      <w:proofErr w:type="gramStart"/>
      <w:r w:rsidRPr="00B10D75">
        <w:rPr>
          <w:rFonts w:ascii="Palatino Linotype" w:hAnsi="Palatino Linotype"/>
        </w:rPr>
        <w:t>meeting;  “</w:t>
      </w:r>
      <w:proofErr w:type="gramEnd"/>
      <w:r w:rsidRPr="00B10D75">
        <w:rPr>
          <w:rFonts w:ascii="Palatino Linotype" w:hAnsi="Palatino Linotype"/>
        </w:rPr>
        <w:tab/>
        <w:t xml:space="preserve">                       “</w:t>
      </w:r>
    </w:p>
    <w:p w14:paraId="41AD03A8" w14:textId="77777777" w:rsidR="00B10D75" w:rsidRPr="00B10D75" w:rsidRDefault="00B10D75" w:rsidP="00B10D75">
      <w:pPr>
        <w:numPr>
          <w:ilvl w:val="0"/>
          <w:numId w:val="21"/>
        </w:numPr>
        <w:contextualSpacing/>
        <w:rPr>
          <w:rFonts w:ascii="Palatino Linotype" w:hAnsi="Palatino Linotype"/>
          <w:u w:val="single"/>
        </w:rPr>
      </w:pPr>
      <w:proofErr w:type="spellStart"/>
      <w:r w:rsidRPr="00B10D75">
        <w:rPr>
          <w:rFonts w:ascii="Palatino Linotype" w:hAnsi="Palatino Linotype"/>
          <w:u w:val="single"/>
        </w:rPr>
        <w:lastRenderedPageBreak/>
        <w:t>LiveWell</w:t>
      </w:r>
      <w:proofErr w:type="spellEnd"/>
      <w:r w:rsidRPr="00B10D75">
        <w:rPr>
          <w:rFonts w:ascii="Palatino Linotype" w:hAnsi="Palatino Linotype"/>
          <w:u w:val="single"/>
        </w:rPr>
        <w:t xml:space="preserve"> Catawba</w:t>
      </w:r>
    </w:p>
    <w:p w14:paraId="25721D6C" w14:textId="77777777" w:rsidR="00B10D75" w:rsidRPr="00B10D75" w:rsidRDefault="00B10D75" w:rsidP="00B10D75">
      <w:pPr>
        <w:numPr>
          <w:ilvl w:val="1"/>
          <w:numId w:val="21"/>
        </w:numPr>
        <w:contextualSpacing/>
        <w:rPr>
          <w:rFonts w:ascii="Palatino Linotype" w:hAnsi="Palatino Linotype"/>
        </w:rPr>
      </w:pPr>
      <w:r w:rsidRPr="00B10D75">
        <w:rPr>
          <w:rFonts w:ascii="Palatino Linotype" w:hAnsi="Palatino Linotype"/>
        </w:rPr>
        <w:t>2/9 - Executive Committee Meeting</w:t>
      </w:r>
    </w:p>
    <w:p w14:paraId="25DF8676" w14:textId="77777777" w:rsidR="00B10D75" w:rsidRPr="00B10D75" w:rsidRDefault="00B10D75" w:rsidP="00B10D75">
      <w:pPr>
        <w:numPr>
          <w:ilvl w:val="1"/>
          <w:numId w:val="21"/>
        </w:numPr>
        <w:contextualSpacing/>
        <w:rPr>
          <w:rFonts w:ascii="Palatino Linotype" w:hAnsi="Palatino Linotype"/>
        </w:rPr>
      </w:pPr>
      <w:r w:rsidRPr="00B10D75">
        <w:rPr>
          <w:rFonts w:ascii="Palatino Linotype" w:hAnsi="Palatino Linotype"/>
        </w:rPr>
        <w:t>2/15 – Board Meeting</w:t>
      </w:r>
    </w:p>
    <w:p w14:paraId="0B3628A0" w14:textId="77777777" w:rsidR="00B10D75" w:rsidRPr="00B10D75" w:rsidRDefault="00B10D75" w:rsidP="00B10D75">
      <w:pPr>
        <w:numPr>
          <w:ilvl w:val="1"/>
          <w:numId w:val="21"/>
        </w:numPr>
        <w:contextualSpacing/>
        <w:rPr>
          <w:rFonts w:ascii="Palatino Linotype" w:hAnsi="Palatino Linotype"/>
        </w:rPr>
      </w:pPr>
      <w:r w:rsidRPr="00B10D75">
        <w:rPr>
          <w:rFonts w:ascii="Palatino Linotype" w:hAnsi="Palatino Linotype"/>
        </w:rPr>
        <w:t>1/24 – branding subcommittee meeting</w:t>
      </w:r>
    </w:p>
    <w:p w14:paraId="37C127BD" w14:textId="77777777" w:rsidR="00B10D75" w:rsidRPr="00B10D75" w:rsidRDefault="00B10D75" w:rsidP="00B10D75">
      <w:pPr>
        <w:numPr>
          <w:ilvl w:val="0"/>
          <w:numId w:val="21"/>
        </w:numPr>
        <w:contextualSpacing/>
        <w:rPr>
          <w:rFonts w:ascii="Palatino Linotype" w:hAnsi="Palatino Linotype"/>
          <w:u w:val="single"/>
        </w:rPr>
      </w:pPr>
      <w:r w:rsidRPr="00B10D75">
        <w:rPr>
          <w:rFonts w:ascii="Palatino Linotype" w:hAnsi="Palatino Linotype"/>
          <w:u w:val="single"/>
        </w:rPr>
        <w:t>Leadership Catawba</w:t>
      </w:r>
    </w:p>
    <w:p w14:paraId="081E5E8C" w14:textId="77777777" w:rsidR="00B10D75" w:rsidRPr="00B10D75" w:rsidRDefault="00B10D75" w:rsidP="00B10D75">
      <w:pPr>
        <w:numPr>
          <w:ilvl w:val="1"/>
          <w:numId w:val="21"/>
        </w:numPr>
        <w:contextualSpacing/>
        <w:rPr>
          <w:rFonts w:ascii="Palatino Linotype" w:hAnsi="Palatino Linotype"/>
        </w:rPr>
      </w:pPr>
      <w:r w:rsidRPr="00B10D75">
        <w:rPr>
          <w:rFonts w:ascii="Palatino Linotype" w:hAnsi="Palatino Linotype"/>
        </w:rPr>
        <w:t xml:space="preserve">1/12 – served as Project Advisor for a Leadership Catawba Project team, coaching them on the creation of a community-wide online volunteer portal </w:t>
      </w:r>
    </w:p>
    <w:p w14:paraId="101DCF05" w14:textId="77777777" w:rsidR="00B10D75" w:rsidRPr="00B10D75" w:rsidRDefault="00B10D75" w:rsidP="00B10D75">
      <w:pPr>
        <w:numPr>
          <w:ilvl w:val="0"/>
          <w:numId w:val="21"/>
        </w:numPr>
        <w:contextualSpacing/>
        <w:rPr>
          <w:rFonts w:ascii="Palatino Linotype" w:hAnsi="Palatino Linotype"/>
        </w:rPr>
      </w:pPr>
      <w:r w:rsidRPr="00B10D75">
        <w:rPr>
          <w:rFonts w:ascii="Palatino Linotype" w:hAnsi="Palatino Linotype"/>
        </w:rPr>
        <w:t>2/15 - Joined Ascension’s Outreach Committee meeting to discuss NAACP Housing Committee and Habitat’s willingness to partner on creative housing solutions for our community</w:t>
      </w:r>
    </w:p>
    <w:p w14:paraId="629BA218" w14:textId="77777777" w:rsidR="00B10D75" w:rsidRPr="00B10D75" w:rsidRDefault="00B10D75" w:rsidP="00B10D75">
      <w:pPr>
        <w:numPr>
          <w:ilvl w:val="0"/>
          <w:numId w:val="21"/>
        </w:numPr>
        <w:contextualSpacing/>
        <w:rPr>
          <w:rFonts w:ascii="Palatino Linotype" w:hAnsi="Palatino Linotype"/>
        </w:rPr>
      </w:pPr>
      <w:r w:rsidRPr="00B10D75">
        <w:rPr>
          <w:rFonts w:ascii="Palatino Linotype" w:hAnsi="Palatino Linotype"/>
        </w:rPr>
        <w:t>2/20 – represented Habitat staff at annual MLK Legacy Celebration and Service where Habitat received Spirit of King Award; board member Margaret Pope received the award on behalf of Habitat</w:t>
      </w:r>
    </w:p>
    <w:p w14:paraId="07A6642A" w14:textId="77777777" w:rsidR="00B10D75" w:rsidRPr="00B10D75" w:rsidRDefault="00B10D75" w:rsidP="00B10D75">
      <w:pPr>
        <w:keepNext/>
        <w:keepLines/>
        <w:spacing w:before="240" w:after="0"/>
        <w:outlineLvl w:val="0"/>
        <w:rPr>
          <w:rFonts w:asciiTheme="majorHAnsi" w:eastAsiaTheme="majorEastAsia" w:hAnsiTheme="majorHAnsi" w:cstheme="majorBidi"/>
          <w:color w:val="2F5496" w:themeColor="accent1" w:themeShade="BF"/>
          <w:sz w:val="32"/>
          <w:szCs w:val="32"/>
        </w:rPr>
      </w:pPr>
      <w:r w:rsidRPr="00B10D75">
        <w:rPr>
          <w:rFonts w:asciiTheme="majorHAnsi" w:eastAsiaTheme="majorEastAsia" w:hAnsiTheme="majorHAnsi" w:cstheme="majorBidi"/>
          <w:color w:val="2F5496" w:themeColor="accent1" w:themeShade="BF"/>
          <w:sz w:val="32"/>
          <w:szCs w:val="32"/>
        </w:rPr>
        <w:t>Development</w:t>
      </w:r>
    </w:p>
    <w:p w14:paraId="155D52E3" w14:textId="77777777" w:rsidR="00B10D75" w:rsidRPr="00B10D75" w:rsidRDefault="00B10D75" w:rsidP="00B10D75">
      <w:pPr>
        <w:numPr>
          <w:ilvl w:val="0"/>
          <w:numId w:val="21"/>
        </w:numPr>
        <w:contextualSpacing/>
        <w:rPr>
          <w:rFonts w:ascii="Palatino Linotype" w:hAnsi="Palatino Linotype"/>
        </w:rPr>
      </w:pPr>
      <w:r w:rsidRPr="00B10D75">
        <w:rPr>
          <w:rFonts w:ascii="Palatino Linotype" w:hAnsi="Palatino Linotype"/>
          <w:u w:val="single"/>
        </w:rPr>
        <w:t xml:space="preserve">Funding for Good: </w:t>
      </w:r>
      <w:r w:rsidRPr="00B10D75">
        <w:rPr>
          <w:rFonts w:ascii="Palatino Linotype" w:hAnsi="Palatino Linotype"/>
        </w:rPr>
        <w:t>continuous coordination of hiring process, strategic planning, and vendor replacement support</w:t>
      </w:r>
    </w:p>
    <w:p w14:paraId="384187B6" w14:textId="77777777" w:rsidR="00B10D75" w:rsidRPr="00B10D75" w:rsidRDefault="00B10D75" w:rsidP="00B10D75">
      <w:pPr>
        <w:numPr>
          <w:ilvl w:val="0"/>
          <w:numId w:val="21"/>
        </w:numPr>
        <w:contextualSpacing/>
        <w:rPr>
          <w:rFonts w:ascii="Palatino Linotype" w:hAnsi="Palatino Linotype"/>
        </w:rPr>
      </w:pPr>
      <w:r w:rsidRPr="00B10D75">
        <w:rPr>
          <w:rFonts w:ascii="Palatino Linotype" w:hAnsi="Palatino Linotype"/>
          <w:u w:val="single"/>
        </w:rPr>
        <w:t>Easter Postcard:</w:t>
      </w:r>
      <w:r w:rsidRPr="00B10D75">
        <w:rPr>
          <w:rFonts w:ascii="Palatino Linotype" w:hAnsi="Palatino Linotype"/>
        </w:rPr>
        <w:t xml:space="preserve"> created content and directed design of Easter Postcard</w:t>
      </w:r>
    </w:p>
    <w:p w14:paraId="45002244" w14:textId="77777777" w:rsidR="00B10D75" w:rsidRPr="00B10D75" w:rsidRDefault="00B10D75" w:rsidP="00B10D75">
      <w:pPr>
        <w:numPr>
          <w:ilvl w:val="0"/>
          <w:numId w:val="21"/>
        </w:numPr>
        <w:contextualSpacing/>
        <w:rPr>
          <w:rFonts w:ascii="Palatino Linotype" w:hAnsi="Palatino Linotype"/>
        </w:rPr>
      </w:pPr>
      <w:r w:rsidRPr="00B10D75">
        <w:rPr>
          <w:rFonts w:ascii="Palatino Linotype" w:hAnsi="Palatino Linotype"/>
        </w:rPr>
        <w:t>attended team meeting to represent future growth of development needs in relation to the repairs program</w:t>
      </w:r>
    </w:p>
    <w:p w14:paraId="312F59AE" w14:textId="77777777" w:rsidR="00B10D75" w:rsidRPr="00B10D75" w:rsidRDefault="00B10D75" w:rsidP="00B10D75">
      <w:pPr>
        <w:keepNext/>
        <w:keepLines/>
        <w:spacing w:before="240" w:after="0"/>
        <w:outlineLvl w:val="0"/>
        <w:rPr>
          <w:rFonts w:asciiTheme="majorHAnsi" w:eastAsiaTheme="majorEastAsia" w:hAnsiTheme="majorHAnsi" w:cstheme="majorBidi"/>
          <w:color w:val="2F5496" w:themeColor="accent1" w:themeShade="BF"/>
          <w:sz w:val="32"/>
          <w:szCs w:val="32"/>
        </w:rPr>
      </w:pPr>
      <w:r w:rsidRPr="00B10D75">
        <w:rPr>
          <w:rFonts w:asciiTheme="majorHAnsi" w:eastAsiaTheme="majorEastAsia" w:hAnsiTheme="majorHAnsi" w:cstheme="majorBidi"/>
          <w:color w:val="2F5496" w:themeColor="accent1" w:themeShade="BF"/>
          <w:sz w:val="32"/>
          <w:szCs w:val="32"/>
        </w:rPr>
        <w:t>Volunteers</w:t>
      </w:r>
    </w:p>
    <w:p w14:paraId="00902CED" w14:textId="77777777" w:rsidR="00B10D75" w:rsidRPr="00B10D75" w:rsidRDefault="00B10D75" w:rsidP="00B10D75">
      <w:pPr>
        <w:numPr>
          <w:ilvl w:val="0"/>
          <w:numId w:val="22"/>
        </w:numPr>
        <w:contextualSpacing/>
        <w:rPr>
          <w:rFonts w:ascii="Palatino Linotype" w:hAnsi="Palatino Linotype"/>
          <w:u w:val="single"/>
        </w:rPr>
      </w:pPr>
      <w:r w:rsidRPr="00B10D75">
        <w:rPr>
          <w:rFonts w:ascii="Palatino Linotype" w:hAnsi="Palatino Linotype"/>
          <w:u w:val="single"/>
        </w:rPr>
        <w:t>Villanova Collegiate Challenge Preparations</w:t>
      </w:r>
    </w:p>
    <w:p w14:paraId="361822DE" w14:textId="77777777" w:rsidR="00B10D75" w:rsidRPr="00B10D75" w:rsidRDefault="00B10D75" w:rsidP="00B10D75">
      <w:pPr>
        <w:numPr>
          <w:ilvl w:val="1"/>
          <w:numId w:val="22"/>
        </w:numPr>
        <w:contextualSpacing/>
        <w:rPr>
          <w:rFonts w:ascii="Palatino Linotype" w:hAnsi="Palatino Linotype"/>
        </w:rPr>
      </w:pPr>
      <w:r w:rsidRPr="00B10D75">
        <w:rPr>
          <w:rFonts w:ascii="Palatino Linotype" w:hAnsi="Palatino Linotype"/>
        </w:rPr>
        <w:t>Worked with Villanova staff Campus Minister to plan administrative, logistical, and liability aspects of the trip</w:t>
      </w:r>
    </w:p>
    <w:p w14:paraId="56FE5CEA" w14:textId="77777777" w:rsidR="00B10D75" w:rsidRPr="00B10D75" w:rsidRDefault="00B10D75" w:rsidP="00B10D75">
      <w:pPr>
        <w:numPr>
          <w:ilvl w:val="1"/>
          <w:numId w:val="22"/>
        </w:numPr>
        <w:contextualSpacing/>
        <w:rPr>
          <w:rFonts w:ascii="Palatino Linotype" w:hAnsi="Palatino Linotype"/>
        </w:rPr>
      </w:pPr>
      <w:r w:rsidRPr="00B10D75">
        <w:rPr>
          <w:rFonts w:ascii="Palatino Linotype" w:hAnsi="Palatino Linotype"/>
        </w:rPr>
        <w:t>Ongoing coordination with FUMCH in its role as host site for the group</w:t>
      </w:r>
    </w:p>
    <w:p w14:paraId="773F6023" w14:textId="77777777" w:rsidR="00B10D75" w:rsidRPr="00B10D75" w:rsidRDefault="00B10D75" w:rsidP="00B10D75">
      <w:pPr>
        <w:numPr>
          <w:ilvl w:val="1"/>
          <w:numId w:val="22"/>
        </w:numPr>
        <w:contextualSpacing/>
        <w:rPr>
          <w:rFonts w:ascii="Palatino Linotype" w:hAnsi="Palatino Linotype"/>
        </w:rPr>
      </w:pPr>
      <w:r w:rsidRPr="00B10D75">
        <w:rPr>
          <w:rFonts w:ascii="Palatino Linotype" w:hAnsi="Palatino Linotype"/>
        </w:rPr>
        <w:t>Ongoing planning with student leaders and adult advisors to provide orientation, training, waivers, goals, educational, and schedule support prior to group’s arrival</w:t>
      </w:r>
    </w:p>
    <w:p w14:paraId="55580477" w14:textId="77777777" w:rsidR="00B10D75" w:rsidRPr="00B10D75" w:rsidRDefault="00B10D75" w:rsidP="00B10D75">
      <w:pPr>
        <w:numPr>
          <w:ilvl w:val="1"/>
          <w:numId w:val="22"/>
        </w:numPr>
        <w:contextualSpacing/>
        <w:rPr>
          <w:rFonts w:ascii="Palatino Linotype" w:hAnsi="Palatino Linotype"/>
        </w:rPr>
      </w:pPr>
      <w:r w:rsidRPr="00B10D75">
        <w:rPr>
          <w:rFonts w:ascii="Palatino Linotype" w:hAnsi="Palatino Linotype"/>
        </w:rPr>
        <w:t>Coordination with construction, repair, and ReStore staff in preparation of weeklong worksites for the group</w:t>
      </w:r>
    </w:p>
    <w:p w14:paraId="2CB03CD9" w14:textId="77777777" w:rsidR="00B10D75" w:rsidRPr="00B10D75" w:rsidRDefault="00B10D75" w:rsidP="00B10D75">
      <w:pPr>
        <w:numPr>
          <w:ilvl w:val="1"/>
          <w:numId w:val="22"/>
        </w:numPr>
        <w:contextualSpacing/>
        <w:rPr>
          <w:rFonts w:ascii="Palatino Linotype" w:hAnsi="Palatino Linotype"/>
        </w:rPr>
      </w:pPr>
      <w:r w:rsidRPr="00B10D75">
        <w:rPr>
          <w:rFonts w:ascii="Palatino Linotype" w:hAnsi="Palatino Linotype"/>
        </w:rPr>
        <w:t>Feb 26</w:t>
      </w:r>
      <w:r w:rsidRPr="00B10D75">
        <w:rPr>
          <w:rFonts w:ascii="Palatino Linotype" w:hAnsi="Palatino Linotype"/>
          <w:vertAlign w:val="superscript"/>
        </w:rPr>
        <w:t>th</w:t>
      </w:r>
      <w:r w:rsidRPr="00B10D75">
        <w:rPr>
          <w:rFonts w:ascii="Palatino Linotype" w:hAnsi="Palatino Linotype"/>
        </w:rPr>
        <w:t xml:space="preserve"> – March 5</w:t>
      </w:r>
      <w:r w:rsidRPr="00B10D75">
        <w:rPr>
          <w:rFonts w:ascii="Palatino Linotype" w:hAnsi="Palatino Linotype"/>
          <w:vertAlign w:val="superscript"/>
        </w:rPr>
        <w:t>th</w:t>
      </w:r>
      <w:r w:rsidRPr="00B10D75">
        <w:rPr>
          <w:rFonts w:ascii="Palatino Linotype" w:hAnsi="Palatino Linotype"/>
        </w:rPr>
        <w:t xml:space="preserve">: 7 students + 1 adult advisor arrive in Hickory for Justice Experience </w:t>
      </w:r>
    </w:p>
    <w:p w14:paraId="001B0EBA" w14:textId="77777777" w:rsidR="00B10D75" w:rsidRPr="00B10D75" w:rsidRDefault="00B10D75" w:rsidP="00B10D75">
      <w:pPr>
        <w:numPr>
          <w:ilvl w:val="0"/>
          <w:numId w:val="22"/>
        </w:numPr>
        <w:contextualSpacing/>
        <w:rPr>
          <w:rFonts w:ascii="Palatino Linotype" w:hAnsi="Palatino Linotype"/>
        </w:rPr>
      </w:pPr>
      <w:r w:rsidRPr="00B10D75">
        <w:rPr>
          <w:rFonts w:ascii="Palatino Linotype" w:hAnsi="Palatino Linotype"/>
        </w:rPr>
        <w:t>Volunteer Hours 2/1 – 2/28:</w:t>
      </w:r>
    </w:p>
    <w:p w14:paraId="2910AA66" w14:textId="77777777" w:rsidR="00B10D75" w:rsidRPr="00B10D75" w:rsidRDefault="00B10D75" w:rsidP="00B10D75">
      <w:pPr>
        <w:numPr>
          <w:ilvl w:val="1"/>
          <w:numId w:val="22"/>
        </w:numPr>
        <w:contextualSpacing/>
        <w:rPr>
          <w:rFonts w:ascii="Palatino Linotype" w:hAnsi="Palatino Linotype"/>
        </w:rPr>
      </w:pPr>
      <w:r w:rsidRPr="00B10D75">
        <w:rPr>
          <w:rFonts w:ascii="Palatino Linotype" w:hAnsi="Palatino Linotype"/>
        </w:rPr>
        <w:t>52 volunteers</w:t>
      </w:r>
    </w:p>
    <w:p w14:paraId="7F65C0B4" w14:textId="77777777" w:rsidR="00B10D75" w:rsidRPr="00B10D75" w:rsidRDefault="00B10D75" w:rsidP="00B10D75">
      <w:pPr>
        <w:numPr>
          <w:ilvl w:val="1"/>
          <w:numId w:val="22"/>
        </w:numPr>
        <w:contextualSpacing/>
        <w:rPr>
          <w:rFonts w:ascii="Palatino Linotype" w:hAnsi="Palatino Linotype"/>
        </w:rPr>
      </w:pPr>
      <w:r w:rsidRPr="00B10D75">
        <w:rPr>
          <w:rFonts w:ascii="Palatino Linotype" w:hAnsi="Palatino Linotype"/>
        </w:rPr>
        <w:t>745 hours served</w:t>
      </w:r>
    </w:p>
    <w:p w14:paraId="7D9EA3B6" w14:textId="77777777" w:rsidR="00B10D75" w:rsidRPr="00B10D75" w:rsidRDefault="00B10D75" w:rsidP="00B10D75">
      <w:pPr>
        <w:numPr>
          <w:ilvl w:val="2"/>
          <w:numId w:val="22"/>
        </w:numPr>
        <w:contextualSpacing/>
        <w:rPr>
          <w:rFonts w:ascii="Palatino Linotype" w:hAnsi="Palatino Linotype"/>
        </w:rPr>
      </w:pPr>
      <w:r w:rsidRPr="00B10D75">
        <w:rPr>
          <w:rFonts w:ascii="Palatino Linotype" w:hAnsi="Palatino Linotype"/>
        </w:rPr>
        <w:t>Villanova Collegiate Challenge: 8 members</w:t>
      </w:r>
    </w:p>
    <w:p w14:paraId="49FB73BA" w14:textId="77777777" w:rsidR="00B10D75" w:rsidRPr="00B10D75" w:rsidRDefault="00B10D75" w:rsidP="00B10D75">
      <w:pPr>
        <w:ind w:left="720"/>
        <w:contextualSpacing/>
        <w:rPr>
          <w:rFonts w:ascii="Palatino Linotype" w:hAnsi="Palatino Linotype"/>
        </w:rPr>
      </w:pPr>
    </w:p>
    <w:p w14:paraId="58308FFB" w14:textId="77777777" w:rsidR="00B10D75" w:rsidRDefault="00B10D75" w:rsidP="00C811B7">
      <w:pPr>
        <w:spacing w:after="0" w:line="240" w:lineRule="auto"/>
        <w:rPr>
          <w:b/>
          <w:color w:val="4472C4" w:themeColor="accent1"/>
          <w:sz w:val="28"/>
          <w:szCs w:val="28"/>
        </w:rPr>
      </w:pPr>
    </w:p>
    <w:p w14:paraId="5E7C3485" w14:textId="3E7A33F7" w:rsidR="00B94B47" w:rsidRDefault="00EF59A1" w:rsidP="00C811B7">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0349388D" w14:textId="03AD0C8D" w:rsidR="00B94B47" w:rsidRDefault="00B94B47" w:rsidP="00C811B7">
      <w:pPr>
        <w:spacing w:after="0" w:line="240" w:lineRule="auto"/>
        <w:rPr>
          <w:b/>
          <w:color w:val="4472C4" w:themeColor="accent1"/>
          <w:sz w:val="28"/>
          <w:szCs w:val="28"/>
        </w:rPr>
      </w:pPr>
    </w:p>
    <w:p w14:paraId="752B5F63" w14:textId="4D58D02E" w:rsidR="00EE4B43" w:rsidRDefault="00EE4B43" w:rsidP="00C811B7">
      <w:pPr>
        <w:spacing w:after="0" w:line="240" w:lineRule="auto"/>
        <w:rPr>
          <w:b/>
          <w:color w:val="4472C4" w:themeColor="accent1"/>
          <w:sz w:val="28"/>
          <w:szCs w:val="28"/>
        </w:rPr>
      </w:pPr>
    </w:p>
    <w:p w14:paraId="63375CC9" w14:textId="5DEF7052" w:rsidR="00E508B3" w:rsidRDefault="00E508B3" w:rsidP="00C811B7">
      <w:pPr>
        <w:spacing w:after="0" w:line="240" w:lineRule="auto"/>
        <w:rPr>
          <w:b/>
          <w:color w:val="4472C4" w:themeColor="accent1"/>
          <w:sz w:val="28"/>
          <w:szCs w:val="28"/>
        </w:rPr>
      </w:pPr>
    </w:p>
    <w:p w14:paraId="45B4E9CF" w14:textId="487A72E1" w:rsidR="00E508B3" w:rsidRDefault="00E508B3" w:rsidP="00C811B7">
      <w:pPr>
        <w:spacing w:after="0" w:line="240" w:lineRule="auto"/>
        <w:rPr>
          <w:b/>
          <w:color w:val="4472C4" w:themeColor="accent1"/>
          <w:sz w:val="28"/>
          <w:szCs w:val="28"/>
        </w:rPr>
      </w:pPr>
    </w:p>
    <w:p w14:paraId="1C9602EC" w14:textId="41FAE1C4" w:rsidR="00E508B3" w:rsidRDefault="00E508B3" w:rsidP="00C811B7">
      <w:pPr>
        <w:spacing w:after="0" w:line="240" w:lineRule="auto"/>
        <w:rPr>
          <w:b/>
          <w:color w:val="4472C4" w:themeColor="accent1"/>
          <w:sz w:val="28"/>
          <w:szCs w:val="28"/>
        </w:rPr>
      </w:pPr>
    </w:p>
    <w:p w14:paraId="50B3E15C" w14:textId="77777777" w:rsidR="00E508B3" w:rsidRDefault="00E508B3" w:rsidP="00C811B7">
      <w:pPr>
        <w:spacing w:after="0" w:line="240" w:lineRule="auto"/>
        <w:rPr>
          <w:b/>
          <w:color w:val="4472C4" w:themeColor="accent1"/>
          <w:sz w:val="28"/>
          <w:szCs w:val="28"/>
        </w:rPr>
      </w:pPr>
    </w:p>
    <w:p w14:paraId="075500BB" w14:textId="4811A385" w:rsidR="00EB3137" w:rsidRPr="00BE44E8" w:rsidRDefault="00EB3137" w:rsidP="00BE44E8">
      <w:pPr>
        <w:pStyle w:val="NoSpacing"/>
        <w:jc w:val="center"/>
        <w:rPr>
          <w:rFonts w:asciiTheme="minorHAnsi" w:hAnsiTheme="minorHAnsi" w:cstheme="minorHAnsi"/>
          <w:b/>
          <w:bCs/>
          <w:sz w:val="28"/>
          <w:szCs w:val="28"/>
        </w:rPr>
      </w:pPr>
      <w:r w:rsidRPr="00BE44E8">
        <w:rPr>
          <w:rFonts w:asciiTheme="minorHAnsi" w:hAnsiTheme="minorHAnsi" w:cstheme="minorHAnsi"/>
          <w:b/>
          <w:bCs/>
          <w:sz w:val="28"/>
          <w:szCs w:val="28"/>
        </w:rPr>
        <w:t>Development Report</w:t>
      </w:r>
    </w:p>
    <w:p w14:paraId="6309C5EC" w14:textId="70545197" w:rsidR="00EB3137" w:rsidRPr="00BE44E8" w:rsidRDefault="00BE44E8" w:rsidP="00BE44E8">
      <w:pPr>
        <w:pStyle w:val="NoSpacing"/>
        <w:jc w:val="center"/>
        <w:rPr>
          <w:rFonts w:asciiTheme="minorHAnsi" w:hAnsiTheme="minorHAnsi" w:cstheme="minorHAnsi"/>
          <w:b/>
          <w:bCs/>
          <w:sz w:val="28"/>
          <w:szCs w:val="28"/>
        </w:rPr>
      </w:pPr>
      <w:r w:rsidRPr="00BE44E8">
        <w:rPr>
          <w:rFonts w:asciiTheme="minorHAnsi" w:hAnsiTheme="minorHAnsi" w:cstheme="minorHAnsi"/>
          <w:b/>
          <w:bCs/>
          <w:sz w:val="28"/>
          <w:szCs w:val="28"/>
        </w:rPr>
        <w:t xml:space="preserve">March </w:t>
      </w:r>
      <w:r w:rsidR="00EB3137" w:rsidRPr="00BE44E8">
        <w:rPr>
          <w:rFonts w:asciiTheme="minorHAnsi" w:hAnsiTheme="minorHAnsi" w:cstheme="minorHAnsi"/>
          <w:b/>
          <w:bCs/>
          <w:sz w:val="28"/>
          <w:szCs w:val="28"/>
        </w:rPr>
        <w:t>202</w:t>
      </w:r>
      <w:r w:rsidR="00171A73" w:rsidRPr="00BE44E8">
        <w:rPr>
          <w:rFonts w:asciiTheme="minorHAnsi" w:hAnsiTheme="minorHAnsi" w:cstheme="minorHAnsi"/>
          <w:b/>
          <w:bCs/>
          <w:sz w:val="28"/>
          <w:szCs w:val="28"/>
        </w:rPr>
        <w:t>2</w:t>
      </w:r>
    </w:p>
    <w:p w14:paraId="34BBE5A5" w14:textId="0C0397AA" w:rsidR="00EB3137" w:rsidRPr="00BE44E8" w:rsidRDefault="00EB3137" w:rsidP="00BE44E8">
      <w:pPr>
        <w:pStyle w:val="NoSpacing"/>
        <w:jc w:val="center"/>
        <w:rPr>
          <w:rFonts w:asciiTheme="minorHAnsi" w:hAnsiTheme="minorHAnsi" w:cstheme="minorHAnsi"/>
          <w:b/>
          <w:bCs/>
          <w:sz w:val="28"/>
          <w:szCs w:val="28"/>
        </w:rPr>
      </w:pPr>
      <w:r w:rsidRPr="00BE44E8">
        <w:rPr>
          <w:rFonts w:asciiTheme="minorHAnsi" w:hAnsiTheme="minorHAnsi" w:cstheme="minorHAnsi"/>
          <w:b/>
          <w:bCs/>
          <w:sz w:val="28"/>
          <w:szCs w:val="28"/>
        </w:rPr>
        <w:t>Lynn Nelson</w:t>
      </w:r>
    </w:p>
    <w:p w14:paraId="53550F7F" w14:textId="09AFD5DD" w:rsidR="00B53B4A" w:rsidRDefault="00B53B4A" w:rsidP="009465BE">
      <w:pPr>
        <w:spacing w:after="0" w:line="240" w:lineRule="auto"/>
        <w:rPr>
          <w:sz w:val="24"/>
          <w:szCs w:val="24"/>
        </w:rPr>
      </w:pPr>
    </w:p>
    <w:p w14:paraId="7632F755" w14:textId="77777777" w:rsidR="00BE44E8" w:rsidRDefault="00BE44E8" w:rsidP="00BE44E8">
      <w:pPr>
        <w:spacing w:line="240" w:lineRule="auto"/>
        <w:rPr>
          <w:b/>
          <w:sz w:val="24"/>
          <w:szCs w:val="24"/>
          <w:u w:val="single"/>
        </w:rPr>
      </w:pPr>
      <w:r w:rsidRPr="00B36C91">
        <w:rPr>
          <w:b/>
          <w:sz w:val="24"/>
          <w:szCs w:val="24"/>
          <w:u w:val="single"/>
        </w:rPr>
        <w:t>Grant Updates</w:t>
      </w:r>
    </w:p>
    <w:p w14:paraId="1C476234" w14:textId="77777777" w:rsidR="00BE44E8" w:rsidRPr="001A719A" w:rsidRDefault="00BE44E8" w:rsidP="00BE44E8">
      <w:pPr>
        <w:pStyle w:val="ListParagraph"/>
        <w:numPr>
          <w:ilvl w:val="0"/>
          <w:numId w:val="15"/>
        </w:numPr>
        <w:spacing w:line="240" w:lineRule="auto"/>
        <w:rPr>
          <w:b/>
          <w:sz w:val="24"/>
          <w:szCs w:val="24"/>
          <w:u w:val="single"/>
        </w:rPr>
      </w:pPr>
      <w:r>
        <w:rPr>
          <w:bCs/>
          <w:sz w:val="24"/>
          <w:szCs w:val="24"/>
        </w:rPr>
        <w:t>Grants In Process/Prep:</w:t>
      </w:r>
    </w:p>
    <w:p w14:paraId="798F3523" w14:textId="77777777" w:rsidR="00BE44E8" w:rsidRPr="00E24E0F" w:rsidRDefault="00BE44E8" w:rsidP="00BE44E8">
      <w:pPr>
        <w:pStyle w:val="ListParagraph"/>
        <w:numPr>
          <w:ilvl w:val="4"/>
          <w:numId w:val="15"/>
        </w:numPr>
        <w:spacing w:line="240" w:lineRule="auto"/>
        <w:rPr>
          <w:b/>
          <w:sz w:val="24"/>
          <w:szCs w:val="24"/>
          <w:u w:val="single"/>
        </w:rPr>
      </w:pPr>
      <w:r>
        <w:rPr>
          <w:bCs/>
          <w:sz w:val="24"/>
          <w:szCs w:val="24"/>
        </w:rPr>
        <w:t>Walmart</w:t>
      </w:r>
    </w:p>
    <w:p w14:paraId="05F66E2A" w14:textId="77777777" w:rsidR="00BE44E8" w:rsidRPr="001F7545" w:rsidRDefault="00BE44E8" w:rsidP="00BE44E8">
      <w:pPr>
        <w:pStyle w:val="ListParagraph"/>
        <w:numPr>
          <w:ilvl w:val="4"/>
          <w:numId w:val="15"/>
        </w:numPr>
        <w:spacing w:line="240" w:lineRule="auto"/>
        <w:rPr>
          <w:b/>
          <w:sz w:val="24"/>
          <w:szCs w:val="24"/>
          <w:u w:val="single"/>
        </w:rPr>
      </w:pPr>
      <w:r>
        <w:rPr>
          <w:bCs/>
          <w:sz w:val="24"/>
          <w:szCs w:val="24"/>
        </w:rPr>
        <w:t>United Way</w:t>
      </w:r>
    </w:p>
    <w:p w14:paraId="59ECEAD7" w14:textId="77777777" w:rsidR="00BE44E8" w:rsidRPr="00DB4D6A" w:rsidRDefault="00BE44E8" w:rsidP="00BE44E8">
      <w:pPr>
        <w:pStyle w:val="ListParagraph"/>
        <w:numPr>
          <w:ilvl w:val="4"/>
          <w:numId w:val="15"/>
        </w:numPr>
        <w:spacing w:line="240" w:lineRule="auto"/>
        <w:rPr>
          <w:b/>
          <w:sz w:val="24"/>
          <w:szCs w:val="24"/>
          <w:u w:val="single"/>
        </w:rPr>
      </w:pPr>
      <w:r>
        <w:rPr>
          <w:bCs/>
          <w:sz w:val="24"/>
          <w:szCs w:val="24"/>
        </w:rPr>
        <w:t>Corning</w:t>
      </w:r>
    </w:p>
    <w:p w14:paraId="70FA3309" w14:textId="77777777" w:rsidR="00BE44E8" w:rsidRPr="001F7545" w:rsidRDefault="00BE44E8" w:rsidP="00BE44E8">
      <w:pPr>
        <w:pStyle w:val="ListParagraph"/>
        <w:numPr>
          <w:ilvl w:val="4"/>
          <w:numId w:val="15"/>
        </w:numPr>
        <w:spacing w:line="240" w:lineRule="auto"/>
        <w:rPr>
          <w:b/>
          <w:sz w:val="24"/>
          <w:szCs w:val="24"/>
          <w:u w:val="single"/>
        </w:rPr>
      </w:pPr>
      <w:r>
        <w:rPr>
          <w:bCs/>
          <w:sz w:val="24"/>
          <w:szCs w:val="24"/>
        </w:rPr>
        <w:t>Michael Peeler/Virginia Casey Funds</w:t>
      </w:r>
    </w:p>
    <w:p w14:paraId="4984E6EA" w14:textId="77777777" w:rsidR="00BE44E8" w:rsidRPr="00E24E0F" w:rsidRDefault="00BE44E8" w:rsidP="00BE44E8">
      <w:pPr>
        <w:pStyle w:val="ListParagraph"/>
        <w:numPr>
          <w:ilvl w:val="4"/>
          <w:numId w:val="15"/>
        </w:numPr>
        <w:spacing w:line="240" w:lineRule="auto"/>
        <w:rPr>
          <w:b/>
          <w:sz w:val="24"/>
          <w:szCs w:val="24"/>
          <w:u w:val="single"/>
        </w:rPr>
      </w:pPr>
      <w:r>
        <w:rPr>
          <w:bCs/>
          <w:sz w:val="24"/>
          <w:szCs w:val="24"/>
        </w:rPr>
        <w:t>TSH Foundation</w:t>
      </w:r>
    </w:p>
    <w:p w14:paraId="0A9B8896" w14:textId="77777777" w:rsidR="00BE44E8" w:rsidRPr="00E24E0F" w:rsidRDefault="00BE44E8" w:rsidP="00BE44E8">
      <w:pPr>
        <w:pStyle w:val="ListParagraph"/>
        <w:numPr>
          <w:ilvl w:val="4"/>
          <w:numId w:val="15"/>
        </w:numPr>
        <w:spacing w:line="240" w:lineRule="auto"/>
        <w:rPr>
          <w:b/>
          <w:sz w:val="24"/>
          <w:szCs w:val="24"/>
          <w:u w:val="single"/>
        </w:rPr>
      </w:pPr>
      <w:r>
        <w:rPr>
          <w:bCs/>
          <w:sz w:val="24"/>
          <w:szCs w:val="24"/>
        </w:rPr>
        <w:t>Cannon Foundation</w:t>
      </w:r>
    </w:p>
    <w:p w14:paraId="0BD39359" w14:textId="77777777" w:rsidR="00BE44E8" w:rsidRPr="00E24E0F" w:rsidRDefault="00BE44E8" w:rsidP="00BE44E8">
      <w:pPr>
        <w:pStyle w:val="ListParagraph"/>
        <w:numPr>
          <w:ilvl w:val="4"/>
          <w:numId w:val="15"/>
        </w:numPr>
        <w:spacing w:line="240" w:lineRule="auto"/>
        <w:rPr>
          <w:b/>
          <w:sz w:val="24"/>
          <w:szCs w:val="24"/>
          <w:u w:val="single"/>
        </w:rPr>
      </w:pPr>
      <w:r>
        <w:rPr>
          <w:bCs/>
          <w:sz w:val="24"/>
          <w:szCs w:val="24"/>
        </w:rPr>
        <w:t>O. Leonard Moretz Foundation</w:t>
      </w:r>
    </w:p>
    <w:p w14:paraId="4EC8814B" w14:textId="77777777" w:rsidR="00BE44E8" w:rsidRDefault="00BE44E8" w:rsidP="00BE44E8">
      <w:pPr>
        <w:pStyle w:val="ListParagraph"/>
        <w:numPr>
          <w:ilvl w:val="0"/>
          <w:numId w:val="13"/>
        </w:numPr>
        <w:spacing w:line="240" w:lineRule="auto"/>
        <w:rPr>
          <w:sz w:val="24"/>
          <w:szCs w:val="24"/>
        </w:rPr>
      </w:pPr>
      <w:r>
        <w:rPr>
          <w:sz w:val="24"/>
          <w:szCs w:val="24"/>
        </w:rPr>
        <w:t>Grants Awarded:</w:t>
      </w:r>
    </w:p>
    <w:p w14:paraId="7D14EA6A" w14:textId="77777777" w:rsidR="00BE44E8" w:rsidRDefault="00BE44E8" w:rsidP="00BE44E8">
      <w:pPr>
        <w:pStyle w:val="ListParagraph"/>
        <w:numPr>
          <w:ilvl w:val="1"/>
          <w:numId w:val="13"/>
        </w:numPr>
        <w:spacing w:line="240" w:lineRule="auto"/>
        <w:rPr>
          <w:sz w:val="24"/>
          <w:szCs w:val="24"/>
        </w:rPr>
      </w:pPr>
      <w:r w:rsidRPr="00E24E0F">
        <w:rPr>
          <w:sz w:val="24"/>
          <w:szCs w:val="24"/>
        </w:rPr>
        <w:t>Publix Super Market Charities - $6,500 New Construction</w:t>
      </w:r>
    </w:p>
    <w:p w14:paraId="2671F259" w14:textId="77777777" w:rsidR="00BE44E8" w:rsidRPr="00E24E0F" w:rsidRDefault="00BE44E8" w:rsidP="00BE44E8">
      <w:pPr>
        <w:pStyle w:val="ListParagraph"/>
        <w:numPr>
          <w:ilvl w:val="1"/>
          <w:numId w:val="13"/>
        </w:numPr>
        <w:spacing w:line="240" w:lineRule="auto"/>
        <w:rPr>
          <w:sz w:val="24"/>
          <w:szCs w:val="24"/>
        </w:rPr>
      </w:pPr>
      <w:r>
        <w:rPr>
          <w:sz w:val="24"/>
          <w:szCs w:val="24"/>
        </w:rPr>
        <w:t xml:space="preserve">Saint </w:t>
      </w:r>
      <w:proofErr w:type="spellStart"/>
      <w:r>
        <w:rPr>
          <w:sz w:val="24"/>
          <w:szCs w:val="24"/>
        </w:rPr>
        <w:t>Gobain</w:t>
      </w:r>
      <w:proofErr w:type="spellEnd"/>
      <w:r>
        <w:rPr>
          <w:sz w:val="24"/>
          <w:szCs w:val="24"/>
        </w:rPr>
        <w:t xml:space="preserve"> Corporation Foundation - $5,000 Habitat Repairs!</w:t>
      </w:r>
    </w:p>
    <w:p w14:paraId="7C6B1453" w14:textId="77777777" w:rsidR="00BE44E8" w:rsidRDefault="00BE44E8" w:rsidP="00BE44E8">
      <w:pPr>
        <w:pStyle w:val="ListParagraph"/>
        <w:numPr>
          <w:ilvl w:val="0"/>
          <w:numId w:val="13"/>
        </w:numPr>
        <w:spacing w:line="240" w:lineRule="auto"/>
        <w:rPr>
          <w:sz w:val="24"/>
          <w:szCs w:val="24"/>
        </w:rPr>
      </w:pPr>
      <w:r>
        <w:rPr>
          <w:sz w:val="24"/>
          <w:szCs w:val="24"/>
        </w:rPr>
        <w:t>Monthly planning meeting with Amy Clinton, grant writer</w:t>
      </w:r>
    </w:p>
    <w:p w14:paraId="32F7A5BF" w14:textId="77777777" w:rsidR="00BE44E8" w:rsidRPr="00B36C91" w:rsidRDefault="00BE44E8" w:rsidP="00BE44E8">
      <w:pPr>
        <w:spacing w:line="240" w:lineRule="auto"/>
        <w:rPr>
          <w:b/>
          <w:sz w:val="24"/>
          <w:szCs w:val="24"/>
          <w:u w:val="single"/>
        </w:rPr>
      </w:pPr>
      <w:r w:rsidRPr="00B36C91">
        <w:rPr>
          <w:b/>
          <w:sz w:val="24"/>
          <w:szCs w:val="24"/>
          <w:u w:val="single"/>
        </w:rPr>
        <w:t>Communication</w:t>
      </w:r>
      <w:r>
        <w:rPr>
          <w:b/>
          <w:sz w:val="24"/>
          <w:szCs w:val="24"/>
          <w:u w:val="single"/>
        </w:rPr>
        <w:t>/Donors</w:t>
      </w:r>
    </w:p>
    <w:p w14:paraId="619E51F2" w14:textId="77777777" w:rsidR="00BE44E8" w:rsidRDefault="00BE44E8" w:rsidP="00BE44E8">
      <w:pPr>
        <w:pStyle w:val="ListParagraph"/>
        <w:numPr>
          <w:ilvl w:val="0"/>
          <w:numId w:val="12"/>
        </w:numPr>
        <w:spacing w:line="240" w:lineRule="auto"/>
        <w:rPr>
          <w:sz w:val="24"/>
          <w:szCs w:val="24"/>
        </w:rPr>
      </w:pPr>
      <w:r>
        <w:rPr>
          <w:sz w:val="24"/>
          <w:szCs w:val="24"/>
        </w:rPr>
        <w:t>Create and prep Easter postcards and greeting cards</w:t>
      </w:r>
    </w:p>
    <w:p w14:paraId="11BAAEA6" w14:textId="77777777" w:rsidR="00BE44E8" w:rsidRDefault="00BE44E8" w:rsidP="00BE44E8">
      <w:pPr>
        <w:pStyle w:val="ListParagraph"/>
        <w:numPr>
          <w:ilvl w:val="0"/>
          <w:numId w:val="12"/>
        </w:numPr>
        <w:spacing w:line="240" w:lineRule="auto"/>
        <w:rPr>
          <w:sz w:val="24"/>
          <w:szCs w:val="24"/>
        </w:rPr>
      </w:pPr>
      <w:r>
        <w:rPr>
          <w:sz w:val="24"/>
          <w:szCs w:val="24"/>
        </w:rPr>
        <w:t>Finalized 2022 Basic Thank You Letter</w:t>
      </w:r>
    </w:p>
    <w:p w14:paraId="41CAC1D7" w14:textId="77777777" w:rsidR="00BE44E8" w:rsidRDefault="00BE44E8" w:rsidP="00BE44E8">
      <w:pPr>
        <w:pStyle w:val="ListParagraph"/>
        <w:numPr>
          <w:ilvl w:val="0"/>
          <w:numId w:val="12"/>
        </w:numPr>
        <w:spacing w:line="240" w:lineRule="auto"/>
        <w:rPr>
          <w:sz w:val="24"/>
          <w:szCs w:val="24"/>
        </w:rPr>
      </w:pPr>
      <w:r>
        <w:rPr>
          <w:sz w:val="24"/>
          <w:szCs w:val="24"/>
        </w:rPr>
        <w:t>Prep HITK Sponsorship List</w:t>
      </w:r>
    </w:p>
    <w:p w14:paraId="1A7B1D0A" w14:textId="77777777" w:rsidR="00BE44E8" w:rsidRDefault="00BE44E8" w:rsidP="00BE44E8">
      <w:pPr>
        <w:pStyle w:val="ListParagraph"/>
        <w:numPr>
          <w:ilvl w:val="0"/>
          <w:numId w:val="12"/>
        </w:numPr>
        <w:spacing w:line="240" w:lineRule="auto"/>
        <w:rPr>
          <w:sz w:val="24"/>
          <w:szCs w:val="24"/>
        </w:rPr>
      </w:pPr>
      <w:r>
        <w:rPr>
          <w:sz w:val="24"/>
          <w:szCs w:val="24"/>
        </w:rPr>
        <w:t>Draft Spring Appeal Letter</w:t>
      </w:r>
    </w:p>
    <w:p w14:paraId="0015CA80" w14:textId="77777777" w:rsidR="00BE44E8" w:rsidRDefault="00BE44E8" w:rsidP="00BE44E8">
      <w:pPr>
        <w:pStyle w:val="ListParagraph"/>
        <w:numPr>
          <w:ilvl w:val="0"/>
          <w:numId w:val="12"/>
        </w:numPr>
        <w:spacing w:line="240" w:lineRule="auto"/>
        <w:rPr>
          <w:sz w:val="24"/>
          <w:szCs w:val="24"/>
        </w:rPr>
      </w:pPr>
      <w:r>
        <w:rPr>
          <w:sz w:val="24"/>
          <w:szCs w:val="24"/>
        </w:rPr>
        <w:t>HITK P</w:t>
      </w:r>
      <w:r w:rsidRPr="005C385A">
        <w:rPr>
          <w:sz w:val="24"/>
          <w:szCs w:val="24"/>
        </w:rPr>
        <w:t xml:space="preserve">ledge payment </w:t>
      </w:r>
      <w:r>
        <w:rPr>
          <w:sz w:val="24"/>
          <w:szCs w:val="24"/>
        </w:rPr>
        <w:t>reminders</w:t>
      </w:r>
    </w:p>
    <w:p w14:paraId="5F063703" w14:textId="77777777" w:rsidR="00BE44E8" w:rsidRDefault="00BE44E8" w:rsidP="00BE44E8">
      <w:pPr>
        <w:pStyle w:val="ListParagraph"/>
        <w:numPr>
          <w:ilvl w:val="0"/>
          <w:numId w:val="12"/>
        </w:numPr>
        <w:spacing w:line="240" w:lineRule="auto"/>
        <w:rPr>
          <w:sz w:val="24"/>
          <w:szCs w:val="24"/>
        </w:rPr>
      </w:pPr>
      <w:r>
        <w:rPr>
          <w:sz w:val="24"/>
          <w:szCs w:val="24"/>
        </w:rPr>
        <w:t>Lapsed</w:t>
      </w:r>
      <w:r w:rsidRPr="005C385A">
        <w:rPr>
          <w:sz w:val="24"/>
          <w:szCs w:val="24"/>
        </w:rPr>
        <w:t xml:space="preserve"> donor phone calls</w:t>
      </w:r>
    </w:p>
    <w:p w14:paraId="0C7955DF" w14:textId="77777777" w:rsidR="00BE44E8" w:rsidRDefault="00BE44E8" w:rsidP="00BE44E8">
      <w:pPr>
        <w:pStyle w:val="ListParagraph"/>
        <w:numPr>
          <w:ilvl w:val="0"/>
          <w:numId w:val="12"/>
        </w:numPr>
        <w:spacing w:line="240" w:lineRule="auto"/>
        <w:rPr>
          <w:sz w:val="24"/>
          <w:szCs w:val="24"/>
        </w:rPr>
      </w:pPr>
      <w:r w:rsidRPr="009A356C">
        <w:rPr>
          <w:sz w:val="24"/>
          <w:szCs w:val="24"/>
        </w:rPr>
        <w:t>Thank you calls</w:t>
      </w:r>
      <w:r>
        <w:rPr>
          <w:sz w:val="24"/>
          <w:szCs w:val="24"/>
        </w:rPr>
        <w:t>/cards</w:t>
      </w:r>
      <w:r w:rsidRPr="009A356C">
        <w:rPr>
          <w:sz w:val="24"/>
          <w:szCs w:val="24"/>
        </w:rPr>
        <w:t xml:space="preserve"> on incoming donations as needed</w:t>
      </w:r>
    </w:p>
    <w:p w14:paraId="25DFFCB8" w14:textId="77777777" w:rsidR="00BE44E8" w:rsidRPr="007C75E9" w:rsidRDefault="00BE44E8" w:rsidP="00BE44E8">
      <w:pPr>
        <w:spacing w:line="240" w:lineRule="auto"/>
        <w:rPr>
          <w:b/>
          <w:sz w:val="24"/>
          <w:szCs w:val="24"/>
          <w:u w:val="single"/>
        </w:rPr>
      </w:pPr>
      <w:r>
        <w:rPr>
          <w:b/>
          <w:sz w:val="24"/>
          <w:szCs w:val="24"/>
          <w:u w:val="single"/>
        </w:rPr>
        <w:t>General</w:t>
      </w:r>
    </w:p>
    <w:p w14:paraId="1CEED4DF" w14:textId="77777777" w:rsidR="00BE44E8" w:rsidRDefault="00BE44E8" w:rsidP="00BE44E8">
      <w:pPr>
        <w:pStyle w:val="ListParagraph"/>
        <w:numPr>
          <w:ilvl w:val="0"/>
          <w:numId w:val="14"/>
        </w:numPr>
        <w:spacing w:line="240" w:lineRule="auto"/>
        <w:rPr>
          <w:sz w:val="24"/>
          <w:szCs w:val="24"/>
        </w:rPr>
      </w:pPr>
      <w:r>
        <w:rPr>
          <w:sz w:val="24"/>
          <w:szCs w:val="24"/>
        </w:rPr>
        <w:t>Met with Jim Benton to discuss 2022 HITK Sponsors</w:t>
      </w:r>
    </w:p>
    <w:p w14:paraId="11692111" w14:textId="77777777" w:rsidR="00BE44E8" w:rsidRDefault="00BE44E8" w:rsidP="00BE44E8">
      <w:pPr>
        <w:pStyle w:val="ListParagraph"/>
        <w:numPr>
          <w:ilvl w:val="0"/>
          <w:numId w:val="14"/>
        </w:numPr>
        <w:spacing w:line="240" w:lineRule="auto"/>
        <w:rPr>
          <w:sz w:val="24"/>
          <w:szCs w:val="24"/>
        </w:rPr>
      </w:pPr>
      <w:r>
        <w:rPr>
          <w:sz w:val="24"/>
          <w:szCs w:val="24"/>
        </w:rPr>
        <w:t>Phone meeting with Jon/Salem One Printing</w:t>
      </w:r>
    </w:p>
    <w:p w14:paraId="0926498B" w14:textId="77777777" w:rsidR="00BE44E8" w:rsidRDefault="00BE44E8" w:rsidP="00BE44E8">
      <w:pPr>
        <w:pStyle w:val="ListParagraph"/>
        <w:numPr>
          <w:ilvl w:val="0"/>
          <w:numId w:val="14"/>
        </w:numPr>
        <w:spacing w:line="240" w:lineRule="auto"/>
        <w:rPr>
          <w:sz w:val="24"/>
          <w:szCs w:val="24"/>
        </w:rPr>
      </w:pPr>
      <w:r>
        <w:rPr>
          <w:sz w:val="24"/>
          <w:szCs w:val="24"/>
        </w:rPr>
        <w:t>Phone meeting with David Kennedy/e-Tapestry (Renewal/discussion on options)</w:t>
      </w:r>
    </w:p>
    <w:p w14:paraId="1CE00E19" w14:textId="77777777" w:rsidR="00BE44E8" w:rsidRDefault="00BE44E8" w:rsidP="00BE44E8">
      <w:pPr>
        <w:pStyle w:val="ListParagraph"/>
        <w:numPr>
          <w:ilvl w:val="0"/>
          <w:numId w:val="14"/>
        </w:numPr>
        <w:spacing w:line="240" w:lineRule="auto"/>
        <w:rPr>
          <w:sz w:val="24"/>
          <w:szCs w:val="24"/>
        </w:rPr>
      </w:pPr>
      <w:r>
        <w:rPr>
          <w:sz w:val="24"/>
          <w:szCs w:val="24"/>
        </w:rPr>
        <w:t>Monthly tracking of development planner and mail appeals</w:t>
      </w:r>
    </w:p>
    <w:p w14:paraId="5A899C30" w14:textId="77777777" w:rsidR="00BE44E8" w:rsidRDefault="00BE44E8" w:rsidP="00BE44E8">
      <w:pPr>
        <w:pStyle w:val="ListParagraph"/>
        <w:numPr>
          <w:ilvl w:val="0"/>
          <w:numId w:val="14"/>
        </w:numPr>
        <w:spacing w:line="240" w:lineRule="auto"/>
        <w:rPr>
          <w:sz w:val="24"/>
          <w:szCs w:val="24"/>
        </w:rPr>
      </w:pPr>
      <w:r w:rsidRPr="004772AC">
        <w:rPr>
          <w:sz w:val="24"/>
          <w:szCs w:val="24"/>
        </w:rPr>
        <w:t>Staff Meeting on Tuesday and Development Meeting on Wednesday</w:t>
      </w:r>
    </w:p>
    <w:p w14:paraId="6C39C5BC" w14:textId="77777777" w:rsidR="00BE44E8" w:rsidRPr="00394E0A" w:rsidRDefault="00BE44E8" w:rsidP="00BE44E8">
      <w:pPr>
        <w:spacing w:line="240" w:lineRule="auto"/>
        <w:rPr>
          <w:b/>
          <w:bCs/>
          <w:sz w:val="24"/>
          <w:szCs w:val="24"/>
          <w:u w:val="single"/>
        </w:rPr>
      </w:pPr>
      <w:r>
        <w:rPr>
          <w:b/>
          <w:bCs/>
          <w:sz w:val="24"/>
          <w:szCs w:val="24"/>
          <w:u w:val="single"/>
        </w:rPr>
        <w:t>Training/</w:t>
      </w:r>
      <w:r w:rsidRPr="00394E0A">
        <w:rPr>
          <w:b/>
          <w:bCs/>
          <w:sz w:val="24"/>
          <w:szCs w:val="24"/>
          <w:u w:val="single"/>
        </w:rPr>
        <w:t>Webinar</w:t>
      </w:r>
    </w:p>
    <w:p w14:paraId="7F63B780" w14:textId="77777777" w:rsidR="00BE44E8" w:rsidRDefault="00BE44E8" w:rsidP="00BE44E8">
      <w:pPr>
        <w:pStyle w:val="ListParagraph"/>
        <w:numPr>
          <w:ilvl w:val="0"/>
          <w:numId w:val="42"/>
        </w:numPr>
        <w:spacing w:line="240" w:lineRule="auto"/>
        <w:rPr>
          <w:sz w:val="24"/>
          <w:szCs w:val="24"/>
        </w:rPr>
      </w:pPr>
      <w:r>
        <w:rPr>
          <w:sz w:val="24"/>
          <w:szCs w:val="24"/>
        </w:rPr>
        <w:t>Camp Habitat Online – Advocacy Intensive, February 22</w:t>
      </w:r>
    </w:p>
    <w:p w14:paraId="2F83B398" w14:textId="77777777" w:rsidR="00BE44E8" w:rsidRPr="00F463CC" w:rsidRDefault="00BE44E8" w:rsidP="00BE44E8">
      <w:pPr>
        <w:pStyle w:val="ListParagraph"/>
        <w:numPr>
          <w:ilvl w:val="0"/>
          <w:numId w:val="42"/>
        </w:numPr>
        <w:spacing w:line="240" w:lineRule="auto"/>
        <w:rPr>
          <w:sz w:val="24"/>
          <w:szCs w:val="24"/>
        </w:rPr>
      </w:pPr>
      <w:r>
        <w:rPr>
          <w:sz w:val="24"/>
          <w:szCs w:val="24"/>
        </w:rPr>
        <w:t>US Chamber of Commerce Foundation – The Role of Employers, Endemic COVID, February 23</w:t>
      </w:r>
    </w:p>
    <w:p w14:paraId="39AC2713" w14:textId="77777777" w:rsidR="00BE44E8" w:rsidRDefault="00BE44E8" w:rsidP="009465BE">
      <w:pPr>
        <w:spacing w:after="0" w:line="240" w:lineRule="auto"/>
        <w:rPr>
          <w:sz w:val="24"/>
          <w:szCs w:val="24"/>
        </w:rPr>
      </w:pPr>
    </w:p>
    <w:p w14:paraId="48807364" w14:textId="5DEFCFF3" w:rsidR="008E2DC8" w:rsidRDefault="008E2DC8" w:rsidP="00C811B7">
      <w:pPr>
        <w:spacing w:after="0" w:line="240" w:lineRule="auto"/>
        <w:rPr>
          <w:b/>
          <w:color w:val="4472C4" w:themeColor="accent1"/>
          <w:sz w:val="28"/>
          <w:szCs w:val="28"/>
        </w:rPr>
      </w:pPr>
      <w:bookmarkStart w:id="4" w:name="_Hlk89345227"/>
      <w:r>
        <w:rPr>
          <w:b/>
          <w:color w:val="4472C4" w:themeColor="accent1"/>
          <w:sz w:val="28"/>
          <w:szCs w:val="28"/>
        </w:rPr>
        <w:t>_____________________________________________________________</w:t>
      </w:r>
    </w:p>
    <w:p w14:paraId="11426662" w14:textId="1FD9795D" w:rsidR="003521B8" w:rsidRDefault="003521B8" w:rsidP="003521B8">
      <w:pPr>
        <w:spacing w:after="0" w:line="240" w:lineRule="auto"/>
        <w:rPr>
          <w:b/>
          <w:bCs/>
          <w:color w:val="4472C4" w:themeColor="accent1"/>
          <w:sz w:val="32"/>
          <w:szCs w:val="32"/>
        </w:rPr>
      </w:pPr>
    </w:p>
    <w:p w14:paraId="7511B0AF" w14:textId="34E0AF03" w:rsidR="00E508B3" w:rsidRDefault="00E508B3" w:rsidP="003521B8">
      <w:pPr>
        <w:spacing w:after="0" w:line="240" w:lineRule="auto"/>
        <w:rPr>
          <w:b/>
          <w:bCs/>
          <w:color w:val="4472C4" w:themeColor="accent1"/>
          <w:sz w:val="32"/>
          <w:szCs w:val="32"/>
        </w:rPr>
      </w:pPr>
    </w:p>
    <w:p w14:paraId="2AA6D4B1" w14:textId="54D48CD5" w:rsidR="00E508B3" w:rsidRDefault="00E508B3" w:rsidP="003521B8">
      <w:pPr>
        <w:spacing w:after="0" w:line="240" w:lineRule="auto"/>
        <w:rPr>
          <w:b/>
          <w:bCs/>
          <w:color w:val="4472C4" w:themeColor="accent1"/>
          <w:sz w:val="32"/>
          <w:szCs w:val="32"/>
        </w:rPr>
      </w:pPr>
    </w:p>
    <w:p w14:paraId="792BB0A6" w14:textId="77777777" w:rsidR="00E508B3" w:rsidRDefault="00E508B3" w:rsidP="003521B8">
      <w:pPr>
        <w:spacing w:after="0" w:line="240" w:lineRule="auto"/>
        <w:rPr>
          <w:b/>
          <w:bCs/>
          <w:color w:val="4472C4" w:themeColor="accent1"/>
          <w:sz w:val="32"/>
          <w:szCs w:val="32"/>
        </w:rPr>
      </w:pPr>
    </w:p>
    <w:bookmarkEnd w:id="4"/>
    <w:p w14:paraId="48B78B2E" w14:textId="77777777" w:rsidR="00584469" w:rsidRDefault="00584469" w:rsidP="00584469">
      <w:pPr>
        <w:spacing w:after="0" w:line="240" w:lineRule="auto"/>
        <w:jc w:val="center"/>
        <w:rPr>
          <w:b/>
          <w:bCs/>
          <w:color w:val="4472C4" w:themeColor="accent1"/>
          <w:sz w:val="32"/>
          <w:szCs w:val="32"/>
        </w:rPr>
      </w:pPr>
      <w:r>
        <w:rPr>
          <w:b/>
          <w:bCs/>
          <w:color w:val="4472C4" w:themeColor="accent1"/>
          <w:sz w:val="32"/>
          <w:szCs w:val="32"/>
        </w:rPr>
        <w:t>Habitat “New Construction” Report</w:t>
      </w:r>
    </w:p>
    <w:p w14:paraId="4463336F" w14:textId="08574916" w:rsidR="00584469" w:rsidRDefault="00584469" w:rsidP="00584469">
      <w:pPr>
        <w:spacing w:after="0" w:line="240" w:lineRule="auto"/>
        <w:jc w:val="center"/>
        <w:rPr>
          <w:b/>
          <w:bCs/>
          <w:color w:val="4472C4" w:themeColor="accent1"/>
          <w:sz w:val="32"/>
          <w:szCs w:val="32"/>
        </w:rPr>
      </w:pPr>
      <w:r>
        <w:rPr>
          <w:b/>
          <w:bCs/>
          <w:color w:val="4472C4" w:themeColor="accent1"/>
          <w:sz w:val="32"/>
          <w:szCs w:val="32"/>
        </w:rPr>
        <w:t xml:space="preserve">Derek Ross                       </w:t>
      </w:r>
      <w:r w:rsidR="00BE44E8">
        <w:rPr>
          <w:b/>
          <w:bCs/>
          <w:color w:val="4472C4" w:themeColor="accent1"/>
          <w:sz w:val="32"/>
          <w:szCs w:val="32"/>
        </w:rPr>
        <w:t>March</w:t>
      </w:r>
      <w:r>
        <w:rPr>
          <w:b/>
          <w:bCs/>
          <w:color w:val="4472C4" w:themeColor="accent1"/>
          <w:sz w:val="32"/>
          <w:szCs w:val="32"/>
        </w:rPr>
        <w:t xml:space="preserve"> 202</w:t>
      </w:r>
      <w:r w:rsidR="00171A73">
        <w:rPr>
          <w:b/>
          <w:bCs/>
          <w:color w:val="4472C4" w:themeColor="accent1"/>
          <w:sz w:val="32"/>
          <w:szCs w:val="32"/>
        </w:rPr>
        <w:t>2</w:t>
      </w:r>
    </w:p>
    <w:p w14:paraId="2CB90D5B" w14:textId="77777777" w:rsidR="00584469" w:rsidRDefault="00584469" w:rsidP="00584469">
      <w:pPr>
        <w:spacing w:after="0" w:line="240" w:lineRule="auto"/>
        <w:jc w:val="center"/>
        <w:rPr>
          <w:b/>
          <w:bCs/>
          <w:color w:val="4472C4" w:themeColor="accent1"/>
          <w:sz w:val="32"/>
          <w:szCs w:val="32"/>
        </w:rPr>
      </w:pPr>
    </w:p>
    <w:p w14:paraId="45A8312D" w14:textId="0F964E33" w:rsidR="00B418F4" w:rsidRDefault="00FD385E" w:rsidP="003521B8">
      <w:pPr>
        <w:spacing w:after="0" w:line="240" w:lineRule="auto"/>
        <w:rPr>
          <w:noProof/>
        </w:rPr>
      </w:pPr>
      <w:r>
        <w:rPr>
          <w:noProof/>
        </w:rPr>
        <w:drawing>
          <wp:inline distT="0" distB="0" distL="0" distR="0" wp14:anchorId="1442AA56" wp14:editId="40C2CF65">
            <wp:extent cx="6295760" cy="278130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0"/>
                    <a:stretch>
                      <a:fillRect/>
                    </a:stretch>
                  </pic:blipFill>
                  <pic:spPr>
                    <a:xfrm>
                      <a:off x="0" y="0"/>
                      <a:ext cx="6299241" cy="2782838"/>
                    </a:xfrm>
                    <a:prstGeom prst="rect">
                      <a:avLst/>
                    </a:prstGeom>
                  </pic:spPr>
                </pic:pic>
              </a:graphicData>
            </a:graphic>
          </wp:inline>
        </w:drawing>
      </w:r>
    </w:p>
    <w:p w14:paraId="48CF80CA" w14:textId="10C3EFA6" w:rsidR="00245108" w:rsidRDefault="00245108" w:rsidP="00245108">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24B1F408" w14:textId="77777777" w:rsidR="00E508B3" w:rsidRDefault="00E508B3" w:rsidP="00E508B3">
      <w:pPr>
        <w:pStyle w:val="NoSpacing"/>
        <w:jc w:val="center"/>
        <w:rPr>
          <w:color w:val="4472C4" w:themeColor="accent1"/>
          <w:sz w:val="28"/>
          <w:szCs w:val="28"/>
        </w:rPr>
      </w:pPr>
    </w:p>
    <w:p w14:paraId="3E11ECBF" w14:textId="77777777" w:rsidR="00E508B3" w:rsidRDefault="00E508B3" w:rsidP="00E508B3">
      <w:pPr>
        <w:pStyle w:val="NoSpacing"/>
        <w:jc w:val="center"/>
        <w:rPr>
          <w:color w:val="4472C4" w:themeColor="accent1"/>
          <w:sz w:val="28"/>
          <w:szCs w:val="28"/>
        </w:rPr>
      </w:pPr>
    </w:p>
    <w:p w14:paraId="2D95B64B" w14:textId="77777777" w:rsidR="00E508B3" w:rsidRDefault="00E508B3" w:rsidP="00E508B3">
      <w:pPr>
        <w:pStyle w:val="NoSpacing"/>
        <w:jc w:val="center"/>
        <w:rPr>
          <w:color w:val="4472C4" w:themeColor="accent1"/>
          <w:sz w:val="28"/>
          <w:szCs w:val="28"/>
        </w:rPr>
      </w:pPr>
    </w:p>
    <w:p w14:paraId="21162AD3" w14:textId="77777777" w:rsidR="00E508B3" w:rsidRDefault="00E508B3" w:rsidP="00E508B3">
      <w:pPr>
        <w:pStyle w:val="NoSpacing"/>
        <w:jc w:val="center"/>
        <w:rPr>
          <w:color w:val="4472C4" w:themeColor="accent1"/>
          <w:sz w:val="28"/>
          <w:szCs w:val="28"/>
        </w:rPr>
      </w:pPr>
    </w:p>
    <w:p w14:paraId="3C3F01F8" w14:textId="77777777" w:rsidR="00E508B3" w:rsidRDefault="00E508B3" w:rsidP="00E508B3">
      <w:pPr>
        <w:pStyle w:val="NoSpacing"/>
        <w:jc w:val="center"/>
        <w:rPr>
          <w:color w:val="4472C4" w:themeColor="accent1"/>
          <w:sz w:val="28"/>
          <w:szCs w:val="28"/>
        </w:rPr>
      </w:pPr>
    </w:p>
    <w:p w14:paraId="7A83B12A" w14:textId="77777777" w:rsidR="00E508B3" w:rsidRDefault="00E508B3" w:rsidP="00E508B3">
      <w:pPr>
        <w:pStyle w:val="NoSpacing"/>
        <w:jc w:val="center"/>
        <w:rPr>
          <w:color w:val="4472C4" w:themeColor="accent1"/>
          <w:sz w:val="28"/>
          <w:szCs w:val="28"/>
        </w:rPr>
      </w:pPr>
    </w:p>
    <w:p w14:paraId="45FFD384" w14:textId="77777777" w:rsidR="00E508B3" w:rsidRDefault="00E508B3" w:rsidP="00E508B3">
      <w:pPr>
        <w:pStyle w:val="NoSpacing"/>
        <w:jc w:val="center"/>
        <w:rPr>
          <w:color w:val="4472C4" w:themeColor="accent1"/>
          <w:sz w:val="28"/>
          <w:szCs w:val="28"/>
        </w:rPr>
      </w:pPr>
    </w:p>
    <w:p w14:paraId="0CC3A5A0" w14:textId="77777777" w:rsidR="00E508B3" w:rsidRDefault="00E508B3" w:rsidP="00E508B3">
      <w:pPr>
        <w:pStyle w:val="NoSpacing"/>
        <w:jc w:val="center"/>
        <w:rPr>
          <w:color w:val="4472C4" w:themeColor="accent1"/>
          <w:sz w:val="28"/>
          <w:szCs w:val="28"/>
        </w:rPr>
      </w:pPr>
    </w:p>
    <w:p w14:paraId="790E5411" w14:textId="77777777" w:rsidR="00E508B3" w:rsidRDefault="00E508B3" w:rsidP="00E508B3">
      <w:pPr>
        <w:pStyle w:val="NoSpacing"/>
        <w:jc w:val="center"/>
        <w:rPr>
          <w:color w:val="4472C4" w:themeColor="accent1"/>
          <w:sz w:val="28"/>
          <w:szCs w:val="28"/>
        </w:rPr>
      </w:pPr>
    </w:p>
    <w:p w14:paraId="09F8748F" w14:textId="77777777" w:rsidR="00E508B3" w:rsidRDefault="00E508B3" w:rsidP="00E508B3">
      <w:pPr>
        <w:pStyle w:val="NoSpacing"/>
        <w:jc w:val="center"/>
        <w:rPr>
          <w:color w:val="4472C4" w:themeColor="accent1"/>
          <w:sz w:val="28"/>
          <w:szCs w:val="28"/>
        </w:rPr>
      </w:pPr>
    </w:p>
    <w:p w14:paraId="55CF9061" w14:textId="77777777" w:rsidR="00E508B3" w:rsidRDefault="00E508B3" w:rsidP="00E508B3">
      <w:pPr>
        <w:pStyle w:val="NoSpacing"/>
        <w:jc w:val="center"/>
        <w:rPr>
          <w:color w:val="4472C4" w:themeColor="accent1"/>
          <w:sz w:val="28"/>
          <w:szCs w:val="28"/>
        </w:rPr>
      </w:pPr>
    </w:p>
    <w:p w14:paraId="147DDB1A" w14:textId="77777777" w:rsidR="00E508B3" w:rsidRDefault="00E508B3" w:rsidP="00E508B3">
      <w:pPr>
        <w:pStyle w:val="NoSpacing"/>
        <w:jc w:val="center"/>
        <w:rPr>
          <w:color w:val="4472C4" w:themeColor="accent1"/>
          <w:sz w:val="28"/>
          <w:szCs w:val="28"/>
        </w:rPr>
      </w:pPr>
    </w:p>
    <w:p w14:paraId="4D783835" w14:textId="77777777" w:rsidR="00E508B3" w:rsidRDefault="00E508B3" w:rsidP="00E508B3">
      <w:pPr>
        <w:pStyle w:val="NoSpacing"/>
        <w:jc w:val="center"/>
        <w:rPr>
          <w:color w:val="4472C4" w:themeColor="accent1"/>
          <w:sz w:val="28"/>
          <w:szCs w:val="28"/>
        </w:rPr>
      </w:pPr>
    </w:p>
    <w:p w14:paraId="656AB6A8" w14:textId="77777777" w:rsidR="00E508B3" w:rsidRDefault="00E508B3" w:rsidP="00E508B3">
      <w:pPr>
        <w:pStyle w:val="NoSpacing"/>
        <w:jc w:val="center"/>
        <w:rPr>
          <w:color w:val="4472C4" w:themeColor="accent1"/>
          <w:sz w:val="28"/>
          <w:szCs w:val="28"/>
        </w:rPr>
      </w:pPr>
    </w:p>
    <w:p w14:paraId="5073ABE6" w14:textId="77777777" w:rsidR="00E508B3" w:rsidRDefault="00E508B3" w:rsidP="00E508B3">
      <w:pPr>
        <w:pStyle w:val="NoSpacing"/>
        <w:jc w:val="center"/>
        <w:rPr>
          <w:color w:val="4472C4" w:themeColor="accent1"/>
          <w:sz w:val="28"/>
          <w:szCs w:val="28"/>
        </w:rPr>
      </w:pPr>
    </w:p>
    <w:p w14:paraId="2676C376" w14:textId="77777777" w:rsidR="00E508B3" w:rsidRDefault="00E508B3" w:rsidP="00E508B3">
      <w:pPr>
        <w:pStyle w:val="NoSpacing"/>
        <w:jc w:val="center"/>
        <w:rPr>
          <w:color w:val="4472C4" w:themeColor="accent1"/>
          <w:sz w:val="28"/>
          <w:szCs w:val="28"/>
        </w:rPr>
      </w:pPr>
    </w:p>
    <w:p w14:paraId="5741927E" w14:textId="77777777" w:rsidR="00E508B3" w:rsidRDefault="00E508B3" w:rsidP="00E508B3">
      <w:pPr>
        <w:pStyle w:val="NoSpacing"/>
        <w:jc w:val="center"/>
        <w:rPr>
          <w:color w:val="4472C4" w:themeColor="accent1"/>
          <w:sz w:val="28"/>
          <w:szCs w:val="28"/>
        </w:rPr>
      </w:pPr>
    </w:p>
    <w:p w14:paraId="06D68109" w14:textId="77777777" w:rsidR="00E508B3" w:rsidRDefault="00E508B3" w:rsidP="00E508B3">
      <w:pPr>
        <w:pStyle w:val="NoSpacing"/>
        <w:jc w:val="center"/>
        <w:rPr>
          <w:color w:val="4472C4" w:themeColor="accent1"/>
          <w:sz w:val="28"/>
          <w:szCs w:val="28"/>
        </w:rPr>
      </w:pPr>
    </w:p>
    <w:p w14:paraId="0232395A" w14:textId="77777777" w:rsidR="00E508B3" w:rsidRDefault="00E508B3" w:rsidP="00E508B3">
      <w:pPr>
        <w:pStyle w:val="NoSpacing"/>
        <w:jc w:val="center"/>
        <w:rPr>
          <w:color w:val="4472C4" w:themeColor="accent1"/>
          <w:sz w:val="28"/>
          <w:szCs w:val="28"/>
        </w:rPr>
      </w:pPr>
    </w:p>
    <w:p w14:paraId="2C099159" w14:textId="77777777" w:rsidR="00E508B3" w:rsidRDefault="00E508B3" w:rsidP="00E508B3">
      <w:pPr>
        <w:pStyle w:val="NoSpacing"/>
        <w:jc w:val="center"/>
        <w:rPr>
          <w:color w:val="4472C4" w:themeColor="accent1"/>
          <w:sz w:val="28"/>
          <w:szCs w:val="28"/>
        </w:rPr>
      </w:pPr>
    </w:p>
    <w:p w14:paraId="286F1C5B" w14:textId="77777777" w:rsidR="00E508B3" w:rsidRDefault="00E508B3" w:rsidP="00E508B3">
      <w:pPr>
        <w:pStyle w:val="NoSpacing"/>
        <w:jc w:val="center"/>
        <w:rPr>
          <w:color w:val="4472C4" w:themeColor="accent1"/>
          <w:sz w:val="28"/>
          <w:szCs w:val="28"/>
        </w:rPr>
      </w:pPr>
    </w:p>
    <w:p w14:paraId="0D616E41" w14:textId="77777777" w:rsidR="00E508B3" w:rsidRDefault="00E508B3" w:rsidP="00E508B3">
      <w:pPr>
        <w:pStyle w:val="NoSpacing"/>
        <w:jc w:val="center"/>
        <w:rPr>
          <w:color w:val="4472C4" w:themeColor="accent1"/>
          <w:sz w:val="28"/>
          <w:szCs w:val="28"/>
        </w:rPr>
      </w:pPr>
    </w:p>
    <w:p w14:paraId="4BAC6CC1" w14:textId="77777777" w:rsidR="00E508B3" w:rsidRDefault="00E508B3" w:rsidP="00E508B3">
      <w:pPr>
        <w:pStyle w:val="NoSpacing"/>
        <w:jc w:val="center"/>
        <w:rPr>
          <w:color w:val="4472C4" w:themeColor="accent1"/>
          <w:sz w:val="28"/>
          <w:szCs w:val="28"/>
        </w:rPr>
      </w:pPr>
    </w:p>
    <w:p w14:paraId="79BB1CA6" w14:textId="77777777" w:rsidR="00E508B3" w:rsidRDefault="00E508B3" w:rsidP="00E508B3">
      <w:pPr>
        <w:pStyle w:val="NoSpacing"/>
        <w:jc w:val="center"/>
        <w:rPr>
          <w:color w:val="4472C4" w:themeColor="accent1"/>
          <w:sz w:val="28"/>
          <w:szCs w:val="28"/>
        </w:rPr>
      </w:pPr>
    </w:p>
    <w:p w14:paraId="33DCDBC8" w14:textId="77777777" w:rsidR="00E508B3" w:rsidRDefault="00E508B3" w:rsidP="00E508B3">
      <w:pPr>
        <w:pStyle w:val="NoSpacing"/>
        <w:jc w:val="center"/>
        <w:rPr>
          <w:color w:val="4472C4" w:themeColor="accent1"/>
          <w:sz w:val="28"/>
          <w:szCs w:val="28"/>
        </w:rPr>
      </w:pPr>
    </w:p>
    <w:p w14:paraId="19F37BB0" w14:textId="1A471427" w:rsidR="00E508B3" w:rsidRPr="00B418F4" w:rsidRDefault="00E508B3" w:rsidP="00E508B3">
      <w:pPr>
        <w:pStyle w:val="NoSpacing"/>
        <w:jc w:val="center"/>
        <w:rPr>
          <w:color w:val="4472C4" w:themeColor="accent1"/>
          <w:sz w:val="28"/>
          <w:szCs w:val="28"/>
        </w:rPr>
      </w:pPr>
      <w:r w:rsidRPr="00B418F4">
        <w:rPr>
          <w:color w:val="4472C4" w:themeColor="accent1"/>
          <w:sz w:val="28"/>
          <w:szCs w:val="28"/>
        </w:rPr>
        <w:t>HABITAT REPAIRS!</w:t>
      </w:r>
      <w:r w:rsidRPr="00625D3F">
        <w:rPr>
          <w:color w:val="4472C4" w:themeColor="accent1"/>
          <w:sz w:val="28"/>
          <w:szCs w:val="28"/>
        </w:rPr>
        <w:t xml:space="preserve"> </w:t>
      </w:r>
      <w:r>
        <w:rPr>
          <w:color w:val="4472C4" w:themeColor="accent1"/>
          <w:sz w:val="28"/>
          <w:szCs w:val="28"/>
        </w:rPr>
        <w:t>Construction</w:t>
      </w:r>
    </w:p>
    <w:p w14:paraId="2CDCBFA4" w14:textId="77777777" w:rsidR="00E508B3" w:rsidRPr="00B418F4" w:rsidRDefault="00E508B3" w:rsidP="00E508B3">
      <w:pPr>
        <w:pStyle w:val="NoSpacing"/>
        <w:jc w:val="center"/>
        <w:rPr>
          <w:color w:val="4472C4" w:themeColor="accent1"/>
          <w:sz w:val="28"/>
          <w:szCs w:val="28"/>
        </w:rPr>
      </w:pPr>
      <w:r w:rsidRPr="00B418F4">
        <w:rPr>
          <w:color w:val="4472C4" w:themeColor="accent1"/>
          <w:sz w:val="28"/>
          <w:szCs w:val="28"/>
        </w:rPr>
        <w:t xml:space="preserve">Board Report </w:t>
      </w:r>
      <w:r>
        <w:rPr>
          <w:color w:val="4472C4" w:themeColor="accent1"/>
          <w:sz w:val="28"/>
          <w:szCs w:val="28"/>
        </w:rPr>
        <w:t xml:space="preserve">February </w:t>
      </w:r>
      <w:r w:rsidRPr="00B418F4">
        <w:rPr>
          <w:color w:val="4472C4" w:themeColor="accent1"/>
          <w:sz w:val="28"/>
          <w:szCs w:val="28"/>
        </w:rPr>
        <w:t>202</w:t>
      </w:r>
      <w:r>
        <w:rPr>
          <w:color w:val="4472C4" w:themeColor="accent1"/>
          <w:sz w:val="28"/>
          <w:szCs w:val="28"/>
        </w:rPr>
        <w:t>2</w:t>
      </w:r>
    </w:p>
    <w:p w14:paraId="2BB0D2F7" w14:textId="77777777" w:rsidR="00E508B3" w:rsidRDefault="00E508B3" w:rsidP="00E508B3">
      <w:pPr>
        <w:pStyle w:val="NoSpacing"/>
        <w:jc w:val="center"/>
        <w:rPr>
          <w:color w:val="4472C4" w:themeColor="accent1"/>
          <w:sz w:val="28"/>
          <w:szCs w:val="28"/>
        </w:rPr>
      </w:pPr>
      <w:r>
        <w:rPr>
          <w:color w:val="4472C4" w:themeColor="accent1"/>
          <w:sz w:val="28"/>
          <w:szCs w:val="28"/>
        </w:rPr>
        <w:t>Richard Greathouse</w:t>
      </w:r>
    </w:p>
    <w:p w14:paraId="69B6402A" w14:textId="77777777" w:rsidR="00E508B3" w:rsidRPr="005C3BF3" w:rsidRDefault="00E508B3" w:rsidP="00E508B3">
      <w:pPr>
        <w:pStyle w:val="NoSpacing"/>
        <w:jc w:val="center"/>
        <w:rPr>
          <w:bCs/>
          <w:color w:val="4472C4" w:themeColor="accent1"/>
          <w:sz w:val="28"/>
          <w:szCs w:val="28"/>
        </w:rPr>
      </w:pPr>
    </w:p>
    <w:p w14:paraId="0FC88C96" w14:textId="77777777" w:rsidR="00E508B3" w:rsidRPr="005C3BF3" w:rsidRDefault="00E508B3" w:rsidP="00E508B3">
      <w:pPr>
        <w:pStyle w:val="NoSpacing"/>
        <w:rPr>
          <w:bCs/>
          <w:szCs w:val="24"/>
        </w:rPr>
      </w:pPr>
      <w:r w:rsidRPr="005C3BF3">
        <w:rPr>
          <w:bCs/>
          <w:szCs w:val="24"/>
        </w:rPr>
        <w:t>The February repair of the month features Michael and Wendy Gaffney whose home is located at 6717 Little Mountain Road in Sherrills Ford. Michael and Wendy who live in a double wide house are both on disability which is their sole source of income. We are doin</w:t>
      </w:r>
      <w:r>
        <w:rPr>
          <w:bCs/>
          <w:szCs w:val="24"/>
        </w:rPr>
        <w:t xml:space="preserve">g </w:t>
      </w:r>
      <w:r w:rsidRPr="005C3BF3">
        <w:rPr>
          <w:bCs/>
          <w:szCs w:val="24"/>
        </w:rPr>
        <w:t>the following repairs</w:t>
      </w:r>
    </w:p>
    <w:p w14:paraId="1BC61D9A" w14:textId="77777777" w:rsidR="00E508B3" w:rsidRDefault="00E508B3" w:rsidP="00E508B3">
      <w:pPr>
        <w:pStyle w:val="NoSpacing"/>
        <w:numPr>
          <w:ilvl w:val="0"/>
          <w:numId w:val="44"/>
        </w:numPr>
        <w:rPr>
          <w:bCs/>
          <w:szCs w:val="24"/>
        </w:rPr>
      </w:pPr>
      <w:r w:rsidRPr="005C3BF3">
        <w:rPr>
          <w:bCs/>
          <w:szCs w:val="24"/>
        </w:rPr>
        <w:t>Service heat pump and repair and clean existing ductwork that has fallen</w:t>
      </w:r>
      <w:r>
        <w:rPr>
          <w:bCs/>
          <w:szCs w:val="24"/>
        </w:rPr>
        <w:t>.</w:t>
      </w:r>
    </w:p>
    <w:p w14:paraId="1A6A5EE3" w14:textId="77777777" w:rsidR="00E508B3" w:rsidRPr="005C3BF3" w:rsidRDefault="00E508B3" w:rsidP="00E508B3">
      <w:pPr>
        <w:pStyle w:val="NoSpacing"/>
        <w:numPr>
          <w:ilvl w:val="0"/>
          <w:numId w:val="44"/>
        </w:numPr>
        <w:rPr>
          <w:bCs/>
          <w:szCs w:val="24"/>
        </w:rPr>
      </w:pPr>
      <w:r w:rsidRPr="005C3BF3">
        <w:rPr>
          <w:bCs/>
          <w:szCs w:val="24"/>
        </w:rPr>
        <w:t>Repair floor insulation.</w:t>
      </w:r>
    </w:p>
    <w:p w14:paraId="7DC6D7F1" w14:textId="77777777" w:rsidR="00E508B3" w:rsidRPr="005C3BF3" w:rsidRDefault="00E508B3" w:rsidP="00E508B3">
      <w:pPr>
        <w:pStyle w:val="NoSpacing"/>
        <w:numPr>
          <w:ilvl w:val="0"/>
          <w:numId w:val="44"/>
        </w:numPr>
        <w:rPr>
          <w:bCs/>
          <w:szCs w:val="24"/>
        </w:rPr>
      </w:pPr>
      <w:r w:rsidRPr="005C3BF3">
        <w:rPr>
          <w:bCs/>
          <w:szCs w:val="24"/>
        </w:rPr>
        <w:t>Repair electrical panel.</w:t>
      </w:r>
    </w:p>
    <w:p w14:paraId="50574291" w14:textId="77777777" w:rsidR="00E508B3" w:rsidRPr="005C3BF3" w:rsidRDefault="00E508B3" w:rsidP="00E508B3">
      <w:pPr>
        <w:pStyle w:val="NoSpacing"/>
        <w:numPr>
          <w:ilvl w:val="0"/>
          <w:numId w:val="44"/>
        </w:numPr>
        <w:rPr>
          <w:bCs/>
          <w:szCs w:val="24"/>
        </w:rPr>
      </w:pPr>
      <w:r w:rsidRPr="005C3BF3">
        <w:rPr>
          <w:bCs/>
          <w:szCs w:val="24"/>
        </w:rPr>
        <w:t xml:space="preserve">Tear out existing deck, replace with a smaller deck, and install safe rear exit.  </w:t>
      </w:r>
    </w:p>
    <w:p w14:paraId="3EA1A4FE" w14:textId="77777777" w:rsidR="00E508B3" w:rsidRPr="005C3BF3" w:rsidRDefault="00E508B3" w:rsidP="00E508B3">
      <w:pPr>
        <w:pStyle w:val="NoSpacing"/>
        <w:numPr>
          <w:ilvl w:val="0"/>
          <w:numId w:val="44"/>
        </w:numPr>
        <w:rPr>
          <w:bCs/>
          <w:szCs w:val="24"/>
        </w:rPr>
      </w:pPr>
      <w:r w:rsidRPr="005C3BF3">
        <w:rPr>
          <w:bCs/>
          <w:szCs w:val="24"/>
        </w:rPr>
        <w:t xml:space="preserve">De-clutter yard. </w:t>
      </w:r>
    </w:p>
    <w:p w14:paraId="5A4388D3" w14:textId="77777777" w:rsidR="00E508B3" w:rsidRPr="005C3BF3" w:rsidRDefault="00E508B3" w:rsidP="00E508B3">
      <w:pPr>
        <w:pStyle w:val="NoSpacing"/>
        <w:rPr>
          <w:bCs/>
          <w:szCs w:val="24"/>
        </w:rPr>
      </w:pPr>
    </w:p>
    <w:p w14:paraId="4AE62102" w14:textId="77777777" w:rsidR="00E508B3" w:rsidRPr="005C3BF3" w:rsidRDefault="00E508B3" w:rsidP="00E508B3">
      <w:pPr>
        <w:pStyle w:val="NoSpacing"/>
        <w:rPr>
          <w:bCs/>
          <w:color w:val="4472C4" w:themeColor="accent1"/>
          <w:sz w:val="28"/>
          <w:szCs w:val="28"/>
        </w:rPr>
      </w:pPr>
      <w:r w:rsidRPr="005C3BF3">
        <w:rPr>
          <w:bCs/>
          <w:noProof/>
          <w:color w:val="4472C4" w:themeColor="accent1"/>
          <w:sz w:val="28"/>
          <w:szCs w:val="28"/>
        </w:rPr>
        <w:drawing>
          <wp:inline distT="0" distB="0" distL="0" distR="0" wp14:anchorId="6A60827C" wp14:editId="1BC20307">
            <wp:extent cx="3253706" cy="2439670"/>
            <wp:effectExtent l="0" t="0" r="4445" b="0"/>
            <wp:docPr id="2" name="Picture 2" descr="A house being buil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ouse being buil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8935" cy="2451089"/>
                    </a:xfrm>
                    <a:prstGeom prst="rect">
                      <a:avLst/>
                    </a:prstGeom>
                    <a:noFill/>
                    <a:ln>
                      <a:noFill/>
                    </a:ln>
                  </pic:spPr>
                </pic:pic>
              </a:graphicData>
            </a:graphic>
          </wp:inline>
        </w:drawing>
      </w:r>
    </w:p>
    <w:p w14:paraId="798D2729" w14:textId="49D8295C" w:rsidR="00E508B3" w:rsidRPr="005C3BF3" w:rsidRDefault="00E508B3" w:rsidP="00E508B3">
      <w:pPr>
        <w:pStyle w:val="NoSpacing"/>
        <w:rPr>
          <w:bCs/>
          <w:color w:val="4472C4" w:themeColor="accent1"/>
          <w:sz w:val="28"/>
          <w:szCs w:val="28"/>
        </w:rPr>
      </w:pPr>
    </w:p>
    <w:p w14:paraId="37243D24" w14:textId="77777777" w:rsidR="00E508B3" w:rsidRPr="005C3BF3" w:rsidRDefault="00E508B3" w:rsidP="00E508B3">
      <w:pPr>
        <w:pStyle w:val="NoSpacing"/>
        <w:rPr>
          <w:bCs/>
          <w:color w:val="4472C4" w:themeColor="accent1"/>
          <w:sz w:val="28"/>
          <w:szCs w:val="28"/>
        </w:rPr>
      </w:pPr>
    </w:p>
    <w:p w14:paraId="044A61A1" w14:textId="77777777" w:rsidR="00E508B3" w:rsidRPr="005C3BF3" w:rsidRDefault="00E508B3" w:rsidP="00E508B3">
      <w:pPr>
        <w:pStyle w:val="NoSpacing"/>
        <w:rPr>
          <w:bCs/>
          <w:color w:val="4472C4" w:themeColor="accent1"/>
          <w:sz w:val="28"/>
          <w:szCs w:val="28"/>
        </w:rPr>
      </w:pPr>
      <w:r w:rsidRPr="005C3BF3">
        <w:rPr>
          <w:bCs/>
          <w:noProof/>
          <w:color w:val="4472C4" w:themeColor="accent1"/>
          <w:sz w:val="28"/>
          <w:szCs w:val="28"/>
        </w:rPr>
        <w:drawing>
          <wp:inline distT="0" distB="0" distL="0" distR="0" wp14:anchorId="682BAA67" wp14:editId="7408DCDF">
            <wp:extent cx="3218136" cy="2413000"/>
            <wp:effectExtent l="0" t="0" r="1905" b="6350"/>
            <wp:docPr id="5" name="Picture 5" descr="A picture containing outdoor, sky, grass,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sky, grass, build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3075" cy="2424201"/>
                    </a:xfrm>
                    <a:prstGeom prst="rect">
                      <a:avLst/>
                    </a:prstGeom>
                    <a:noFill/>
                    <a:ln>
                      <a:noFill/>
                    </a:ln>
                  </pic:spPr>
                </pic:pic>
              </a:graphicData>
            </a:graphic>
          </wp:inline>
        </w:drawing>
      </w:r>
    </w:p>
    <w:p w14:paraId="1332E493" w14:textId="77777777" w:rsidR="00E508B3" w:rsidRDefault="00E508B3" w:rsidP="00E508B3">
      <w:pPr>
        <w:pStyle w:val="NoSpacing"/>
        <w:jc w:val="center"/>
        <w:rPr>
          <w:color w:val="4472C4" w:themeColor="accent1"/>
          <w:sz w:val="28"/>
          <w:szCs w:val="28"/>
        </w:rPr>
      </w:pPr>
    </w:p>
    <w:p w14:paraId="22778A29" w14:textId="77777777" w:rsidR="00E508B3" w:rsidRDefault="00E508B3" w:rsidP="00E508B3">
      <w:pPr>
        <w:pStyle w:val="ListParagraph"/>
        <w:tabs>
          <w:tab w:val="decimal" w:pos="4590"/>
        </w:tabs>
        <w:ind w:left="0"/>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Current Repair Status</w:t>
      </w:r>
    </w:p>
    <w:p w14:paraId="5EFC078E" w14:textId="77777777" w:rsidR="00E508B3" w:rsidRPr="005328D5" w:rsidRDefault="00E508B3" w:rsidP="00E508B3">
      <w:pPr>
        <w:pStyle w:val="ListParagraph"/>
        <w:numPr>
          <w:ilvl w:val="0"/>
          <w:numId w:val="45"/>
        </w:numPr>
        <w:tabs>
          <w:tab w:val="decimal" w:pos="4590"/>
        </w:tabs>
        <w:rPr>
          <w:rFonts w:ascii="Times New Roman" w:hAnsi="Times New Roman" w:cs="Times New Roman"/>
          <w:bCs/>
          <w:noProof/>
        </w:rPr>
      </w:pPr>
      <w:r w:rsidRPr="005328D5">
        <w:rPr>
          <w:rFonts w:ascii="Times New Roman" w:hAnsi="Times New Roman" w:cs="Times New Roman"/>
          <w:bCs/>
          <w:noProof/>
        </w:rPr>
        <w:t>Jobs completed January</w:t>
      </w:r>
      <w:r w:rsidRPr="005328D5">
        <w:rPr>
          <w:rFonts w:ascii="Times New Roman" w:hAnsi="Times New Roman" w:cs="Times New Roman"/>
          <w:bCs/>
          <w:noProof/>
        </w:rPr>
        <w:tab/>
      </w:r>
      <w:r>
        <w:rPr>
          <w:rFonts w:ascii="Times New Roman" w:hAnsi="Times New Roman" w:cs="Times New Roman"/>
          <w:bCs/>
          <w:noProof/>
        </w:rPr>
        <w:t>2</w:t>
      </w:r>
    </w:p>
    <w:p w14:paraId="05BAC96D" w14:textId="77777777" w:rsidR="00E508B3" w:rsidRPr="00FB5038" w:rsidRDefault="00E508B3" w:rsidP="00E508B3">
      <w:pPr>
        <w:pStyle w:val="ListParagraph"/>
        <w:numPr>
          <w:ilvl w:val="0"/>
          <w:numId w:val="10"/>
        </w:numPr>
        <w:tabs>
          <w:tab w:val="decimal" w:pos="4590"/>
        </w:tabs>
        <w:rPr>
          <w:rFonts w:ascii="Times New Roman" w:hAnsi="Times New Roman" w:cs="Times New Roman"/>
          <w:bCs/>
          <w:noProof/>
        </w:rPr>
      </w:pPr>
      <w:r w:rsidRPr="00FB5038">
        <w:rPr>
          <w:rFonts w:ascii="Times New Roman" w:hAnsi="Times New Roman" w:cs="Times New Roman"/>
          <w:bCs/>
          <w:noProof/>
        </w:rPr>
        <w:t>Jobs in progress</w:t>
      </w:r>
      <w:r w:rsidRPr="00FB5038">
        <w:rPr>
          <w:rFonts w:ascii="Times New Roman" w:hAnsi="Times New Roman" w:cs="Times New Roman"/>
          <w:bCs/>
          <w:noProof/>
        </w:rPr>
        <w:tab/>
      </w:r>
      <w:r>
        <w:rPr>
          <w:rFonts w:ascii="Times New Roman" w:hAnsi="Times New Roman" w:cs="Times New Roman"/>
          <w:bCs/>
          <w:noProof/>
        </w:rPr>
        <w:t>24</w:t>
      </w:r>
    </w:p>
    <w:p w14:paraId="69CE1138" w14:textId="77777777" w:rsidR="00E508B3" w:rsidRDefault="00E508B3" w:rsidP="00E508B3">
      <w:pPr>
        <w:pStyle w:val="ListParagraph"/>
        <w:numPr>
          <w:ilvl w:val="0"/>
          <w:numId w:val="10"/>
        </w:numPr>
        <w:tabs>
          <w:tab w:val="decimal" w:pos="4590"/>
        </w:tabs>
        <w:rPr>
          <w:rFonts w:ascii="Times New Roman" w:hAnsi="Times New Roman" w:cs="Times New Roman"/>
          <w:bCs/>
          <w:noProof/>
        </w:rPr>
      </w:pPr>
      <w:r w:rsidRPr="00FB5038">
        <w:rPr>
          <w:rFonts w:ascii="Times New Roman" w:hAnsi="Times New Roman" w:cs="Times New Roman"/>
          <w:bCs/>
          <w:noProof/>
        </w:rPr>
        <w:t>Jobs pending approval</w:t>
      </w:r>
      <w:r w:rsidRPr="00FB5038">
        <w:rPr>
          <w:rFonts w:ascii="Times New Roman" w:hAnsi="Times New Roman" w:cs="Times New Roman"/>
          <w:bCs/>
          <w:noProof/>
        </w:rPr>
        <w:tab/>
      </w:r>
      <w:r>
        <w:rPr>
          <w:rFonts w:ascii="Times New Roman" w:hAnsi="Times New Roman" w:cs="Times New Roman"/>
          <w:bCs/>
          <w:noProof/>
        </w:rPr>
        <w:t>7</w:t>
      </w:r>
    </w:p>
    <w:p w14:paraId="21777B25" w14:textId="77777777" w:rsidR="00E508B3" w:rsidRPr="00FB5038" w:rsidRDefault="00E508B3" w:rsidP="00E508B3">
      <w:pPr>
        <w:pStyle w:val="ListParagraph"/>
        <w:numPr>
          <w:ilvl w:val="0"/>
          <w:numId w:val="10"/>
        </w:numPr>
        <w:tabs>
          <w:tab w:val="decimal" w:pos="4590"/>
        </w:tabs>
        <w:rPr>
          <w:rFonts w:ascii="Times New Roman" w:hAnsi="Times New Roman" w:cs="Times New Roman"/>
          <w:bCs/>
          <w:noProof/>
        </w:rPr>
      </w:pPr>
      <w:r>
        <w:rPr>
          <w:rFonts w:ascii="Times New Roman" w:hAnsi="Times New Roman" w:cs="Times New Roman"/>
          <w:bCs/>
          <w:noProof/>
        </w:rPr>
        <w:lastRenderedPageBreak/>
        <w:t>Habitat Partners Completions</w:t>
      </w:r>
      <w:r>
        <w:rPr>
          <w:rFonts w:ascii="Times New Roman" w:hAnsi="Times New Roman" w:cs="Times New Roman"/>
          <w:bCs/>
          <w:noProof/>
        </w:rPr>
        <w:tab/>
        <w:t>2</w:t>
      </w:r>
    </w:p>
    <w:p w14:paraId="780BE10B" w14:textId="26F32178" w:rsidR="00A77E5D" w:rsidRPr="00245108" w:rsidRDefault="00A77E5D" w:rsidP="00A77E5D">
      <w:pPr>
        <w:spacing w:after="0"/>
        <w:rPr>
          <w:rFonts w:ascii="Cambria" w:hAnsi="Cambria"/>
          <w:color w:val="4472C4" w:themeColor="accent1"/>
          <w:sz w:val="32"/>
        </w:rPr>
      </w:pPr>
      <w:r w:rsidRPr="00245108">
        <w:rPr>
          <w:rFonts w:ascii="Cambria" w:hAnsi="Cambria"/>
          <w:b/>
          <w:color w:val="4472C4" w:themeColor="accent1"/>
          <w:sz w:val="32"/>
        </w:rPr>
        <w:t xml:space="preserve">Homeowner Services:  Selection and Homeowners-in-Progress </w:t>
      </w:r>
    </w:p>
    <w:p w14:paraId="0398C511" w14:textId="77777777" w:rsidR="00FD385E" w:rsidRDefault="00A77E5D" w:rsidP="00FD385E">
      <w:pPr>
        <w:pBdr>
          <w:bottom w:val="single" w:sz="12" w:space="31" w:color="auto"/>
        </w:pBdr>
        <w:spacing w:after="0"/>
        <w:rPr>
          <w:rFonts w:ascii="Cambria" w:hAnsi="Cambria"/>
          <w:b/>
          <w:color w:val="4472C4" w:themeColor="accent1"/>
          <w:sz w:val="24"/>
        </w:rPr>
      </w:pPr>
      <w:r w:rsidRPr="00245108">
        <w:rPr>
          <w:rFonts w:ascii="Cambria" w:hAnsi="Cambria"/>
          <w:b/>
          <w:color w:val="4472C4" w:themeColor="accent1"/>
          <w:sz w:val="24"/>
        </w:rPr>
        <w:t>Report for Board of Directors</w:t>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t xml:space="preserve"> </w:t>
      </w:r>
      <w:r w:rsidRPr="00245108">
        <w:rPr>
          <w:rFonts w:ascii="Cambria" w:hAnsi="Cambria"/>
          <w:b/>
          <w:color w:val="4472C4" w:themeColor="accent1"/>
          <w:sz w:val="24"/>
        </w:rPr>
        <w:tab/>
      </w:r>
      <w:r w:rsidR="00BE44E8">
        <w:rPr>
          <w:rFonts w:ascii="Cambria" w:hAnsi="Cambria"/>
          <w:b/>
          <w:color w:val="4472C4" w:themeColor="accent1"/>
          <w:sz w:val="24"/>
        </w:rPr>
        <w:t xml:space="preserve">                    March</w:t>
      </w:r>
      <w:r w:rsidR="00B65087">
        <w:rPr>
          <w:rFonts w:ascii="Cambria" w:hAnsi="Cambria"/>
          <w:b/>
          <w:color w:val="4472C4" w:themeColor="accent1"/>
          <w:sz w:val="24"/>
        </w:rPr>
        <w:t xml:space="preserve"> 2022</w:t>
      </w:r>
    </w:p>
    <w:p w14:paraId="49483588" w14:textId="77777777" w:rsidR="00FD385E" w:rsidRDefault="00FD385E" w:rsidP="00FD385E">
      <w:pPr>
        <w:pBdr>
          <w:bottom w:val="single" w:sz="12" w:space="31" w:color="auto"/>
        </w:pBdr>
        <w:spacing w:after="0"/>
        <w:rPr>
          <w:rFonts w:ascii="Cambria" w:hAnsi="Cambria"/>
          <w:b/>
          <w:color w:val="4472C4" w:themeColor="accent1"/>
          <w:sz w:val="24"/>
        </w:rPr>
      </w:pPr>
    </w:p>
    <w:p w14:paraId="11C8088E" w14:textId="77777777" w:rsidR="00FD385E" w:rsidRDefault="00FD385E" w:rsidP="00FD385E">
      <w:pPr>
        <w:pBdr>
          <w:bottom w:val="single" w:sz="12" w:space="31" w:color="auto"/>
        </w:pBdr>
        <w:spacing w:after="0"/>
        <w:rPr>
          <w:rFonts w:ascii="Cambria" w:hAnsi="Cambria"/>
          <w:b/>
          <w:color w:val="4472C4" w:themeColor="accent1"/>
          <w:sz w:val="24"/>
        </w:rPr>
      </w:pPr>
      <w:r>
        <w:rPr>
          <w:rFonts w:ascii="Times New Roman" w:hAnsi="Times New Roman" w:cs="Times New Roman"/>
          <w:sz w:val="24"/>
          <w:szCs w:val="24"/>
        </w:rPr>
        <w:t>The Homeownership Program held an open application period from February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February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with applications being due by February 25</w:t>
      </w:r>
      <w:r>
        <w:rPr>
          <w:rFonts w:ascii="Times New Roman" w:hAnsi="Times New Roman" w:cs="Times New Roman"/>
          <w:sz w:val="24"/>
          <w:szCs w:val="24"/>
          <w:vertAlign w:val="superscript"/>
        </w:rPr>
        <w:t>th</w:t>
      </w:r>
      <w:r>
        <w:rPr>
          <w:rFonts w:ascii="Times New Roman" w:hAnsi="Times New Roman" w:cs="Times New Roman"/>
          <w:sz w:val="24"/>
          <w:szCs w:val="24"/>
        </w:rPr>
        <w:t>. The open application period was very active. 112 applications were distributed in person, by mail, and by email; roughly twice the number that is normally distributed! The application page on the Habitat website had 170 unique visits during this period. 77 applications were submitted to the program for consideration; roughly twice the number that is usually received! The selection committee will now begin the process of reviewing these applications. The committee is excited for the possibilities that this new application period brings!</w:t>
      </w:r>
    </w:p>
    <w:p w14:paraId="1C665C95" w14:textId="77777777" w:rsidR="00FD385E" w:rsidRDefault="00FD385E" w:rsidP="00FD385E">
      <w:pPr>
        <w:pBdr>
          <w:bottom w:val="single" w:sz="12" w:space="31" w:color="auto"/>
        </w:pBdr>
        <w:spacing w:after="0"/>
        <w:rPr>
          <w:rFonts w:ascii="Cambria" w:hAnsi="Cambria"/>
          <w:b/>
          <w:color w:val="4472C4" w:themeColor="accent1"/>
          <w:sz w:val="24"/>
        </w:rPr>
      </w:pPr>
    </w:p>
    <w:p w14:paraId="56A96B8A" w14:textId="77777777" w:rsidR="00FD385E" w:rsidRDefault="00FD385E" w:rsidP="00FD385E">
      <w:pPr>
        <w:pBdr>
          <w:bottom w:val="single" w:sz="12" w:space="31" w:color="auto"/>
        </w:pBdr>
        <w:spacing w:after="0"/>
        <w:rPr>
          <w:rFonts w:ascii="Cambria" w:hAnsi="Cambria"/>
          <w:b/>
          <w:color w:val="4472C4" w:themeColor="accent1"/>
          <w:sz w:val="24"/>
        </w:rPr>
      </w:pPr>
      <w:r>
        <w:rPr>
          <w:rFonts w:ascii="Times New Roman" w:hAnsi="Times New Roman" w:cs="Times New Roman"/>
          <w:sz w:val="24"/>
          <w:szCs w:val="24"/>
        </w:rPr>
        <w:t xml:space="preserve">After confirming that income requirements are met, further consideration of applications includes a review of applicants’ creditworthiness. As part of the application process, applicants give Habitat permission to pull a tri-merge credit report. The selection committee then reviews an applicant’s credit history to determine if the applicant shows the current and future ability to pay on a Habitat mortgage. Calculations are done to determine an applicant’s debt to income ratio and the impact any derogatory debt might have on the applicant. This process is very similar to the process any conventional lender would undertake when evaluating an applicant’s mortgage readiness. </w:t>
      </w:r>
    </w:p>
    <w:p w14:paraId="657C63F8" w14:textId="77777777" w:rsidR="00FD385E" w:rsidRDefault="00FD385E" w:rsidP="00FD385E">
      <w:pPr>
        <w:pBdr>
          <w:bottom w:val="single" w:sz="12" w:space="31" w:color="auto"/>
        </w:pBdr>
        <w:spacing w:after="0"/>
        <w:rPr>
          <w:rFonts w:ascii="Cambria" w:hAnsi="Cambria"/>
          <w:b/>
          <w:color w:val="4472C4" w:themeColor="accent1"/>
          <w:sz w:val="24"/>
        </w:rPr>
      </w:pPr>
    </w:p>
    <w:p w14:paraId="568AF2FC" w14:textId="3C8F6E04" w:rsidR="00FD385E" w:rsidRPr="00FD385E" w:rsidRDefault="00FD385E" w:rsidP="00FD385E">
      <w:pPr>
        <w:pBdr>
          <w:bottom w:val="single" w:sz="12" w:space="31" w:color="auto"/>
        </w:pBdr>
        <w:spacing w:after="0"/>
        <w:rPr>
          <w:rFonts w:ascii="Cambria" w:hAnsi="Cambria"/>
          <w:b/>
          <w:color w:val="4472C4" w:themeColor="accent1"/>
          <w:sz w:val="24"/>
        </w:rPr>
      </w:pPr>
      <w:r>
        <w:rPr>
          <w:rFonts w:ascii="Times New Roman" w:hAnsi="Times New Roman" w:cs="Times New Roman"/>
          <w:sz w:val="24"/>
          <w:szCs w:val="24"/>
        </w:rPr>
        <w:t xml:space="preserve">The Homeownership Program began homebuyer education classes this past month with the homeowners-in-progress. The education classes start with a general financial management curriculum. This curriculum teaches things like budgeting, saving, and paying off debt. After the financial management curriculum is completed, homebuyers take a homeowner education curriculum. This curriculum teaches things like purchasing homeowners’ insurance, home maintenance, the importance of having a will, neighbor relations, and what to expect at closing. </w:t>
      </w:r>
    </w:p>
    <w:p w14:paraId="4EAD3986" w14:textId="77777777" w:rsidR="00FD385E" w:rsidRDefault="00FD385E" w:rsidP="002C6D95">
      <w:pPr>
        <w:spacing w:after="0"/>
        <w:rPr>
          <w:rFonts w:ascii="Times New Roman" w:hAnsi="Times New Roman" w:cs="Times New Roman"/>
          <w:b/>
          <w:sz w:val="24"/>
          <w:szCs w:val="24"/>
        </w:rPr>
      </w:pPr>
    </w:p>
    <w:p w14:paraId="757F3F9C" w14:textId="6684A3D1" w:rsidR="002C6D95" w:rsidRPr="00245108" w:rsidRDefault="002C6D95" w:rsidP="00FD385E">
      <w:pPr>
        <w:spacing w:after="0"/>
        <w:jc w:val="center"/>
        <w:rPr>
          <w:rFonts w:ascii="Cambria" w:hAnsi="Cambria"/>
          <w:color w:val="4472C4" w:themeColor="accent1"/>
        </w:rPr>
      </w:pPr>
      <w:r w:rsidRPr="00245108">
        <w:rPr>
          <w:rFonts w:asciiTheme="majorHAnsi" w:hAnsiTheme="majorHAnsi" w:cs="Times New Roman"/>
          <w:b/>
          <w:color w:val="4472C4" w:themeColor="accent1"/>
          <w:sz w:val="32"/>
        </w:rPr>
        <w:t>Homeowner Services:  Habitat Repairs!</w:t>
      </w:r>
    </w:p>
    <w:p w14:paraId="7C67E75C" w14:textId="77777777" w:rsidR="00FD385E" w:rsidRDefault="002C6D95" w:rsidP="00FD385E">
      <w:pPr>
        <w:pBdr>
          <w:bottom w:val="single" w:sz="12" w:space="1" w:color="auto"/>
        </w:pBdr>
        <w:spacing w:after="0"/>
        <w:rPr>
          <w:rFonts w:asciiTheme="majorHAnsi" w:hAnsiTheme="majorHAnsi" w:cs="Times New Roman"/>
          <w:b/>
          <w:color w:val="4472C4" w:themeColor="accent1"/>
          <w:sz w:val="24"/>
        </w:rPr>
      </w:pPr>
      <w:r w:rsidRPr="00245108">
        <w:rPr>
          <w:rFonts w:asciiTheme="majorHAnsi" w:hAnsiTheme="majorHAnsi" w:cs="Times New Roman"/>
          <w:b/>
          <w:color w:val="4472C4" w:themeColor="accent1"/>
          <w:sz w:val="24"/>
        </w:rPr>
        <w:t>Report for Board of Directors</w:t>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Pr>
          <w:rFonts w:asciiTheme="majorHAnsi" w:hAnsiTheme="majorHAnsi" w:cs="Times New Roman"/>
          <w:b/>
          <w:color w:val="4472C4" w:themeColor="accent1"/>
          <w:sz w:val="24"/>
        </w:rPr>
        <w:t xml:space="preserve">    February </w:t>
      </w:r>
      <w:r w:rsidRPr="00245108">
        <w:rPr>
          <w:rFonts w:asciiTheme="majorHAnsi" w:hAnsiTheme="majorHAnsi" w:cs="Times New Roman"/>
          <w:b/>
          <w:color w:val="4472C4" w:themeColor="accent1"/>
          <w:sz w:val="24"/>
        </w:rPr>
        <w:t>202</w:t>
      </w:r>
      <w:r>
        <w:rPr>
          <w:rFonts w:asciiTheme="majorHAnsi" w:hAnsiTheme="majorHAnsi" w:cs="Times New Roman"/>
          <w:b/>
          <w:color w:val="4472C4" w:themeColor="accent1"/>
          <w:sz w:val="24"/>
        </w:rPr>
        <w:t>2</w:t>
      </w:r>
    </w:p>
    <w:p w14:paraId="28E3BABD" w14:textId="77777777" w:rsidR="00FD385E" w:rsidRDefault="00FD385E" w:rsidP="00FD385E">
      <w:pPr>
        <w:pBdr>
          <w:bottom w:val="single" w:sz="12" w:space="1" w:color="auto"/>
        </w:pBdr>
        <w:spacing w:after="0"/>
        <w:rPr>
          <w:rFonts w:asciiTheme="majorHAnsi" w:hAnsiTheme="majorHAnsi" w:cs="Times New Roman"/>
          <w:b/>
          <w:color w:val="4472C4" w:themeColor="accent1"/>
          <w:sz w:val="24"/>
        </w:rPr>
      </w:pPr>
    </w:p>
    <w:p w14:paraId="5EACCA87" w14:textId="77777777" w:rsidR="00FD385E" w:rsidRDefault="00FD385E" w:rsidP="00FD385E">
      <w:pPr>
        <w:pBdr>
          <w:bottom w:val="single" w:sz="12" w:space="1" w:color="auto"/>
        </w:pBdr>
        <w:spacing w:after="0"/>
        <w:rPr>
          <w:rFonts w:asciiTheme="majorHAnsi" w:hAnsiTheme="majorHAnsi" w:cs="Times New Roman"/>
          <w:b/>
          <w:color w:val="4472C4" w:themeColor="accent1"/>
          <w:sz w:val="24"/>
        </w:rPr>
      </w:pPr>
      <w:r w:rsidRPr="00FD385E">
        <w:rPr>
          <w:rFonts w:ascii="Times New Roman" w:eastAsia="Calibri" w:hAnsi="Times New Roman" w:cs="Times New Roman"/>
          <w:bCs/>
          <w:sz w:val="24"/>
          <w:szCs w:val="24"/>
        </w:rPr>
        <w:t xml:space="preserve">Habitat Repairs! recently closed an application round. Anyone who inquired during the year 2021 was invited to apply. 17 applications were received. Of those 17 applications, three have been denied - two were denied due to income that is above program requirements and the other was denied because the property is outside of Catawba County. Four of the applications are still being assessed, and the remaining 10 have been passed on to construction staff for site visits. </w:t>
      </w:r>
    </w:p>
    <w:p w14:paraId="7FC8E1CD" w14:textId="77777777" w:rsidR="00FD385E" w:rsidRDefault="00FD385E" w:rsidP="00FD385E">
      <w:pPr>
        <w:pBdr>
          <w:bottom w:val="single" w:sz="12" w:space="1" w:color="auto"/>
        </w:pBdr>
        <w:spacing w:after="0"/>
        <w:rPr>
          <w:rFonts w:asciiTheme="majorHAnsi" w:hAnsiTheme="majorHAnsi" w:cs="Times New Roman"/>
          <w:b/>
          <w:color w:val="4472C4" w:themeColor="accent1"/>
          <w:sz w:val="24"/>
        </w:rPr>
      </w:pPr>
    </w:p>
    <w:p w14:paraId="5E2A3EFC" w14:textId="25E2905C" w:rsidR="00FD385E" w:rsidRPr="00FD385E" w:rsidRDefault="00FD385E" w:rsidP="00FD385E">
      <w:pPr>
        <w:pBdr>
          <w:bottom w:val="single" w:sz="12" w:space="1" w:color="auto"/>
        </w:pBdr>
        <w:spacing w:after="0"/>
        <w:rPr>
          <w:rFonts w:asciiTheme="majorHAnsi" w:hAnsiTheme="majorHAnsi" w:cs="Times New Roman"/>
          <w:b/>
          <w:color w:val="4472C4" w:themeColor="accent1"/>
          <w:sz w:val="24"/>
        </w:rPr>
      </w:pPr>
      <w:r w:rsidRPr="00FD385E">
        <w:rPr>
          <w:rFonts w:ascii="Times New Roman" w:eastAsia="Calibri" w:hAnsi="Times New Roman" w:cs="Times New Roman"/>
          <w:bCs/>
          <w:sz w:val="24"/>
          <w:szCs w:val="24"/>
        </w:rPr>
        <w:t>Once site visits have been completed, applications are either accepted into the program or denied based on the repairs needed. After acceptance, a Scope of Work is created, and a contract is completed. The goal is to have as many of these projects as possible under contract before Hannah goes on maternity leave so that the construction staff will have plenty of projects in the pipeline until Hannah returns.</w:t>
      </w:r>
    </w:p>
    <w:p w14:paraId="760BAEC1" w14:textId="393C0EC3" w:rsidR="00FD385E" w:rsidRDefault="00FD385E" w:rsidP="002C6D95">
      <w:pPr>
        <w:pBdr>
          <w:bottom w:val="single" w:sz="12" w:space="1" w:color="auto"/>
        </w:pBdr>
        <w:spacing w:after="0"/>
        <w:rPr>
          <w:rFonts w:asciiTheme="majorHAnsi" w:hAnsiTheme="majorHAnsi" w:cs="Times New Roman"/>
          <w:b/>
          <w:color w:val="4472C4" w:themeColor="accent1"/>
          <w:sz w:val="24"/>
        </w:rPr>
      </w:pPr>
    </w:p>
    <w:p w14:paraId="500F1100" w14:textId="6D0C15BF" w:rsidR="00FD385E" w:rsidRDefault="00FD385E" w:rsidP="002C6D95">
      <w:pPr>
        <w:pBdr>
          <w:bottom w:val="single" w:sz="12" w:space="1" w:color="auto"/>
        </w:pBdr>
        <w:spacing w:after="0"/>
        <w:rPr>
          <w:rFonts w:asciiTheme="majorHAnsi" w:hAnsiTheme="majorHAnsi" w:cs="Times New Roman"/>
          <w:b/>
          <w:color w:val="4472C4" w:themeColor="accent1"/>
          <w:sz w:val="24"/>
        </w:rPr>
      </w:pPr>
    </w:p>
    <w:p w14:paraId="03AB3E0C" w14:textId="5B77F6FF" w:rsidR="00FD385E" w:rsidRDefault="00FD385E" w:rsidP="002C6D95">
      <w:pPr>
        <w:pBdr>
          <w:bottom w:val="single" w:sz="12" w:space="1" w:color="auto"/>
        </w:pBdr>
        <w:spacing w:after="0"/>
        <w:rPr>
          <w:rFonts w:asciiTheme="majorHAnsi" w:hAnsiTheme="majorHAnsi" w:cs="Times New Roman"/>
          <w:b/>
          <w:color w:val="4472C4" w:themeColor="accent1"/>
          <w:sz w:val="24"/>
        </w:rPr>
      </w:pPr>
    </w:p>
    <w:p w14:paraId="6700DD0C" w14:textId="772B0C1A" w:rsidR="002C6D95" w:rsidRPr="002C6D95" w:rsidRDefault="002C6D95" w:rsidP="002C6D95">
      <w:pPr>
        <w:pBdr>
          <w:bottom w:val="single" w:sz="12" w:space="1" w:color="auto"/>
        </w:pBdr>
        <w:spacing w:after="0"/>
        <w:rPr>
          <w:rFonts w:asciiTheme="majorHAnsi" w:hAnsiTheme="majorHAnsi" w:cs="Times New Roman"/>
          <w:b/>
          <w:color w:val="4472C4" w:themeColor="accent1"/>
          <w:sz w:val="24"/>
        </w:rPr>
      </w:pPr>
      <w:r w:rsidRPr="00245108">
        <w:rPr>
          <w:rFonts w:ascii="Cambria" w:hAnsi="Cambria"/>
          <w:b/>
          <w:color w:val="4472C4" w:themeColor="accent1"/>
          <w:sz w:val="32"/>
          <w:szCs w:val="32"/>
        </w:rPr>
        <w:t xml:space="preserve">Homeowner Services:  Homeowner Support </w:t>
      </w:r>
    </w:p>
    <w:p w14:paraId="769A9D96" w14:textId="77777777" w:rsidR="00EF71C8" w:rsidRDefault="002C6D95" w:rsidP="00EF71C8">
      <w:pPr>
        <w:pBdr>
          <w:bottom w:val="single" w:sz="12" w:space="1" w:color="auto"/>
        </w:pBdr>
        <w:spacing w:after="0"/>
        <w:rPr>
          <w:rFonts w:ascii="Cambria" w:hAnsi="Cambria"/>
          <w:b/>
          <w:color w:val="4472C4" w:themeColor="accent1"/>
          <w:sz w:val="24"/>
        </w:rPr>
      </w:pPr>
      <w:r w:rsidRPr="00245108">
        <w:rPr>
          <w:rFonts w:ascii="Cambria" w:hAnsi="Cambria"/>
          <w:b/>
          <w:color w:val="4472C4" w:themeColor="accent1"/>
          <w:sz w:val="24"/>
        </w:rPr>
        <w:t>Report for Board of Directors</w:t>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Pr>
          <w:rFonts w:ascii="Cambria" w:hAnsi="Cambria"/>
          <w:b/>
          <w:color w:val="4472C4" w:themeColor="accent1"/>
          <w:sz w:val="24"/>
        </w:rPr>
        <w:t xml:space="preserve">February </w:t>
      </w:r>
      <w:r w:rsidRPr="00245108">
        <w:rPr>
          <w:rFonts w:ascii="Cambria" w:hAnsi="Cambria"/>
          <w:b/>
          <w:color w:val="4472C4" w:themeColor="accent1"/>
          <w:sz w:val="24"/>
        </w:rPr>
        <w:t>202</w:t>
      </w:r>
      <w:r>
        <w:rPr>
          <w:rFonts w:ascii="Cambria" w:hAnsi="Cambria"/>
          <w:b/>
          <w:color w:val="4472C4" w:themeColor="accent1"/>
          <w:sz w:val="24"/>
        </w:rPr>
        <w:t>2</w:t>
      </w:r>
    </w:p>
    <w:p w14:paraId="2366B622" w14:textId="77777777" w:rsidR="00EF71C8" w:rsidRDefault="00EF71C8" w:rsidP="00EF71C8">
      <w:pPr>
        <w:pBdr>
          <w:bottom w:val="single" w:sz="12" w:space="1" w:color="auto"/>
        </w:pBdr>
        <w:spacing w:after="0"/>
        <w:rPr>
          <w:rFonts w:ascii="Cambria" w:hAnsi="Cambria"/>
          <w:b/>
          <w:color w:val="4472C4" w:themeColor="accent1"/>
          <w:sz w:val="24"/>
        </w:rPr>
      </w:pPr>
    </w:p>
    <w:p w14:paraId="60B64B25" w14:textId="249C8352" w:rsidR="00EF71C8" w:rsidRPr="00EF71C8" w:rsidRDefault="00EF71C8" w:rsidP="00EF71C8">
      <w:pPr>
        <w:pBdr>
          <w:bottom w:val="single" w:sz="12" w:space="1" w:color="auto"/>
        </w:pBdr>
        <w:spacing w:after="0"/>
        <w:rPr>
          <w:rFonts w:ascii="Cambria" w:hAnsi="Cambria"/>
          <w:b/>
          <w:color w:val="4472C4" w:themeColor="accent1"/>
          <w:sz w:val="24"/>
        </w:rPr>
      </w:pPr>
      <w:r>
        <w:rPr>
          <w:b/>
        </w:rPr>
        <w:t>Delinquency Report</w:t>
      </w:r>
    </w:p>
    <w:p w14:paraId="03E420D9" w14:textId="77777777" w:rsidR="00EF71C8" w:rsidRDefault="00EF71C8" w:rsidP="00EF71C8">
      <w:pPr>
        <w:spacing w:after="0"/>
        <w:rPr>
          <w:b/>
        </w:rPr>
      </w:pPr>
    </w:p>
    <w:p w14:paraId="4C6DBCDB" w14:textId="61CCDC94" w:rsidR="00EF71C8" w:rsidRDefault="00EF71C8" w:rsidP="00EF71C8">
      <w:pPr>
        <w:spacing w:after="0"/>
        <w:rPr>
          <w:b/>
        </w:rPr>
      </w:pPr>
      <w:r>
        <w:rPr>
          <w:b/>
        </w:rPr>
        <w:t>Reporting Period as of 3/1/2022</w:t>
      </w:r>
      <w:r>
        <w:rPr>
          <w:b/>
        </w:rPr>
        <w:tab/>
      </w:r>
      <w:r>
        <w:rPr>
          <w:b/>
        </w:rPr>
        <w:tab/>
      </w:r>
      <w:r>
        <w:rPr>
          <w:b/>
        </w:rPr>
        <w:tab/>
      </w:r>
      <w:r>
        <w:rPr>
          <w:b/>
        </w:rPr>
        <w:tab/>
        <w:t xml:space="preserve">Total Mortgages:  89 </w:t>
      </w:r>
    </w:p>
    <w:p w14:paraId="0B36F901" w14:textId="77777777" w:rsidR="00EF71C8" w:rsidRDefault="00EF71C8" w:rsidP="00EF71C8">
      <w:pPr>
        <w:spacing w:after="0"/>
        <w:rPr>
          <w:b/>
        </w:rPr>
      </w:pPr>
    </w:p>
    <w:tbl>
      <w:tblPr>
        <w:tblStyle w:val="TableGrid"/>
        <w:tblW w:w="0" w:type="auto"/>
        <w:tblLook w:val="04A0" w:firstRow="1" w:lastRow="0" w:firstColumn="1" w:lastColumn="0" w:noHBand="0" w:noVBand="1"/>
      </w:tblPr>
      <w:tblGrid>
        <w:gridCol w:w="2339"/>
        <w:gridCol w:w="2337"/>
        <w:gridCol w:w="2335"/>
        <w:gridCol w:w="2339"/>
      </w:tblGrid>
      <w:tr w:rsidR="00EF71C8" w14:paraId="5777A50C" w14:textId="77777777" w:rsidTr="00EF71C8">
        <w:tc>
          <w:tcPr>
            <w:tcW w:w="2339" w:type="dxa"/>
            <w:tcBorders>
              <w:top w:val="single" w:sz="4" w:space="0" w:color="auto"/>
              <w:left w:val="single" w:sz="4" w:space="0" w:color="auto"/>
              <w:bottom w:val="single" w:sz="4" w:space="0" w:color="auto"/>
              <w:right w:val="single" w:sz="4" w:space="0" w:color="auto"/>
            </w:tcBorders>
            <w:hideMark/>
          </w:tcPr>
          <w:p w14:paraId="28F30569" w14:textId="77777777" w:rsidR="00EF71C8" w:rsidRDefault="00EF71C8">
            <w:r>
              <w:t>Delinquent</w:t>
            </w:r>
          </w:p>
        </w:tc>
        <w:tc>
          <w:tcPr>
            <w:tcW w:w="2337" w:type="dxa"/>
            <w:tcBorders>
              <w:top w:val="single" w:sz="4" w:space="0" w:color="auto"/>
              <w:left w:val="single" w:sz="4" w:space="0" w:color="auto"/>
              <w:bottom w:val="single" w:sz="4" w:space="0" w:color="auto"/>
              <w:right w:val="single" w:sz="4" w:space="0" w:color="auto"/>
            </w:tcBorders>
            <w:hideMark/>
          </w:tcPr>
          <w:p w14:paraId="0E235D8C" w14:textId="77777777" w:rsidR="00EF71C8" w:rsidRDefault="00EF71C8">
            <w:pPr>
              <w:rPr>
                <w:spacing w:val="-6"/>
              </w:rPr>
            </w:pPr>
            <w:r>
              <w:rPr>
                <w:spacing w:val="-6"/>
              </w:rPr>
              <w:t># Mortgages Delinquent</w:t>
            </w:r>
          </w:p>
        </w:tc>
        <w:tc>
          <w:tcPr>
            <w:tcW w:w="2335" w:type="dxa"/>
            <w:tcBorders>
              <w:top w:val="single" w:sz="4" w:space="0" w:color="auto"/>
              <w:left w:val="single" w:sz="4" w:space="0" w:color="auto"/>
              <w:bottom w:val="single" w:sz="4" w:space="0" w:color="auto"/>
              <w:right w:val="single" w:sz="4" w:space="0" w:color="auto"/>
            </w:tcBorders>
            <w:hideMark/>
          </w:tcPr>
          <w:p w14:paraId="7DC87383" w14:textId="77777777" w:rsidR="00EF71C8" w:rsidRDefault="00EF71C8">
            <w:r>
              <w:t>Arrearage</w:t>
            </w:r>
          </w:p>
        </w:tc>
        <w:tc>
          <w:tcPr>
            <w:tcW w:w="2339" w:type="dxa"/>
            <w:tcBorders>
              <w:top w:val="single" w:sz="4" w:space="0" w:color="auto"/>
              <w:left w:val="single" w:sz="4" w:space="0" w:color="auto"/>
              <w:bottom w:val="single" w:sz="4" w:space="0" w:color="auto"/>
              <w:right w:val="single" w:sz="4" w:space="0" w:color="auto"/>
            </w:tcBorders>
            <w:hideMark/>
          </w:tcPr>
          <w:p w14:paraId="0E045683" w14:textId="77777777" w:rsidR="00EF71C8" w:rsidRDefault="00EF71C8">
            <w:r>
              <w:t>% Delinquent</w:t>
            </w:r>
          </w:p>
        </w:tc>
      </w:tr>
      <w:tr w:rsidR="00EF71C8" w14:paraId="4D7C514A" w14:textId="77777777" w:rsidTr="00EF71C8">
        <w:tc>
          <w:tcPr>
            <w:tcW w:w="2339" w:type="dxa"/>
            <w:tcBorders>
              <w:top w:val="single" w:sz="4" w:space="0" w:color="auto"/>
              <w:left w:val="single" w:sz="4" w:space="0" w:color="auto"/>
              <w:bottom w:val="single" w:sz="4" w:space="0" w:color="auto"/>
              <w:right w:val="single" w:sz="4" w:space="0" w:color="auto"/>
            </w:tcBorders>
            <w:hideMark/>
          </w:tcPr>
          <w:p w14:paraId="2403A5D0" w14:textId="77777777" w:rsidR="00EF71C8" w:rsidRDefault="00EF71C8">
            <w:r>
              <w:t>1-2 months</w:t>
            </w:r>
          </w:p>
        </w:tc>
        <w:tc>
          <w:tcPr>
            <w:tcW w:w="2337" w:type="dxa"/>
            <w:tcBorders>
              <w:top w:val="single" w:sz="4" w:space="0" w:color="auto"/>
              <w:left w:val="single" w:sz="4" w:space="0" w:color="auto"/>
              <w:bottom w:val="single" w:sz="4" w:space="0" w:color="auto"/>
              <w:right w:val="single" w:sz="4" w:space="0" w:color="auto"/>
            </w:tcBorders>
            <w:hideMark/>
          </w:tcPr>
          <w:p w14:paraId="3AFCD7FB" w14:textId="77777777" w:rsidR="00EF71C8" w:rsidRDefault="00EF71C8">
            <w:r>
              <w:t xml:space="preserve">     6</w:t>
            </w:r>
          </w:p>
        </w:tc>
        <w:tc>
          <w:tcPr>
            <w:tcW w:w="2335" w:type="dxa"/>
            <w:tcBorders>
              <w:top w:val="single" w:sz="4" w:space="0" w:color="auto"/>
              <w:left w:val="single" w:sz="4" w:space="0" w:color="auto"/>
              <w:bottom w:val="single" w:sz="4" w:space="0" w:color="auto"/>
              <w:right w:val="single" w:sz="4" w:space="0" w:color="auto"/>
            </w:tcBorders>
            <w:hideMark/>
          </w:tcPr>
          <w:p w14:paraId="10F69399" w14:textId="77777777" w:rsidR="00EF71C8" w:rsidRDefault="00EF71C8">
            <w:r>
              <w:t>$     2,266</w:t>
            </w:r>
          </w:p>
        </w:tc>
        <w:tc>
          <w:tcPr>
            <w:tcW w:w="2339" w:type="dxa"/>
            <w:tcBorders>
              <w:top w:val="single" w:sz="4" w:space="0" w:color="auto"/>
              <w:left w:val="single" w:sz="4" w:space="0" w:color="auto"/>
              <w:bottom w:val="single" w:sz="4" w:space="0" w:color="auto"/>
              <w:right w:val="single" w:sz="4" w:space="0" w:color="auto"/>
            </w:tcBorders>
            <w:hideMark/>
          </w:tcPr>
          <w:p w14:paraId="5E891F22" w14:textId="77777777" w:rsidR="00EF71C8" w:rsidRDefault="00EF71C8">
            <w:r>
              <w:t xml:space="preserve">      6.7%</w:t>
            </w:r>
          </w:p>
        </w:tc>
      </w:tr>
      <w:tr w:rsidR="00EF71C8" w14:paraId="76833148" w14:textId="77777777" w:rsidTr="00EF71C8">
        <w:tc>
          <w:tcPr>
            <w:tcW w:w="2339" w:type="dxa"/>
            <w:tcBorders>
              <w:top w:val="single" w:sz="4" w:space="0" w:color="auto"/>
              <w:left w:val="single" w:sz="4" w:space="0" w:color="auto"/>
              <w:bottom w:val="single" w:sz="4" w:space="0" w:color="auto"/>
              <w:right w:val="single" w:sz="4" w:space="0" w:color="auto"/>
            </w:tcBorders>
            <w:hideMark/>
          </w:tcPr>
          <w:p w14:paraId="354759FA" w14:textId="77777777" w:rsidR="00EF71C8" w:rsidRDefault="00EF71C8">
            <w:r>
              <w:t>2-3 months</w:t>
            </w:r>
          </w:p>
        </w:tc>
        <w:tc>
          <w:tcPr>
            <w:tcW w:w="2337" w:type="dxa"/>
            <w:tcBorders>
              <w:top w:val="single" w:sz="4" w:space="0" w:color="auto"/>
              <w:left w:val="single" w:sz="4" w:space="0" w:color="auto"/>
              <w:bottom w:val="single" w:sz="4" w:space="0" w:color="auto"/>
              <w:right w:val="single" w:sz="4" w:space="0" w:color="auto"/>
            </w:tcBorders>
            <w:hideMark/>
          </w:tcPr>
          <w:p w14:paraId="0D539A59" w14:textId="77777777" w:rsidR="00EF71C8" w:rsidRDefault="00EF71C8">
            <w:r>
              <w:t xml:space="preserve">     2</w:t>
            </w:r>
          </w:p>
        </w:tc>
        <w:tc>
          <w:tcPr>
            <w:tcW w:w="2335" w:type="dxa"/>
            <w:tcBorders>
              <w:top w:val="single" w:sz="4" w:space="0" w:color="auto"/>
              <w:left w:val="single" w:sz="4" w:space="0" w:color="auto"/>
              <w:bottom w:val="single" w:sz="4" w:space="0" w:color="auto"/>
              <w:right w:val="single" w:sz="4" w:space="0" w:color="auto"/>
            </w:tcBorders>
            <w:hideMark/>
          </w:tcPr>
          <w:p w14:paraId="5B550998" w14:textId="77777777" w:rsidR="00EF71C8" w:rsidRDefault="00EF71C8">
            <w:r>
              <w:t>$     1,170</w:t>
            </w:r>
          </w:p>
        </w:tc>
        <w:tc>
          <w:tcPr>
            <w:tcW w:w="2339" w:type="dxa"/>
            <w:tcBorders>
              <w:top w:val="single" w:sz="4" w:space="0" w:color="auto"/>
              <w:left w:val="single" w:sz="4" w:space="0" w:color="auto"/>
              <w:bottom w:val="single" w:sz="4" w:space="0" w:color="auto"/>
              <w:right w:val="single" w:sz="4" w:space="0" w:color="auto"/>
            </w:tcBorders>
            <w:hideMark/>
          </w:tcPr>
          <w:p w14:paraId="685DEE13" w14:textId="77777777" w:rsidR="00EF71C8" w:rsidRDefault="00EF71C8">
            <w:r>
              <w:t xml:space="preserve">      2.2%</w:t>
            </w:r>
          </w:p>
        </w:tc>
      </w:tr>
      <w:tr w:rsidR="00EF71C8" w14:paraId="1367BFFB" w14:textId="77777777" w:rsidTr="00EF71C8">
        <w:tc>
          <w:tcPr>
            <w:tcW w:w="2339" w:type="dxa"/>
            <w:tcBorders>
              <w:top w:val="single" w:sz="4" w:space="0" w:color="auto"/>
              <w:left w:val="single" w:sz="4" w:space="0" w:color="auto"/>
              <w:bottom w:val="single" w:sz="4" w:space="0" w:color="auto"/>
              <w:right w:val="single" w:sz="4" w:space="0" w:color="auto"/>
            </w:tcBorders>
            <w:hideMark/>
          </w:tcPr>
          <w:p w14:paraId="220683F4" w14:textId="77777777" w:rsidR="00EF71C8" w:rsidRDefault="00EF71C8">
            <w:r>
              <w:t>Over 3 months</w:t>
            </w:r>
          </w:p>
        </w:tc>
        <w:tc>
          <w:tcPr>
            <w:tcW w:w="2337" w:type="dxa"/>
            <w:tcBorders>
              <w:top w:val="single" w:sz="4" w:space="0" w:color="auto"/>
              <w:left w:val="single" w:sz="4" w:space="0" w:color="auto"/>
              <w:bottom w:val="single" w:sz="4" w:space="0" w:color="auto"/>
              <w:right w:val="single" w:sz="4" w:space="0" w:color="auto"/>
            </w:tcBorders>
            <w:hideMark/>
          </w:tcPr>
          <w:p w14:paraId="6F00F796" w14:textId="77777777" w:rsidR="00EF71C8" w:rsidRDefault="00EF71C8">
            <w:r>
              <w:t xml:space="preserve">     5</w:t>
            </w:r>
          </w:p>
        </w:tc>
        <w:tc>
          <w:tcPr>
            <w:tcW w:w="2335" w:type="dxa"/>
            <w:tcBorders>
              <w:top w:val="single" w:sz="4" w:space="0" w:color="auto"/>
              <w:left w:val="single" w:sz="4" w:space="0" w:color="auto"/>
              <w:bottom w:val="single" w:sz="4" w:space="0" w:color="auto"/>
              <w:right w:val="single" w:sz="4" w:space="0" w:color="auto"/>
            </w:tcBorders>
            <w:hideMark/>
          </w:tcPr>
          <w:p w14:paraId="13272E6E" w14:textId="77777777" w:rsidR="00EF71C8" w:rsidRDefault="00EF71C8">
            <w:r>
              <w:t>$     6,753</w:t>
            </w:r>
          </w:p>
        </w:tc>
        <w:tc>
          <w:tcPr>
            <w:tcW w:w="2339" w:type="dxa"/>
            <w:tcBorders>
              <w:top w:val="single" w:sz="4" w:space="0" w:color="auto"/>
              <w:left w:val="single" w:sz="4" w:space="0" w:color="auto"/>
              <w:bottom w:val="single" w:sz="4" w:space="0" w:color="auto"/>
              <w:right w:val="single" w:sz="4" w:space="0" w:color="auto"/>
            </w:tcBorders>
            <w:hideMark/>
          </w:tcPr>
          <w:p w14:paraId="612CEC07" w14:textId="77777777" w:rsidR="00EF71C8" w:rsidRDefault="00EF71C8">
            <w:r>
              <w:t xml:space="preserve">      5.6%</w:t>
            </w:r>
          </w:p>
        </w:tc>
      </w:tr>
      <w:tr w:rsidR="00EF71C8" w14:paraId="65F27DC6" w14:textId="77777777" w:rsidTr="00EF71C8">
        <w:tc>
          <w:tcPr>
            <w:tcW w:w="2339" w:type="dxa"/>
            <w:tcBorders>
              <w:top w:val="single" w:sz="4" w:space="0" w:color="auto"/>
              <w:left w:val="single" w:sz="4" w:space="0" w:color="auto"/>
              <w:bottom w:val="single" w:sz="4" w:space="0" w:color="auto"/>
              <w:right w:val="single" w:sz="4" w:space="0" w:color="auto"/>
            </w:tcBorders>
            <w:hideMark/>
          </w:tcPr>
          <w:p w14:paraId="0E3CC831" w14:textId="77777777" w:rsidR="00EF71C8" w:rsidRDefault="00EF71C8">
            <w:r>
              <w:t>Total this month</w:t>
            </w:r>
          </w:p>
        </w:tc>
        <w:tc>
          <w:tcPr>
            <w:tcW w:w="2337" w:type="dxa"/>
            <w:tcBorders>
              <w:top w:val="single" w:sz="4" w:space="0" w:color="auto"/>
              <w:left w:val="single" w:sz="4" w:space="0" w:color="auto"/>
              <w:bottom w:val="single" w:sz="4" w:space="0" w:color="auto"/>
              <w:right w:val="single" w:sz="4" w:space="0" w:color="auto"/>
            </w:tcBorders>
            <w:hideMark/>
          </w:tcPr>
          <w:p w14:paraId="4CD8C8A1" w14:textId="77777777" w:rsidR="00EF71C8" w:rsidRDefault="00EF71C8">
            <w:r>
              <w:t xml:space="preserve">   13</w:t>
            </w:r>
          </w:p>
        </w:tc>
        <w:tc>
          <w:tcPr>
            <w:tcW w:w="2335" w:type="dxa"/>
            <w:tcBorders>
              <w:top w:val="single" w:sz="4" w:space="0" w:color="auto"/>
              <w:left w:val="single" w:sz="4" w:space="0" w:color="auto"/>
              <w:bottom w:val="single" w:sz="4" w:space="0" w:color="auto"/>
              <w:right w:val="single" w:sz="4" w:space="0" w:color="auto"/>
            </w:tcBorders>
            <w:hideMark/>
          </w:tcPr>
          <w:p w14:paraId="3395B79C" w14:textId="77777777" w:rsidR="00EF71C8" w:rsidRDefault="00EF71C8">
            <w:r>
              <w:t>$   10,189</w:t>
            </w:r>
          </w:p>
        </w:tc>
        <w:tc>
          <w:tcPr>
            <w:tcW w:w="2339" w:type="dxa"/>
            <w:tcBorders>
              <w:top w:val="single" w:sz="4" w:space="0" w:color="auto"/>
              <w:left w:val="single" w:sz="4" w:space="0" w:color="auto"/>
              <w:bottom w:val="single" w:sz="4" w:space="0" w:color="auto"/>
              <w:right w:val="single" w:sz="4" w:space="0" w:color="auto"/>
            </w:tcBorders>
            <w:hideMark/>
          </w:tcPr>
          <w:p w14:paraId="11B19D76" w14:textId="77777777" w:rsidR="00EF71C8" w:rsidRDefault="00EF71C8">
            <w:r>
              <w:t xml:space="preserve">    14.5%</w:t>
            </w:r>
          </w:p>
        </w:tc>
      </w:tr>
      <w:tr w:rsidR="00EF71C8" w14:paraId="25B24089" w14:textId="77777777" w:rsidTr="00EF71C8">
        <w:tc>
          <w:tcPr>
            <w:tcW w:w="2339" w:type="dxa"/>
            <w:tcBorders>
              <w:top w:val="single" w:sz="4" w:space="0" w:color="auto"/>
              <w:left w:val="single" w:sz="4" w:space="0" w:color="auto"/>
              <w:bottom w:val="single" w:sz="4" w:space="0" w:color="auto"/>
              <w:right w:val="single" w:sz="4" w:space="0" w:color="auto"/>
            </w:tcBorders>
            <w:hideMark/>
          </w:tcPr>
          <w:p w14:paraId="22D000D4" w14:textId="77777777" w:rsidR="00EF71C8" w:rsidRDefault="00EF71C8">
            <w:pPr>
              <w:rPr>
                <w:spacing w:val="-6"/>
              </w:rPr>
            </w:pPr>
            <w:r>
              <w:rPr>
                <w:spacing w:val="-6"/>
              </w:rPr>
              <w:t>Total 2/1/22, 89 mtgs</w:t>
            </w:r>
          </w:p>
        </w:tc>
        <w:tc>
          <w:tcPr>
            <w:tcW w:w="2337" w:type="dxa"/>
            <w:tcBorders>
              <w:top w:val="single" w:sz="4" w:space="0" w:color="auto"/>
              <w:left w:val="single" w:sz="4" w:space="0" w:color="auto"/>
              <w:bottom w:val="single" w:sz="4" w:space="0" w:color="auto"/>
              <w:right w:val="single" w:sz="4" w:space="0" w:color="auto"/>
            </w:tcBorders>
            <w:hideMark/>
          </w:tcPr>
          <w:p w14:paraId="20BC8E13" w14:textId="77777777" w:rsidR="00EF71C8" w:rsidRDefault="00EF71C8">
            <w:r>
              <w:t xml:space="preserve">   12</w:t>
            </w:r>
          </w:p>
        </w:tc>
        <w:tc>
          <w:tcPr>
            <w:tcW w:w="2335" w:type="dxa"/>
            <w:tcBorders>
              <w:top w:val="single" w:sz="4" w:space="0" w:color="auto"/>
              <w:left w:val="single" w:sz="4" w:space="0" w:color="auto"/>
              <w:bottom w:val="single" w:sz="4" w:space="0" w:color="auto"/>
              <w:right w:val="single" w:sz="4" w:space="0" w:color="auto"/>
            </w:tcBorders>
            <w:hideMark/>
          </w:tcPr>
          <w:p w14:paraId="7CA32632" w14:textId="77777777" w:rsidR="00EF71C8" w:rsidRDefault="00EF71C8">
            <w:r>
              <w:t>$     9,697</w:t>
            </w:r>
          </w:p>
        </w:tc>
        <w:tc>
          <w:tcPr>
            <w:tcW w:w="2339" w:type="dxa"/>
            <w:tcBorders>
              <w:top w:val="single" w:sz="4" w:space="0" w:color="auto"/>
              <w:left w:val="single" w:sz="4" w:space="0" w:color="auto"/>
              <w:bottom w:val="single" w:sz="4" w:space="0" w:color="auto"/>
              <w:right w:val="single" w:sz="4" w:space="0" w:color="auto"/>
            </w:tcBorders>
            <w:hideMark/>
          </w:tcPr>
          <w:p w14:paraId="19FD4E51" w14:textId="77777777" w:rsidR="00EF71C8" w:rsidRDefault="00EF71C8">
            <w:r>
              <w:t xml:space="preserve">    13.4% </w:t>
            </w:r>
          </w:p>
        </w:tc>
      </w:tr>
      <w:tr w:rsidR="00EF71C8" w14:paraId="60F3A46C" w14:textId="77777777" w:rsidTr="00EF71C8">
        <w:trPr>
          <w:trHeight w:val="539"/>
        </w:trPr>
        <w:tc>
          <w:tcPr>
            <w:tcW w:w="2339" w:type="dxa"/>
            <w:tcBorders>
              <w:top w:val="single" w:sz="4" w:space="0" w:color="auto"/>
              <w:left w:val="single" w:sz="4" w:space="0" w:color="auto"/>
              <w:bottom w:val="single" w:sz="4" w:space="0" w:color="auto"/>
              <w:right w:val="single" w:sz="4" w:space="0" w:color="auto"/>
            </w:tcBorders>
            <w:hideMark/>
          </w:tcPr>
          <w:p w14:paraId="426289B5" w14:textId="77777777" w:rsidR="00EF71C8" w:rsidRDefault="00EF71C8">
            <w:r>
              <w:t xml:space="preserve">Total same mo. prior </w:t>
            </w:r>
            <w:proofErr w:type="spellStart"/>
            <w:r>
              <w:t>yr</w:t>
            </w:r>
            <w:proofErr w:type="spellEnd"/>
            <w:r>
              <w:t>: 3/1/21, 96 mtgs</w:t>
            </w:r>
          </w:p>
        </w:tc>
        <w:tc>
          <w:tcPr>
            <w:tcW w:w="2337" w:type="dxa"/>
            <w:tcBorders>
              <w:top w:val="single" w:sz="4" w:space="0" w:color="auto"/>
              <w:left w:val="single" w:sz="4" w:space="0" w:color="auto"/>
              <w:bottom w:val="single" w:sz="4" w:space="0" w:color="auto"/>
              <w:right w:val="single" w:sz="4" w:space="0" w:color="auto"/>
            </w:tcBorders>
            <w:hideMark/>
          </w:tcPr>
          <w:p w14:paraId="5949B899" w14:textId="77777777" w:rsidR="00EF71C8" w:rsidRDefault="00EF71C8">
            <w:r>
              <w:t xml:space="preserve">   13</w:t>
            </w:r>
          </w:p>
        </w:tc>
        <w:tc>
          <w:tcPr>
            <w:tcW w:w="2335" w:type="dxa"/>
            <w:tcBorders>
              <w:top w:val="single" w:sz="4" w:space="0" w:color="auto"/>
              <w:left w:val="single" w:sz="4" w:space="0" w:color="auto"/>
              <w:bottom w:val="single" w:sz="4" w:space="0" w:color="auto"/>
              <w:right w:val="single" w:sz="4" w:space="0" w:color="auto"/>
            </w:tcBorders>
            <w:hideMark/>
          </w:tcPr>
          <w:p w14:paraId="7C3BA93C" w14:textId="77777777" w:rsidR="00EF71C8" w:rsidRDefault="00EF71C8">
            <w:r>
              <w:t>$   12,322</w:t>
            </w:r>
          </w:p>
        </w:tc>
        <w:tc>
          <w:tcPr>
            <w:tcW w:w="2339" w:type="dxa"/>
            <w:tcBorders>
              <w:top w:val="single" w:sz="4" w:space="0" w:color="auto"/>
              <w:left w:val="single" w:sz="4" w:space="0" w:color="auto"/>
              <w:bottom w:val="single" w:sz="4" w:space="0" w:color="auto"/>
              <w:right w:val="single" w:sz="4" w:space="0" w:color="auto"/>
            </w:tcBorders>
            <w:hideMark/>
          </w:tcPr>
          <w:p w14:paraId="17D852F8" w14:textId="77777777" w:rsidR="00EF71C8" w:rsidRDefault="00EF71C8">
            <w:r>
              <w:t xml:space="preserve">    13.5%</w:t>
            </w:r>
          </w:p>
        </w:tc>
      </w:tr>
      <w:tr w:rsidR="00EF71C8" w14:paraId="12B8BEFE" w14:textId="77777777" w:rsidTr="00EF71C8">
        <w:trPr>
          <w:trHeight w:val="539"/>
        </w:trPr>
        <w:tc>
          <w:tcPr>
            <w:tcW w:w="2339" w:type="dxa"/>
            <w:tcBorders>
              <w:top w:val="single" w:sz="4" w:space="0" w:color="auto"/>
              <w:left w:val="single" w:sz="4" w:space="0" w:color="auto"/>
              <w:bottom w:val="single" w:sz="4" w:space="0" w:color="auto"/>
              <w:right w:val="single" w:sz="4" w:space="0" w:color="auto"/>
            </w:tcBorders>
            <w:hideMark/>
          </w:tcPr>
          <w:p w14:paraId="7DF7A324" w14:textId="77777777" w:rsidR="00EF71C8" w:rsidRDefault="00EF71C8">
            <w:r>
              <w:t>Total 1/1/20, 98 mtgs pre-pandemic</w:t>
            </w:r>
          </w:p>
        </w:tc>
        <w:tc>
          <w:tcPr>
            <w:tcW w:w="2337" w:type="dxa"/>
            <w:tcBorders>
              <w:top w:val="single" w:sz="4" w:space="0" w:color="auto"/>
              <w:left w:val="single" w:sz="4" w:space="0" w:color="auto"/>
              <w:bottom w:val="single" w:sz="4" w:space="0" w:color="auto"/>
              <w:right w:val="single" w:sz="4" w:space="0" w:color="auto"/>
            </w:tcBorders>
            <w:hideMark/>
          </w:tcPr>
          <w:p w14:paraId="203A891A" w14:textId="77777777" w:rsidR="00EF71C8" w:rsidRDefault="00EF71C8">
            <w:r>
              <w:t xml:space="preserve">   22</w:t>
            </w:r>
          </w:p>
        </w:tc>
        <w:tc>
          <w:tcPr>
            <w:tcW w:w="2335" w:type="dxa"/>
            <w:tcBorders>
              <w:top w:val="single" w:sz="4" w:space="0" w:color="auto"/>
              <w:left w:val="single" w:sz="4" w:space="0" w:color="auto"/>
              <w:bottom w:val="single" w:sz="4" w:space="0" w:color="auto"/>
              <w:right w:val="single" w:sz="4" w:space="0" w:color="auto"/>
            </w:tcBorders>
            <w:hideMark/>
          </w:tcPr>
          <w:p w14:paraId="00AA6904" w14:textId="77777777" w:rsidR="00EF71C8" w:rsidRDefault="00EF71C8">
            <w:r>
              <w:t>$   21,492</w:t>
            </w:r>
          </w:p>
        </w:tc>
        <w:tc>
          <w:tcPr>
            <w:tcW w:w="2339" w:type="dxa"/>
            <w:tcBorders>
              <w:top w:val="single" w:sz="4" w:space="0" w:color="auto"/>
              <w:left w:val="single" w:sz="4" w:space="0" w:color="auto"/>
              <w:bottom w:val="single" w:sz="4" w:space="0" w:color="auto"/>
              <w:right w:val="single" w:sz="4" w:space="0" w:color="auto"/>
            </w:tcBorders>
            <w:hideMark/>
          </w:tcPr>
          <w:p w14:paraId="248B6545" w14:textId="77777777" w:rsidR="00EF71C8" w:rsidRDefault="00EF71C8">
            <w:r>
              <w:t xml:space="preserve">    22.4%</w:t>
            </w:r>
          </w:p>
        </w:tc>
      </w:tr>
      <w:tr w:rsidR="00EF71C8" w14:paraId="528A0678" w14:textId="77777777" w:rsidTr="00EF71C8">
        <w:trPr>
          <w:trHeight w:val="539"/>
        </w:trPr>
        <w:tc>
          <w:tcPr>
            <w:tcW w:w="2339" w:type="dxa"/>
            <w:tcBorders>
              <w:top w:val="single" w:sz="4" w:space="0" w:color="auto"/>
              <w:left w:val="single" w:sz="4" w:space="0" w:color="auto"/>
              <w:bottom w:val="single" w:sz="4" w:space="0" w:color="auto"/>
              <w:right w:val="single" w:sz="4" w:space="0" w:color="auto"/>
            </w:tcBorders>
            <w:hideMark/>
          </w:tcPr>
          <w:p w14:paraId="5483DAB8" w14:textId="77777777" w:rsidR="00EF71C8" w:rsidRDefault="00EF71C8">
            <w:r>
              <w:t>Jun. 2013, last mo. prior to AMS, 119 mtgs</w:t>
            </w:r>
          </w:p>
        </w:tc>
        <w:tc>
          <w:tcPr>
            <w:tcW w:w="2337" w:type="dxa"/>
            <w:tcBorders>
              <w:top w:val="single" w:sz="4" w:space="0" w:color="auto"/>
              <w:left w:val="single" w:sz="4" w:space="0" w:color="auto"/>
              <w:bottom w:val="single" w:sz="4" w:space="0" w:color="auto"/>
              <w:right w:val="single" w:sz="4" w:space="0" w:color="auto"/>
            </w:tcBorders>
            <w:hideMark/>
          </w:tcPr>
          <w:p w14:paraId="616AAF21" w14:textId="77777777" w:rsidR="00EF71C8" w:rsidRDefault="00EF71C8">
            <w:r>
              <w:t xml:space="preserve">   12</w:t>
            </w:r>
          </w:p>
        </w:tc>
        <w:tc>
          <w:tcPr>
            <w:tcW w:w="2335" w:type="dxa"/>
            <w:tcBorders>
              <w:top w:val="single" w:sz="4" w:space="0" w:color="auto"/>
              <w:left w:val="single" w:sz="4" w:space="0" w:color="auto"/>
              <w:bottom w:val="single" w:sz="4" w:space="0" w:color="auto"/>
              <w:right w:val="single" w:sz="4" w:space="0" w:color="auto"/>
            </w:tcBorders>
          </w:tcPr>
          <w:p w14:paraId="54CD64E5" w14:textId="77777777" w:rsidR="00EF71C8" w:rsidRDefault="00EF71C8"/>
        </w:tc>
        <w:tc>
          <w:tcPr>
            <w:tcW w:w="2339" w:type="dxa"/>
            <w:tcBorders>
              <w:top w:val="single" w:sz="4" w:space="0" w:color="auto"/>
              <w:left w:val="single" w:sz="4" w:space="0" w:color="auto"/>
              <w:bottom w:val="single" w:sz="4" w:space="0" w:color="auto"/>
              <w:right w:val="single" w:sz="4" w:space="0" w:color="auto"/>
            </w:tcBorders>
            <w:hideMark/>
          </w:tcPr>
          <w:p w14:paraId="66A49236" w14:textId="77777777" w:rsidR="00EF71C8" w:rsidRDefault="00EF71C8">
            <w:r>
              <w:t xml:space="preserve">    10.1%</w:t>
            </w:r>
          </w:p>
        </w:tc>
      </w:tr>
    </w:tbl>
    <w:p w14:paraId="014608B4" w14:textId="77777777" w:rsidR="00EF71C8" w:rsidRDefault="00EF71C8" w:rsidP="00EF71C8">
      <w:pPr>
        <w:spacing w:after="0"/>
        <w:ind w:left="-144" w:right="-432"/>
        <w:rPr>
          <w:rFonts w:ascii="Times New Roman" w:hAnsi="Times New Roman" w:cs="Times New Roman"/>
          <w:b/>
          <w:sz w:val="24"/>
          <w:szCs w:val="24"/>
          <w:u w:val="single"/>
        </w:rPr>
      </w:pPr>
    </w:p>
    <w:p w14:paraId="1427162B" w14:textId="56FB49AB" w:rsidR="00EF71C8" w:rsidRDefault="00EF71C8" w:rsidP="00EF71C8">
      <w:pPr>
        <w:spacing w:after="0"/>
        <w:ind w:left="-144" w:right="-432"/>
        <w:rPr>
          <w:rFonts w:ascii="Times New Roman" w:hAnsi="Times New Roman" w:cs="Times New Roman"/>
          <w:bCs/>
          <w:sz w:val="24"/>
          <w:szCs w:val="24"/>
        </w:rPr>
      </w:pPr>
      <w:r>
        <w:rPr>
          <w:rFonts w:ascii="Times New Roman" w:hAnsi="Times New Roman" w:cs="Times New Roman"/>
          <w:b/>
          <w:sz w:val="24"/>
          <w:szCs w:val="24"/>
          <w:u w:val="single"/>
        </w:rPr>
        <w:t xml:space="preserve">Homeowner Services News </w:t>
      </w:r>
    </w:p>
    <w:p w14:paraId="3A8A2AAA" w14:textId="77777777" w:rsidR="00EF71C8" w:rsidRDefault="00EF71C8" w:rsidP="00EF71C8">
      <w:pPr>
        <w:spacing w:after="10"/>
        <w:ind w:left="-144" w:right="-432"/>
        <w:rPr>
          <w:rFonts w:ascii="Times New Roman" w:hAnsi="Times New Roman" w:cs="Times New Roman"/>
          <w:sz w:val="24"/>
          <w:szCs w:val="24"/>
        </w:rPr>
      </w:pPr>
      <w:r>
        <w:rPr>
          <w:rFonts w:ascii="Times New Roman" w:hAnsi="Times New Roman" w:cs="Times New Roman"/>
          <w:sz w:val="24"/>
          <w:szCs w:val="24"/>
        </w:rPr>
        <w:t>Delinquencies are up (again) by one loan in the one-to-two-month (owes for both March and February) range.  They continue to be much lower than pre-pandemic and are expected to improve more with tax return season.  In addition, we have several homeowners who have applied for COVID mortgage assistance funding from NC HAF.  They should begin receiving answers in the next couple of weeks.</w:t>
      </w:r>
    </w:p>
    <w:p w14:paraId="61939AB1" w14:textId="77777777" w:rsidR="00EF71C8" w:rsidRDefault="00EF71C8" w:rsidP="00EF71C8">
      <w:pPr>
        <w:spacing w:after="10"/>
        <w:ind w:left="-144" w:right="-432"/>
        <w:rPr>
          <w:rFonts w:ascii="Times New Roman" w:hAnsi="Times New Roman" w:cs="Times New Roman"/>
          <w:sz w:val="12"/>
          <w:szCs w:val="12"/>
        </w:rPr>
      </w:pPr>
    </w:p>
    <w:p w14:paraId="76A25775" w14:textId="77777777" w:rsidR="00EF71C8" w:rsidRDefault="00EF71C8" w:rsidP="00EF71C8">
      <w:pPr>
        <w:spacing w:after="10"/>
        <w:ind w:left="-144" w:right="-432"/>
        <w:rPr>
          <w:rFonts w:ascii="Times New Roman" w:hAnsi="Times New Roman" w:cs="Times New Roman"/>
          <w:sz w:val="24"/>
          <w:szCs w:val="24"/>
        </w:rPr>
      </w:pPr>
      <w:r>
        <w:rPr>
          <w:rFonts w:ascii="Times New Roman" w:hAnsi="Times New Roman" w:cs="Times New Roman"/>
          <w:sz w:val="24"/>
          <w:szCs w:val="24"/>
        </w:rPr>
        <w:t xml:space="preserve">Mee Thao and her family are still waiting for </w:t>
      </w:r>
      <w:proofErr w:type="gramStart"/>
      <w:r>
        <w:rPr>
          <w:rFonts w:ascii="Times New Roman" w:hAnsi="Times New Roman" w:cs="Times New Roman"/>
          <w:sz w:val="24"/>
          <w:szCs w:val="24"/>
        </w:rPr>
        <w:t>final results</w:t>
      </w:r>
      <w:proofErr w:type="gramEnd"/>
      <w:r>
        <w:rPr>
          <w:rFonts w:ascii="Times New Roman" w:hAnsi="Times New Roman" w:cs="Times New Roman"/>
          <w:sz w:val="24"/>
          <w:szCs w:val="24"/>
        </w:rPr>
        <w:t xml:space="preserve"> of the investigation into the fire that burned their house down almost two months ago on January 30</w:t>
      </w:r>
      <w:r>
        <w:rPr>
          <w:rFonts w:ascii="Times New Roman" w:hAnsi="Times New Roman" w:cs="Times New Roman"/>
          <w:sz w:val="24"/>
          <w:szCs w:val="24"/>
          <w:vertAlign w:val="superscript"/>
        </w:rPr>
        <w:t>th</w:t>
      </w:r>
      <w:r>
        <w:rPr>
          <w:rFonts w:ascii="Times New Roman" w:hAnsi="Times New Roman" w:cs="Times New Roman"/>
          <w:sz w:val="24"/>
          <w:szCs w:val="24"/>
        </w:rPr>
        <w:t>.  They are also still awaiting a response from their homeowners’ insurance company.</w:t>
      </w:r>
    </w:p>
    <w:p w14:paraId="4D021791" w14:textId="77777777" w:rsidR="00EF71C8" w:rsidRDefault="00EF71C8" w:rsidP="00EF71C8">
      <w:pPr>
        <w:spacing w:after="10"/>
        <w:ind w:left="-144" w:right="-432"/>
        <w:rPr>
          <w:rFonts w:ascii="Times New Roman" w:hAnsi="Times New Roman" w:cs="Times New Roman"/>
          <w:sz w:val="12"/>
          <w:szCs w:val="12"/>
        </w:rPr>
      </w:pPr>
      <w:r>
        <w:rPr>
          <w:rFonts w:ascii="Times New Roman" w:hAnsi="Times New Roman" w:cs="Times New Roman"/>
          <w:sz w:val="12"/>
          <w:szCs w:val="12"/>
        </w:rPr>
        <w:t xml:space="preserve"> </w:t>
      </w:r>
    </w:p>
    <w:p w14:paraId="644EFD73" w14:textId="77777777" w:rsidR="00EF71C8" w:rsidRDefault="00EF71C8" w:rsidP="00EF71C8">
      <w:pPr>
        <w:spacing w:after="10"/>
        <w:ind w:left="-144" w:right="-432"/>
        <w:rPr>
          <w:rFonts w:ascii="Times New Roman" w:hAnsi="Times New Roman" w:cs="Times New Roman"/>
          <w:sz w:val="24"/>
          <w:szCs w:val="24"/>
        </w:rPr>
      </w:pPr>
      <w:r>
        <w:rPr>
          <w:rFonts w:ascii="Times New Roman" w:hAnsi="Times New Roman" w:cs="Times New Roman"/>
          <w:sz w:val="24"/>
          <w:szCs w:val="24"/>
        </w:rPr>
        <w:t>Ka Thao, our first Women Build homeowner and a homeowner in our older Highland neighborhood, died on March 2, 2022, of liver disease.  Her son, Seng Thao, will inherit her Habitat house and is already in residence there.</w:t>
      </w:r>
    </w:p>
    <w:p w14:paraId="455E1492" w14:textId="77777777" w:rsidR="00EF71C8" w:rsidRDefault="00EF71C8" w:rsidP="00EF71C8">
      <w:pPr>
        <w:spacing w:after="10"/>
        <w:ind w:left="-144" w:right="-432"/>
        <w:rPr>
          <w:rFonts w:ascii="Times New Roman" w:hAnsi="Times New Roman" w:cs="Times New Roman"/>
          <w:sz w:val="12"/>
          <w:szCs w:val="12"/>
        </w:rPr>
      </w:pPr>
    </w:p>
    <w:p w14:paraId="4547FF2E" w14:textId="77777777" w:rsidR="00EF71C8" w:rsidRDefault="00EF71C8" w:rsidP="00EF71C8">
      <w:pPr>
        <w:spacing w:after="10"/>
        <w:ind w:left="-144" w:right="-432"/>
        <w:rPr>
          <w:rFonts w:ascii="Times New Roman" w:hAnsi="Times New Roman" w:cs="Times New Roman"/>
          <w:sz w:val="24"/>
          <w:szCs w:val="24"/>
        </w:rPr>
      </w:pPr>
      <w:r>
        <w:rPr>
          <w:rFonts w:ascii="Times New Roman" w:hAnsi="Times New Roman" w:cs="Times New Roman"/>
          <w:sz w:val="24"/>
          <w:szCs w:val="24"/>
        </w:rPr>
        <w:t>Santiago Agreda Parker closed on his new home in the Cottages at Ridgeview on March 2, 2022.  His family moved in that same day, and they are now comfortably settled across the street from Jose Vargas and his family.</w:t>
      </w:r>
    </w:p>
    <w:p w14:paraId="76154EE4" w14:textId="77777777" w:rsidR="00EF71C8" w:rsidRDefault="00EF71C8" w:rsidP="00EF71C8">
      <w:pPr>
        <w:spacing w:after="10"/>
        <w:ind w:left="-144" w:right="-432"/>
        <w:rPr>
          <w:rFonts w:ascii="Times New Roman" w:hAnsi="Times New Roman" w:cs="Times New Roman"/>
          <w:sz w:val="12"/>
          <w:szCs w:val="12"/>
        </w:rPr>
      </w:pPr>
    </w:p>
    <w:p w14:paraId="2A807019" w14:textId="77777777" w:rsidR="00EF71C8" w:rsidRDefault="00EF71C8" w:rsidP="00EF71C8">
      <w:pPr>
        <w:spacing w:after="10"/>
        <w:ind w:left="-144"/>
        <w:rPr>
          <w:rFonts w:ascii="Times New Roman" w:hAnsi="Times New Roman" w:cs="Times New Roman"/>
          <w:sz w:val="24"/>
          <w:szCs w:val="24"/>
        </w:rPr>
      </w:pPr>
      <w:r>
        <w:rPr>
          <w:rFonts w:ascii="Times New Roman" w:hAnsi="Times New Roman" w:cs="Times New Roman"/>
          <w:sz w:val="24"/>
          <w:szCs w:val="24"/>
        </w:rPr>
        <w:t xml:space="preserve">A March 21, 2022, closing has been set for Anissa Comb’s Estate to sell her Habitat home that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Blue Sky Acres. Habitat should receive a payoff of about $60,000, but we’ll owe some of that back to NCHFA.  The new home buyer is a nurse named LeeAnn who has a 17-year-old daughter in the Challenger program at CVCC.  Lee Ann likes baking and gardening and has been out making friends in the neighborhood.  </w:t>
      </w:r>
    </w:p>
    <w:p w14:paraId="1C593EE2" w14:textId="77777777" w:rsidR="00EF71C8" w:rsidRDefault="00EF71C8" w:rsidP="00EF71C8">
      <w:pPr>
        <w:spacing w:after="10"/>
        <w:ind w:left="-144"/>
        <w:rPr>
          <w:rFonts w:ascii="Times New Roman" w:hAnsi="Times New Roman" w:cs="Times New Roman"/>
          <w:sz w:val="12"/>
          <w:szCs w:val="12"/>
        </w:rPr>
      </w:pPr>
    </w:p>
    <w:p w14:paraId="26CE28BD" w14:textId="77777777" w:rsidR="00EF71C8" w:rsidRDefault="00EF71C8" w:rsidP="00EF71C8">
      <w:pPr>
        <w:spacing w:after="10"/>
        <w:ind w:left="-144"/>
        <w:rPr>
          <w:rFonts w:ascii="Times New Roman" w:hAnsi="Times New Roman" w:cs="Times New Roman"/>
          <w:sz w:val="24"/>
          <w:szCs w:val="24"/>
        </w:rPr>
      </w:pPr>
      <w:r>
        <w:rPr>
          <w:rFonts w:ascii="Times New Roman" w:hAnsi="Times New Roman" w:cs="Times New Roman"/>
          <w:sz w:val="24"/>
          <w:szCs w:val="24"/>
        </w:rPr>
        <w:t xml:space="preserve">Trinia Coulter’s eldest son, Dejuan, and his family now officially own her property, having closed on Monday, March 7.  The NCHFA rehab loan was satisfied before the closing, and the taxes were paid through the closing, so the property is unencumbered.  Dejuan is relieved and very grateful </w:t>
      </w:r>
      <w:r>
        <w:rPr>
          <w:rFonts w:ascii="Times New Roman" w:hAnsi="Times New Roman" w:cs="Times New Roman"/>
          <w:sz w:val="24"/>
          <w:szCs w:val="24"/>
        </w:rPr>
        <w:lastRenderedPageBreak/>
        <w:t>for the support of their Habitat partners.  Special thanks go to Mitzi, the Catawba County property tax office, Rodney, NCHFA, and Dawn at Amos and Kapral.</w:t>
      </w:r>
      <w:bookmarkStart w:id="5" w:name="_Hlk94992784"/>
    </w:p>
    <w:p w14:paraId="4DFD9CD2" w14:textId="77777777" w:rsidR="00EF71C8" w:rsidRDefault="00EF71C8" w:rsidP="00EF71C8">
      <w:pPr>
        <w:spacing w:after="10"/>
        <w:ind w:left="-144"/>
        <w:rPr>
          <w:rFonts w:ascii="Times New Roman" w:hAnsi="Times New Roman" w:cs="Times New Roman"/>
          <w:sz w:val="12"/>
          <w:szCs w:val="12"/>
        </w:rPr>
      </w:pPr>
    </w:p>
    <w:p w14:paraId="15760D0B" w14:textId="77777777" w:rsidR="00EF71C8" w:rsidRDefault="00EF71C8" w:rsidP="00EF71C8">
      <w:pPr>
        <w:spacing w:after="10"/>
        <w:ind w:left="-144"/>
        <w:rPr>
          <w:rFonts w:ascii="Times New Roman" w:hAnsi="Times New Roman" w:cs="Times New Roman"/>
          <w:sz w:val="24"/>
          <w:szCs w:val="24"/>
        </w:rPr>
      </w:pPr>
      <w:r>
        <w:rPr>
          <w:rFonts w:ascii="Times New Roman" w:hAnsi="Times New Roman" w:cs="Times New Roman"/>
          <w:sz w:val="24"/>
          <w:szCs w:val="24"/>
        </w:rPr>
        <w:t xml:space="preserve">We have heard lately from several homeowners whose children have had COVID, but there’s been no serious illness in these recent reports.  </w:t>
      </w:r>
      <w:bookmarkEnd w:id="5"/>
      <w:r>
        <w:rPr>
          <w:rFonts w:ascii="Times New Roman" w:hAnsi="Times New Roman" w:cs="Times New Roman"/>
          <w:sz w:val="24"/>
          <w:szCs w:val="24"/>
        </w:rPr>
        <w:t xml:space="preserve">We appreciate your prayers for Ka’s family and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homeowners, including the ones whose needs we may not know.</w:t>
      </w:r>
    </w:p>
    <w:p w14:paraId="76907EFC" w14:textId="44CA4248" w:rsidR="00805ACD" w:rsidRPr="00632E74" w:rsidRDefault="00805ACD" w:rsidP="002C6D95">
      <w:pPr>
        <w:spacing w:after="0" w:line="240" w:lineRule="auto"/>
        <w:rPr>
          <w:b/>
          <w:color w:val="4472C4" w:themeColor="accent1"/>
          <w:sz w:val="28"/>
          <w:szCs w:val="28"/>
        </w:rPr>
      </w:pPr>
    </w:p>
    <w:p w14:paraId="796CE2E3" w14:textId="77777777" w:rsidR="008F47A0" w:rsidRDefault="008F47A0" w:rsidP="00D96807">
      <w:pPr>
        <w:pStyle w:val="NoSpacing"/>
        <w:jc w:val="center"/>
        <w:rPr>
          <w:color w:val="4472C4" w:themeColor="accent1"/>
          <w:sz w:val="28"/>
          <w:szCs w:val="28"/>
        </w:rPr>
      </w:pPr>
    </w:p>
    <w:p w14:paraId="2F96C4F9" w14:textId="3E85FA44" w:rsidR="00D96807" w:rsidRPr="00632E74" w:rsidRDefault="00D96807" w:rsidP="00D96807">
      <w:pPr>
        <w:spacing w:after="0" w:line="240" w:lineRule="auto"/>
        <w:ind w:left="360"/>
        <w:rPr>
          <w:b/>
          <w:color w:val="4472C4" w:themeColor="accent1"/>
          <w:sz w:val="28"/>
          <w:szCs w:val="28"/>
        </w:rPr>
      </w:pPr>
      <w:bookmarkStart w:id="6" w:name="_Hlk89406254"/>
      <w:r w:rsidRPr="00632E74">
        <w:rPr>
          <w:b/>
          <w:color w:val="4472C4" w:themeColor="accent1"/>
          <w:sz w:val="28"/>
          <w:szCs w:val="28"/>
        </w:rPr>
        <w:t>______________</w:t>
      </w:r>
      <w:r w:rsidR="00805ACD">
        <w:rPr>
          <w:b/>
          <w:color w:val="4472C4" w:themeColor="accent1"/>
          <w:sz w:val="28"/>
          <w:szCs w:val="28"/>
        </w:rPr>
        <w:t>___</w:t>
      </w:r>
      <w:r w:rsidRPr="00632E74">
        <w:rPr>
          <w:b/>
          <w:color w:val="4472C4" w:themeColor="accent1"/>
          <w:sz w:val="28"/>
          <w:szCs w:val="28"/>
        </w:rPr>
        <w:t>_______________________________________________</w:t>
      </w:r>
    </w:p>
    <w:bookmarkEnd w:id="6"/>
    <w:p w14:paraId="09A28461" w14:textId="77777777" w:rsidR="00E508B3" w:rsidRDefault="00E508B3" w:rsidP="00D96807">
      <w:pPr>
        <w:pStyle w:val="NoSpacing"/>
        <w:jc w:val="center"/>
        <w:rPr>
          <w:color w:val="4472C4" w:themeColor="accent1"/>
          <w:sz w:val="28"/>
          <w:szCs w:val="28"/>
        </w:rPr>
      </w:pPr>
    </w:p>
    <w:p w14:paraId="56621E20" w14:textId="1E5DA57E" w:rsidR="00D96807" w:rsidRPr="00B561ED" w:rsidRDefault="00D96807" w:rsidP="00D96807">
      <w:pPr>
        <w:pStyle w:val="NoSpacing"/>
        <w:jc w:val="center"/>
        <w:rPr>
          <w:color w:val="4472C4" w:themeColor="accent1"/>
          <w:sz w:val="28"/>
          <w:szCs w:val="28"/>
        </w:rPr>
      </w:pPr>
      <w:r w:rsidRPr="00B561ED">
        <w:rPr>
          <w:color w:val="4472C4" w:themeColor="accent1"/>
          <w:sz w:val="28"/>
          <w:szCs w:val="28"/>
        </w:rPr>
        <w:t>The ReStore Report</w:t>
      </w:r>
    </w:p>
    <w:p w14:paraId="0D2A98F4" w14:textId="6E024A2C" w:rsidR="00D96807" w:rsidRPr="00B561ED" w:rsidRDefault="00953566" w:rsidP="00D96807">
      <w:pPr>
        <w:pStyle w:val="NoSpacing"/>
        <w:jc w:val="center"/>
        <w:rPr>
          <w:color w:val="4472C4" w:themeColor="accent1"/>
          <w:sz w:val="28"/>
          <w:szCs w:val="28"/>
        </w:rPr>
      </w:pPr>
      <w:r>
        <w:rPr>
          <w:color w:val="4472C4" w:themeColor="accent1"/>
          <w:sz w:val="28"/>
          <w:szCs w:val="28"/>
        </w:rPr>
        <w:t xml:space="preserve">March </w:t>
      </w:r>
      <w:r w:rsidR="00D96807" w:rsidRPr="00B561ED">
        <w:rPr>
          <w:color w:val="4472C4" w:themeColor="accent1"/>
          <w:sz w:val="28"/>
          <w:szCs w:val="28"/>
        </w:rPr>
        <w:t>2022</w:t>
      </w:r>
    </w:p>
    <w:p w14:paraId="363A8EA0" w14:textId="641E9C96" w:rsidR="00D96807" w:rsidRDefault="00D96807" w:rsidP="00D96807">
      <w:pPr>
        <w:pStyle w:val="NoSpacing"/>
        <w:jc w:val="center"/>
        <w:rPr>
          <w:color w:val="4472C4" w:themeColor="accent1"/>
          <w:sz w:val="28"/>
          <w:szCs w:val="28"/>
        </w:rPr>
      </w:pPr>
      <w:r w:rsidRPr="00B561ED">
        <w:rPr>
          <w:color w:val="4472C4" w:themeColor="accent1"/>
          <w:sz w:val="28"/>
          <w:szCs w:val="28"/>
        </w:rPr>
        <w:t>Jeff Mingus, General Manager</w:t>
      </w:r>
    </w:p>
    <w:p w14:paraId="056A0F78" w14:textId="6D652BE3" w:rsidR="00171A73" w:rsidRDefault="00171A73" w:rsidP="00D96807">
      <w:pPr>
        <w:pStyle w:val="NoSpacing"/>
        <w:jc w:val="center"/>
        <w:rPr>
          <w:color w:val="4472C4" w:themeColor="accent1"/>
          <w:sz w:val="28"/>
          <w:szCs w:val="28"/>
        </w:rPr>
      </w:pPr>
    </w:p>
    <w:p w14:paraId="4241CF6D" w14:textId="77777777" w:rsidR="00953566" w:rsidRDefault="00953566" w:rsidP="00953566">
      <w:pPr>
        <w:rPr>
          <w:bCs/>
          <w:sz w:val="24"/>
          <w:szCs w:val="24"/>
        </w:rPr>
      </w:pPr>
      <w:r>
        <w:rPr>
          <w:b/>
          <w:sz w:val="24"/>
          <w:szCs w:val="24"/>
        </w:rPr>
        <w:t xml:space="preserve">Donations Opportunities </w:t>
      </w:r>
      <w:r>
        <w:rPr>
          <w:bCs/>
          <w:sz w:val="24"/>
          <w:szCs w:val="24"/>
        </w:rPr>
        <w:t>– A sneak peek into March, New donor highlights Bunny Williams Home and Sherrill Furniture</w:t>
      </w:r>
    </w:p>
    <w:p w14:paraId="71BF5BD7" w14:textId="77777777" w:rsidR="00953566" w:rsidRDefault="00953566" w:rsidP="00953566">
      <w:pPr>
        <w:rPr>
          <w:bCs/>
          <w:sz w:val="24"/>
          <w:szCs w:val="24"/>
        </w:rPr>
      </w:pPr>
      <w:r>
        <w:rPr>
          <w:bCs/>
          <w:sz w:val="24"/>
          <w:szCs w:val="24"/>
        </w:rPr>
        <w:t>Charlotte Region ReStores (Carlisle Food Services two pallets coming soon)</w:t>
      </w:r>
    </w:p>
    <w:p w14:paraId="55333FBD" w14:textId="77777777" w:rsidR="00953566" w:rsidRDefault="00953566" w:rsidP="00953566">
      <w:pPr>
        <w:rPr>
          <w:bCs/>
          <w:sz w:val="24"/>
          <w:szCs w:val="24"/>
        </w:rPr>
      </w:pPr>
      <w:r>
        <w:rPr>
          <w:bCs/>
          <w:sz w:val="24"/>
          <w:szCs w:val="24"/>
        </w:rPr>
        <w:t>Regular Major GIK donors – Welcome back Vanguard Furniture. (Thanks in part to Jim Benton for helping make the request) Hickory Park, Good’s, Home Depot Hickory White/Sherrill Furniture</w:t>
      </w:r>
    </w:p>
    <w:p w14:paraId="2A212096" w14:textId="77777777" w:rsidR="00953566" w:rsidRDefault="00953566" w:rsidP="00953566">
      <w:pPr>
        <w:rPr>
          <w:bCs/>
          <w:sz w:val="24"/>
          <w:szCs w:val="24"/>
        </w:rPr>
      </w:pPr>
      <w:r>
        <w:rPr>
          <w:bCs/>
          <w:sz w:val="24"/>
          <w:szCs w:val="24"/>
        </w:rPr>
        <w:t>Forsyth ReStores (We continue to trade product) Dogwood, now Ferguson Lighting products</w:t>
      </w:r>
    </w:p>
    <w:p w14:paraId="53EBD5AF" w14:textId="77777777" w:rsidR="00953566" w:rsidRDefault="00953566" w:rsidP="00953566">
      <w:pPr>
        <w:rPr>
          <w:bCs/>
          <w:sz w:val="24"/>
          <w:szCs w:val="24"/>
        </w:rPr>
      </w:pPr>
      <w:r>
        <w:rPr>
          <w:bCs/>
          <w:sz w:val="24"/>
          <w:szCs w:val="24"/>
        </w:rPr>
        <w:t xml:space="preserve">MaxLite and GreenLite, Duke Energy Programs – Feb Sales $2961.00 / 1766 pieces </w:t>
      </w:r>
    </w:p>
    <w:p w14:paraId="19718773" w14:textId="77777777" w:rsidR="00953566" w:rsidRDefault="00953566" w:rsidP="00953566">
      <w:pPr>
        <w:rPr>
          <w:bCs/>
          <w:sz w:val="24"/>
          <w:szCs w:val="24"/>
        </w:rPr>
      </w:pPr>
      <w:r>
        <w:rPr>
          <w:bCs/>
          <w:sz w:val="24"/>
          <w:szCs w:val="24"/>
        </w:rPr>
        <w:t xml:space="preserve">Do you have corporate / business / retail connections? Please help us grow the ReStore by sharing contacts and even making introductions. Word of mouth and personal touches are always best. Thanks. </w:t>
      </w:r>
    </w:p>
    <w:p w14:paraId="3365F755" w14:textId="77777777" w:rsidR="00953566" w:rsidRDefault="00953566" w:rsidP="00953566">
      <w:pPr>
        <w:rPr>
          <w:bCs/>
          <w:sz w:val="24"/>
          <w:szCs w:val="24"/>
        </w:rPr>
      </w:pPr>
      <w:r>
        <w:rPr>
          <w:b/>
          <w:sz w:val="24"/>
          <w:szCs w:val="24"/>
        </w:rPr>
        <w:t xml:space="preserve">Volunteer Needs </w:t>
      </w:r>
      <w:r>
        <w:rPr>
          <w:bCs/>
          <w:sz w:val="24"/>
          <w:szCs w:val="24"/>
        </w:rPr>
        <w:t xml:space="preserve">– We’re rebuilding our volunteer base! With a full staff, Kristi can now concentrate more time on recruitment, training, and retention. If you’re part of a social, civic, or business group with members longing to stretch themselves a bit after the last two years contact </w:t>
      </w:r>
      <w:proofErr w:type="gramStart"/>
      <w:r>
        <w:rPr>
          <w:bCs/>
          <w:sz w:val="24"/>
          <w:szCs w:val="24"/>
        </w:rPr>
        <w:t>us</w:t>
      </w:r>
      <w:proofErr w:type="gramEnd"/>
      <w:r>
        <w:rPr>
          <w:bCs/>
          <w:sz w:val="24"/>
          <w:szCs w:val="24"/>
        </w:rPr>
        <w:t xml:space="preserve"> and we’ll reach out.</w:t>
      </w:r>
    </w:p>
    <w:p w14:paraId="69CE4654" w14:textId="77777777" w:rsidR="00953566" w:rsidRDefault="00F7780C" w:rsidP="00953566">
      <w:pPr>
        <w:rPr>
          <w:bCs/>
          <w:sz w:val="24"/>
          <w:szCs w:val="24"/>
        </w:rPr>
      </w:pPr>
      <w:hyperlink r:id="rId13" w:history="1">
        <w:r w:rsidR="00953566" w:rsidRPr="00CE4323">
          <w:rPr>
            <w:rStyle w:val="Hyperlink"/>
            <w:bCs/>
            <w:sz w:val="24"/>
            <w:szCs w:val="24"/>
          </w:rPr>
          <w:t>https://habitatcatawbavalley.org/restore/volunteer/</w:t>
        </w:r>
      </w:hyperlink>
      <w:r w:rsidR="00953566">
        <w:rPr>
          <w:bCs/>
          <w:sz w:val="24"/>
          <w:szCs w:val="24"/>
        </w:rPr>
        <w:t xml:space="preserve"> We have volunteer opportunities open throughout the week. Any “regular” volunteers, individuals who comply with our covid safe protocols and can commit to a regular schedule of a few hours each week, are welcome. </w:t>
      </w:r>
    </w:p>
    <w:p w14:paraId="296CE52D" w14:textId="77777777" w:rsidR="00953566" w:rsidRDefault="00953566" w:rsidP="00953566">
      <w:pPr>
        <w:spacing w:after="0" w:line="240" w:lineRule="auto"/>
        <w:textAlignment w:val="baseline"/>
        <w:rPr>
          <w:rFonts w:eastAsia="Times New Roman" w:cstheme="minorHAnsi"/>
          <w:sz w:val="24"/>
          <w:szCs w:val="24"/>
        </w:rPr>
      </w:pPr>
      <w:r>
        <w:rPr>
          <w:rFonts w:eastAsia="Times New Roman" w:cstheme="minorHAnsi"/>
          <w:b/>
          <w:bCs/>
          <w:sz w:val="24"/>
          <w:szCs w:val="24"/>
        </w:rPr>
        <w:t xml:space="preserve">Shop Online – </w:t>
      </w:r>
      <w:r>
        <w:rPr>
          <w:rFonts w:eastAsia="Times New Roman" w:cstheme="minorHAnsi"/>
          <w:sz w:val="24"/>
          <w:szCs w:val="24"/>
        </w:rPr>
        <w:t xml:space="preserve">Special thanks to volunteers Faye and Ann for keeping the online store filled with product. </w:t>
      </w:r>
    </w:p>
    <w:p w14:paraId="51A0AEF6" w14:textId="77777777" w:rsidR="00953566" w:rsidRDefault="00953566" w:rsidP="00953566">
      <w:pPr>
        <w:spacing w:after="0" w:line="240" w:lineRule="auto"/>
        <w:textAlignment w:val="baseline"/>
        <w:rPr>
          <w:rFonts w:eastAsia="Times New Roman" w:cstheme="minorHAnsi"/>
          <w:sz w:val="24"/>
          <w:szCs w:val="24"/>
        </w:rPr>
      </w:pPr>
      <w:r>
        <w:rPr>
          <w:rFonts w:eastAsia="Times New Roman" w:cstheme="minorHAnsi"/>
          <w:sz w:val="24"/>
          <w:szCs w:val="24"/>
        </w:rPr>
        <w:t xml:space="preserve">Have you seen our online shop? </w:t>
      </w:r>
      <w:hyperlink r:id="rId14" w:history="1">
        <w:r w:rsidRPr="004600D1">
          <w:rPr>
            <w:rStyle w:val="Hyperlink"/>
            <w:rFonts w:eastAsia="Times New Roman" w:cstheme="minorHAnsi"/>
            <w:sz w:val="24"/>
            <w:szCs w:val="24"/>
          </w:rPr>
          <w:t>www.shopcatawbarestore.org</w:t>
        </w:r>
      </w:hyperlink>
      <w:r>
        <w:rPr>
          <w:rFonts w:eastAsia="Times New Roman" w:cstheme="minorHAnsi"/>
          <w:sz w:val="24"/>
          <w:szCs w:val="24"/>
        </w:rPr>
        <w:t xml:space="preserve"> It’s easy. Relax safe and comfortable at home. Add to cart and pay online. You’ll get an email notification when the transaction is complete and ready for pickup. Simply pull around to the warehouse loading area. Show your purchase notification and we’ll help you from there. Make sure you bring help for loading and the appropriate size vehicle… armoires do not fit inside small cars and loveseats should not ride on rooftops.</w:t>
      </w:r>
    </w:p>
    <w:p w14:paraId="1C64F560" w14:textId="77777777" w:rsidR="00953566" w:rsidRPr="00001DC0" w:rsidRDefault="00953566" w:rsidP="00953566">
      <w:pPr>
        <w:spacing w:after="0" w:line="240" w:lineRule="auto"/>
        <w:textAlignment w:val="baseline"/>
        <w:rPr>
          <w:rFonts w:eastAsia="Times New Roman" w:cstheme="minorHAnsi"/>
          <w:sz w:val="21"/>
          <w:szCs w:val="21"/>
        </w:rPr>
      </w:pPr>
    </w:p>
    <w:p w14:paraId="68262DD4" w14:textId="77777777" w:rsidR="00953566" w:rsidRPr="00EE1976" w:rsidRDefault="00953566" w:rsidP="00953566">
      <w:pPr>
        <w:rPr>
          <w:b/>
          <w:sz w:val="24"/>
          <w:szCs w:val="24"/>
        </w:rPr>
      </w:pPr>
      <w:r w:rsidRPr="001B64D6">
        <w:rPr>
          <w:bCs/>
          <w:sz w:val="24"/>
          <w:szCs w:val="24"/>
        </w:rPr>
        <w:lastRenderedPageBreak/>
        <w:t>Open to the Public</w:t>
      </w:r>
      <w:r>
        <w:rPr>
          <w:bCs/>
          <w:sz w:val="24"/>
          <w:szCs w:val="24"/>
        </w:rPr>
        <w:t xml:space="preserve"> Tuesday through Saturday 10am to 5pm. Mondays are workdays for volunteers and staff. Donation Drop offs Monday through Saturday 10am to 4pm                                                                                    Free Donation Pick Ups Tuesday through Saturday Call 828-327-7467 or go online </w:t>
      </w:r>
      <w:hyperlink r:id="rId15" w:history="1">
        <w:r w:rsidRPr="005001AD">
          <w:rPr>
            <w:rStyle w:val="Hyperlink"/>
            <w:bCs/>
            <w:sz w:val="24"/>
            <w:szCs w:val="24"/>
          </w:rPr>
          <w:t>https://habitatcatawbavalley.org/restore/donate/</w:t>
        </w:r>
      </w:hyperlink>
      <w:r>
        <w:rPr>
          <w:bCs/>
          <w:sz w:val="24"/>
          <w:szCs w:val="24"/>
        </w:rPr>
        <w:t xml:space="preserve"> to schedule. </w:t>
      </w:r>
    </w:p>
    <w:p w14:paraId="5D51A384" w14:textId="5C1F5EC2" w:rsidR="00953566" w:rsidRDefault="00953566" w:rsidP="00D96807">
      <w:pPr>
        <w:pStyle w:val="NoSpacing"/>
        <w:jc w:val="center"/>
        <w:rPr>
          <w:color w:val="4472C4" w:themeColor="accent1"/>
          <w:sz w:val="28"/>
          <w:szCs w:val="28"/>
        </w:rPr>
      </w:pPr>
      <w:r>
        <w:rPr>
          <w:color w:val="4472C4" w:themeColor="accent1"/>
          <w:sz w:val="28"/>
          <w:szCs w:val="28"/>
        </w:rPr>
        <w:t>_______________________________________________________</w:t>
      </w:r>
    </w:p>
    <w:p w14:paraId="3634EED6" w14:textId="27BB5B10" w:rsidR="00953566" w:rsidRDefault="00953566" w:rsidP="00D96807">
      <w:pPr>
        <w:pStyle w:val="NoSpacing"/>
        <w:jc w:val="center"/>
        <w:rPr>
          <w:color w:val="4472C4" w:themeColor="accent1"/>
          <w:sz w:val="28"/>
          <w:szCs w:val="28"/>
        </w:rPr>
      </w:pPr>
    </w:p>
    <w:p w14:paraId="0CD08D0D" w14:textId="77777777" w:rsidR="00953566" w:rsidRDefault="00953566" w:rsidP="00953566">
      <w:pPr>
        <w:rPr>
          <w:bCs/>
          <w:sz w:val="24"/>
          <w:szCs w:val="24"/>
        </w:rPr>
      </w:pPr>
      <w:r>
        <w:rPr>
          <w:b/>
          <w:sz w:val="24"/>
          <w:szCs w:val="24"/>
        </w:rPr>
        <w:t>Donations and Sales –</w:t>
      </w:r>
      <w:r>
        <w:rPr>
          <w:bCs/>
          <w:sz w:val="24"/>
          <w:szCs w:val="24"/>
        </w:rPr>
        <w:t xml:space="preserve"> Sales $82,473.90 Round Up Change $242.32 Transactions 2657 Avg. Sale $31.01</w:t>
      </w:r>
    </w:p>
    <w:tbl>
      <w:tblPr>
        <w:tblW w:w="9800" w:type="dxa"/>
        <w:tblInd w:w="113" w:type="dxa"/>
        <w:tblLook w:val="04A0" w:firstRow="1" w:lastRow="0" w:firstColumn="1" w:lastColumn="0" w:noHBand="0" w:noVBand="1"/>
      </w:tblPr>
      <w:tblGrid>
        <w:gridCol w:w="2807"/>
        <w:gridCol w:w="1543"/>
        <w:gridCol w:w="1744"/>
        <w:gridCol w:w="1835"/>
        <w:gridCol w:w="1871"/>
      </w:tblGrid>
      <w:tr w:rsidR="00953566" w:rsidRPr="00632FE2" w14:paraId="17FD8B57" w14:textId="77777777" w:rsidTr="0084345F">
        <w:trPr>
          <w:trHeight w:val="600"/>
        </w:trPr>
        <w:tc>
          <w:tcPr>
            <w:tcW w:w="2660" w:type="dxa"/>
            <w:tcBorders>
              <w:top w:val="single" w:sz="4" w:space="0" w:color="auto"/>
              <w:left w:val="single" w:sz="4" w:space="0" w:color="auto"/>
              <w:bottom w:val="single" w:sz="4" w:space="0" w:color="auto"/>
              <w:right w:val="single" w:sz="4" w:space="0" w:color="auto"/>
            </w:tcBorders>
            <w:shd w:val="clear" w:color="000000" w:fill="FFDDDD"/>
            <w:hideMark/>
          </w:tcPr>
          <w:p w14:paraId="37BFDBE7"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Category name</w:t>
            </w:r>
          </w:p>
        </w:tc>
        <w:tc>
          <w:tcPr>
            <w:tcW w:w="1560" w:type="dxa"/>
            <w:tcBorders>
              <w:top w:val="single" w:sz="4" w:space="0" w:color="auto"/>
              <w:left w:val="nil"/>
              <w:bottom w:val="single" w:sz="4" w:space="0" w:color="auto"/>
              <w:right w:val="single" w:sz="4" w:space="0" w:color="auto"/>
            </w:tcBorders>
            <w:shd w:val="clear" w:color="000000" w:fill="FFDDDD"/>
            <w:hideMark/>
          </w:tcPr>
          <w:p w14:paraId="5663FEE3"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Sales total</w:t>
            </w:r>
          </w:p>
        </w:tc>
        <w:tc>
          <w:tcPr>
            <w:tcW w:w="1780" w:type="dxa"/>
            <w:tcBorders>
              <w:top w:val="single" w:sz="4" w:space="0" w:color="auto"/>
              <w:left w:val="nil"/>
              <w:bottom w:val="single" w:sz="4" w:space="0" w:color="auto"/>
              <w:right w:val="single" w:sz="4" w:space="0" w:color="auto"/>
            </w:tcBorders>
            <w:shd w:val="clear" w:color="000000" w:fill="FFDDDD"/>
            <w:hideMark/>
          </w:tcPr>
          <w:p w14:paraId="55363FBA"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Quantity Sold</w:t>
            </w:r>
          </w:p>
        </w:tc>
        <w:tc>
          <w:tcPr>
            <w:tcW w:w="1880" w:type="dxa"/>
            <w:tcBorders>
              <w:top w:val="single" w:sz="4" w:space="0" w:color="auto"/>
              <w:left w:val="nil"/>
              <w:bottom w:val="single" w:sz="4" w:space="0" w:color="auto"/>
              <w:right w:val="single" w:sz="4" w:space="0" w:color="auto"/>
            </w:tcBorders>
            <w:shd w:val="clear" w:color="000000" w:fill="FFDDDD"/>
            <w:hideMark/>
          </w:tcPr>
          <w:p w14:paraId="1D37A6AD"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Average Unit Price</w:t>
            </w:r>
          </w:p>
        </w:tc>
        <w:tc>
          <w:tcPr>
            <w:tcW w:w="1920" w:type="dxa"/>
            <w:tcBorders>
              <w:top w:val="single" w:sz="4" w:space="0" w:color="auto"/>
              <w:left w:val="nil"/>
              <w:bottom w:val="single" w:sz="4" w:space="0" w:color="auto"/>
              <w:right w:val="single" w:sz="4" w:space="0" w:color="auto"/>
            </w:tcBorders>
            <w:shd w:val="clear" w:color="000000" w:fill="FFDDDD"/>
            <w:hideMark/>
          </w:tcPr>
          <w:p w14:paraId="7B020818"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Percent of all sales</w:t>
            </w:r>
          </w:p>
        </w:tc>
      </w:tr>
      <w:tr w:rsidR="00953566" w:rsidRPr="00632FE2" w14:paraId="74C1C226"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74D73D94"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 APPLIANCES</w:t>
            </w:r>
          </w:p>
        </w:tc>
        <w:tc>
          <w:tcPr>
            <w:tcW w:w="1560" w:type="dxa"/>
            <w:tcBorders>
              <w:top w:val="nil"/>
              <w:left w:val="nil"/>
              <w:bottom w:val="single" w:sz="4" w:space="0" w:color="auto"/>
              <w:right w:val="single" w:sz="4" w:space="0" w:color="auto"/>
            </w:tcBorders>
            <w:shd w:val="clear" w:color="000000" w:fill="DDDDFF"/>
            <w:hideMark/>
          </w:tcPr>
          <w:p w14:paraId="006240B8"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$1,409.10 </w:t>
            </w:r>
          </w:p>
        </w:tc>
        <w:tc>
          <w:tcPr>
            <w:tcW w:w="1780" w:type="dxa"/>
            <w:tcBorders>
              <w:top w:val="nil"/>
              <w:left w:val="nil"/>
              <w:bottom w:val="single" w:sz="4" w:space="0" w:color="auto"/>
              <w:right w:val="single" w:sz="4" w:space="0" w:color="auto"/>
            </w:tcBorders>
            <w:shd w:val="clear" w:color="000000" w:fill="DDDDFF"/>
            <w:hideMark/>
          </w:tcPr>
          <w:p w14:paraId="54598053"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26</w:t>
            </w:r>
          </w:p>
        </w:tc>
        <w:tc>
          <w:tcPr>
            <w:tcW w:w="1880" w:type="dxa"/>
            <w:tcBorders>
              <w:top w:val="nil"/>
              <w:left w:val="nil"/>
              <w:bottom w:val="single" w:sz="4" w:space="0" w:color="auto"/>
              <w:right w:val="single" w:sz="4" w:space="0" w:color="auto"/>
            </w:tcBorders>
            <w:shd w:val="clear" w:color="000000" w:fill="DDDDFF"/>
            <w:hideMark/>
          </w:tcPr>
          <w:p w14:paraId="089CD3D0"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$54.20 </w:t>
            </w:r>
          </w:p>
        </w:tc>
        <w:tc>
          <w:tcPr>
            <w:tcW w:w="1920" w:type="dxa"/>
            <w:tcBorders>
              <w:top w:val="nil"/>
              <w:left w:val="nil"/>
              <w:bottom w:val="single" w:sz="4" w:space="0" w:color="auto"/>
              <w:right w:val="single" w:sz="4" w:space="0" w:color="auto"/>
            </w:tcBorders>
            <w:shd w:val="clear" w:color="000000" w:fill="DDDDFF"/>
            <w:hideMark/>
          </w:tcPr>
          <w:p w14:paraId="03768465"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1.83%</w:t>
            </w:r>
          </w:p>
        </w:tc>
      </w:tr>
      <w:tr w:rsidR="00953566" w:rsidRPr="00632FE2" w14:paraId="684E3D49"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48421321"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DRYER</w:t>
            </w:r>
          </w:p>
        </w:tc>
        <w:tc>
          <w:tcPr>
            <w:tcW w:w="1560" w:type="dxa"/>
            <w:tcBorders>
              <w:top w:val="nil"/>
              <w:left w:val="nil"/>
              <w:bottom w:val="single" w:sz="4" w:space="0" w:color="auto"/>
              <w:right w:val="single" w:sz="4" w:space="0" w:color="auto"/>
            </w:tcBorders>
            <w:shd w:val="clear" w:color="000000" w:fill="DDFFDD"/>
            <w:hideMark/>
          </w:tcPr>
          <w:p w14:paraId="29E4C569"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$316.00 </w:t>
            </w:r>
          </w:p>
        </w:tc>
        <w:tc>
          <w:tcPr>
            <w:tcW w:w="1780" w:type="dxa"/>
            <w:tcBorders>
              <w:top w:val="nil"/>
              <w:left w:val="nil"/>
              <w:bottom w:val="single" w:sz="4" w:space="0" w:color="auto"/>
              <w:right w:val="single" w:sz="4" w:space="0" w:color="auto"/>
            </w:tcBorders>
            <w:shd w:val="clear" w:color="000000" w:fill="DDFFDD"/>
            <w:hideMark/>
          </w:tcPr>
          <w:p w14:paraId="4876209D"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w:t>
            </w:r>
          </w:p>
        </w:tc>
        <w:tc>
          <w:tcPr>
            <w:tcW w:w="1880" w:type="dxa"/>
            <w:tcBorders>
              <w:top w:val="nil"/>
              <w:left w:val="nil"/>
              <w:bottom w:val="single" w:sz="4" w:space="0" w:color="auto"/>
              <w:right w:val="single" w:sz="4" w:space="0" w:color="auto"/>
            </w:tcBorders>
            <w:shd w:val="clear" w:color="000000" w:fill="DDFFDD"/>
            <w:hideMark/>
          </w:tcPr>
          <w:p w14:paraId="76CE0E35"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$316.00 </w:t>
            </w:r>
          </w:p>
        </w:tc>
        <w:tc>
          <w:tcPr>
            <w:tcW w:w="1920" w:type="dxa"/>
            <w:tcBorders>
              <w:top w:val="nil"/>
              <w:left w:val="nil"/>
              <w:bottom w:val="single" w:sz="4" w:space="0" w:color="auto"/>
              <w:right w:val="single" w:sz="4" w:space="0" w:color="auto"/>
            </w:tcBorders>
            <w:shd w:val="clear" w:color="000000" w:fill="DDFFDD"/>
            <w:hideMark/>
          </w:tcPr>
          <w:p w14:paraId="5A040C07"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0.41%</w:t>
            </w:r>
          </w:p>
        </w:tc>
      </w:tr>
      <w:tr w:rsidR="00953566" w:rsidRPr="00632FE2" w14:paraId="54D0F92F"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1C920412"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FREEZER</w:t>
            </w:r>
          </w:p>
        </w:tc>
        <w:tc>
          <w:tcPr>
            <w:tcW w:w="1560" w:type="dxa"/>
            <w:tcBorders>
              <w:top w:val="nil"/>
              <w:left w:val="nil"/>
              <w:bottom w:val="single" w:sz="4" w:space="0" w:color="auto"/>
              <w:right w:val="single" w:sz="4" w:space="0" w:color="auto"/>
            </w:tcBorders>
            <w:shd w:val="clear" w:color="000000" w:fill="DDDDFF"/>
            <w:hideMark/>
          </w:tcPr>
          <w:p w14:paraId="28B2E541"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$0.00 </w:t>
            </w:r>
          </w:p>
        </w:tc>
        <w:tc>
          <w:tcPr>
            <w:tcW w:w="1780" w:type="dxa"/>
            <w:tcBorders>
              <w:top w:val="nil"/>
              <w:left w:val="nil"/>
              <w:bottom w:val="single" w:sz="4" w:space="0" w:color="auto"/>
              <w:right w:val="single" w:sz="4" w:space="0" w:color="auto"/>
            </w:tcBorders>
            <w:shd w:val="clear" w:color="000000" w:fill="DDDDFF"/>
            <w:hideMark/>
          </w:tcPr>
          <w:p w14:paraId="7211C9B9"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w:t>
            </w:r>
          </w:p>
        </w:tc>
        <w:tc>
          <w:tcPr>
            <w:tcW w:w="1880" w:type="dxa"/>
            <w:tcBorders>
              <w:top w:val="nil"/>
              <w:left w:val="nil"/>
              <w:bottom w:val="single" w:sz="4" w:space="0" w:color="auto"/>
              <w:right w:val="single" w:sz="4" w:space="0" w:color="auto"/>
            </w:tcBorders>
            <w:shd w:val="clear" w:color="000000" w:fill="DDDDFF"/>
            <w:hideMark/>
          </w:tcPr>
          <w:p w14:paraId="2F74B99E"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$0 </w:t>
            </w:r>
          </w:p>
        </w:tc>
        <w:tc>
          <w:tcPr>
            <w:tcW w:w="1920" w:type="dxa"/>
            <w:tcBorders>
              <w:top w:val="nil"/>
              <w:left w:val="nil"/>
              <w:bottom w:val="single" w:sz="4" w:space="0" w:color="auto"/>
              <w:right w:val="single" w:sz="4" w:space="0" w:color="auto"/>
            </w:tcBorders>
            <w:shd w:val="clear" w:color="000000" w:fill="DDDDFF"/>
            <w:hideMark/>
          </w:tcPr>
          <w:p w14:paraId="2C019C2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0.00%</w:t>
            </w:r>
          </w:p>
        </w:tc>
      </w:tr>
      <w:tr w:rsidR="00953566" w:rsidRPr="00632FE2" w14:paraId="64765652"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6FF45890"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MICROWAVE</w:t>
            </w:r>
          </w:p>
        </w:tc>
        <w:tc>
          <w:tcPr>
            <w:tcW w:w="1560" w:type="dxa"/>
            <w:tcBorders>
              <w:top w:val="nil"/>
              <w:left w:val="nil"/>
              <w:bottom w:val="single" w:sz="4" w:space="0" w:color="auto"/>
              <w:right w:val="single" w:sz="4" w:space="0" w:color="auto"/>
            </w:tcBorders>
            <w:shd w:val="clear" w:color="000000" w:fill="DDFFDD"/>
            <w:hideMark/>
          </w:tcPr>
          <w:p w14:paraId="0BF67A03"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$35.10 </w:t>
            </w:r>
          </w:p>
        </w:tc>
        <w:tc>
          <w:tcPr>
            <w:tcW w:w="1780" w:type="dxa"/>
            <w:tcBorders>
              <w:top w:val="nil"/>
              <w:left w:val="nil"/>
              <w:bottom w:val="single" w:sz="4" w:space="0" w:color="auto"/>
              <w:right w:val="single" w:sz="4" w:space="0" w:color="auto"/>
            </w:tcBorders>
            <w:shd w:val="clear" w:color="000000" w:fill="DDFFDD"/>
            <w:hideMark/>
          </w:tcPr>
          <w:p w14:paraId="09B37592"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w:t>
            </w:r>
          </w:p>
        </w:tc>
        <w:tc>
          <w:tcPr>
            <w:tcW w:w="1880" w:type="dxa"/>
            <w:tcBorders>
              <w:top w:val="nil"/>
              <w:left w:val="nil"/>
              <w:bottom w:val="single" w:sz="4" w:space="0" w:color="auto"/>
              <w:right w:val="single" w:sz="4" w:space="0" w:color="auto"/>
            </w:tcBorders>
            <w:shd w:val="clear" w:color="000000" w:fill="DDFFDD"/>
            <w:hideMark/>
          </w:tcPr>
          <w:p w14:paraId="44B22985"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$35.10 </w:t>
            </w:r>
          </w:p>
        </w:tc>
        <w:tc>
          <w:tcPr>
            <w:tcW w:w="1920" w:type="dxa"/>
            <w:tcBorders>
              <w:top w:val="nil"/>
              <w:left w:val="nil"/>
              <w:bottom w:val="single" w:sz="4" w:space="0" w:color="auto"/>
              <w:right w:val="single" w:sz="4" w:space="0" w:color="auto"/>
            </w:tcBorders>
            <w:shd w:val="clear" w:color="000000" w:fill="DDFFDD"/>
            <w:hideMark/>
          </w:tcPr>
          <w:p w14:paraId="01EFB819"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0.05%</w:t>
            </w:r>
          </w:p>
        </w:tc>
      </w:tr>
      <w:tr w:rsidR="00953566" w:rsidRPr="00632FE2" w14:paraId="36DB9EBE"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2ADA6D52"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MISC APPLIANCES</w:t>
            </w:r>
          </w:p>
        </w:tc>
        <w:tc>
          <w:tcPr>
            <w:tcW w:w="1560" w:type="dxa"/>
            <w:tcBorders>
              <w:top w:val="nil"/>
              <w:left w:val="nil"/>
              <w:bottom w:val="single" w:sz="4" w:space="0" w:color="auto"/>
              <w:right w:val="single" w:sz="4" w:space="0" w:color="auto"/>
            </w:tcBorders>
            <w:shd w:val="clear" w:color="000000" w:fill="DDDDFF"/>
            <w:hideMark/>
          </w:tcPr>
          <w:p w14:paraId="18A0B1FE"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$279.10 </w:t>
            </w:r>
          </w:p>
        </w:tc>
        <w:tc>
          <w:tcPr>
            <w:tcW w:w="1780" w:type="dxa"/>
            <w:tcBorders>
              <w:top w:val="nil"/>
              <w:left w:val="nil"/>
              <w:bottom w:val="single" w:sz="4" w:space="0" w:color="auto"/>
              <w:right w:val="single" w:sz="4" w:space="0" w:color="auto"/>
            </w:tcBorders>
            <w:shd w:val="clear" w:color="000000" w:fill="DDDDFF"/>
            <w:hideMark/>
          </w:tcPr>
          <w:p w14:paraId="67D91086"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17</w:t>
            </w:r>
          </w:p>
        </w:tc>
        <w:tc>
          <w:tcPr>
            <w:tcW w:w="1880" w:type="dxa"/>
            <w:tcBorders>
              <w:top w:val="nil"/>
              <w:left w:val="nil"/>
              <w:bottom w:val="single" w:sz="4" w:space="0" w:color="auto"/>
              <w:right w:val="single" w:sz="4" w:space="0" w:color="auto"/>
            </w:tcBorders>
            <w:shd w:val="clear" w:color="000000" w:fill="DDDDFF"/>
            <w:hideMark/>
          </w:tcPr>
          <w:p w14:paraId="0D5BC7D0"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$16.42 </w:t>
            </w:r>
          </w:p>
        </w:tc>
        <w:tc>
          <w:tcPr>
            <w:tcW w:w="1920" w:type="dxa"/>
            <w:tcBorders>
              <w:top w:val="nil"/>
              <w:left w:val="nil"/>
              <w:bottom w:val="single" w:sz="4" w:space="0" w:color="auto"/>
              <w:right w:val="single" w:sz="4" w:space="0" w:color="auto"/>
            </w:tcBorders>
            <w:shd w:val="clear" w:color="000000" w:fill="DDDDFF"/>
            <w:hideMark/>
          </w:tcPr>
          <w:p w14:paraId="150D35F4"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0.36%</w:t>
            </w:r>
          </w:p>
        </w:tc>
      </w:tr>
      <w:tr w:rsidR="00953566" w:rsidRPr="00632FE2" w14:paraId="61BCFCDE"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2265B558"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REFRIGERATOR</w:t>
            </w:r>
          </w:p>
        </w:tc>
        <w:tc>
          <w:tcPr>
            <w:tcW w:w="1560" w:type="dxa"/>
            <w:tcBorders>
              <w:top w:val="nil"/>
              <w:left w:val="nil"/>
              <w:bottom w:val="single" w:sz="4" w:space="0" w:color="auto"/>
              <w:right w:val="single" w:sz="4" w:space="0" w:color="auto"/>
            </w:tcBorders>
            <w:shd w:val="clear" w:color="000000" w:fill="DDFFDD"/>
            <w:hideMark/>
          </w:tcPr>
          <w:p w14:paraId="32EAAE09"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$160.50 </w:t>
            </w:r>
          </w:p>
        </w:tc>
        <w:tc>
          <w:tcPr>
            <w:tcW w:w="1780" w:type="dxa"/>
            <w:tcBorders>
              <w:top w:val="nil"/>
              <w:left w:val="nil"/>
              <w:bottom w:val="single" w:sz="4" w:space="0" w:color="auto"/>
              <w:right w:val="single" w:sz="4" w:space="0" w:color="auto"/>
            </w:tcBorders>
            <w:shd w:val="clear" w:color="000000" w:fill="DDFFDD"/>
            <w:hideMark/>
          </w:tcPr>
          <w:p w14:paraId="70236A88"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4</w:t>
            </w:r>
          </w:p>
        </w:tc>
        <w:tc>
          <w:tcPr>
            <w:tcW w:w="1880" w:type="dxa"/>
            <w:tcBorders>
              <w:top w:val="nil"/>
              <w:left w:val="nil"/>
              <w:bottom w:val="single" w:sz="4" w:space="0" w:color="auto"/>
              <w:right w:val="single" w:sz="4" w:space="0" w:color="auto"/>
            </w:tcBorders>
            <w:shd w:val="clear" w:color="000000" w:fill="DDFFDD"/>
            <w:hideMark/>
          </w:tcPr>
          <w:p w14:paraId="19BAC664"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$40.13 </w:t>
            </w:r>
          </w:p>
        </w:tc>
        <w:tc>
          <w:tcPr>
            <w:tcW w:w="1920" w:type="dxa"/>
            <w:tcBorders>
              <w:top w:val="nil"/>
              <w:left w:val="nil"/>
              <w:bottom w:val="single" w:sz="4" w:space="0" w:color="auto"/>
              <w:right w:val="single" w:sz="4" w:space="0" w:color="auto"/>
            </w:tcBorders>
            <w:shd w:val="clear" w:color="000000" w:fill="DDFFDD"/>
            <w:hideMark/>
          </w:tcPr>
          <w:p w14:paraId="2D599BD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0.21%</w:t>
            </w:r>
          </w:p>
        </w:tc>
      </w:tr>
      <w:tr w:rsidR="00953566" w:rsidRPr="00632FE2" w14:paraId="7F65214D"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2A3DC876"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STOVE/OVEN</w:t>
            </w:r>
          </w:p>
        </w:tc>
        <w:tc>
          <w:tcPr>
            <w:tcW w:w="1560" w:type="dxa"/>
            <w:tcBorders>
              <w:top w:val="nil"/>
              <w:left w:val="nil"/>
              <w:bottom w:val="single" w:sz="4" w:space="0" w:color="auto"/>
              <w:right w:val="single" w:sz="4" w:space="0" w:color="auto"/>
            </w:tcBorders>
            <w:shd w:val="clear" w:color="000000" w:fill="DDDDFF"/>
            <w:hideMark/>
          </w:tcPr>
          <w:p w14:paraId="1F401B5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$0.00 </w:t>
            </w:r>
          </w:p>
        </w:tc>
        <w:tc>
          <w:tcPr>
            <w:tcW w:w="1780" w:type="dxa"/>
            <w:tcBorders>
              <w:top w:val="nil"/>
              <w:left w:val="nil"/>
              <w:bottom w:val="single" w:sz="4" w:space="0" w:color="auto"/>
              <w:right w:val="single" w:sz="4" w:space="0" w:color="auto"/>
            </w:tcBorders>
            <w:shd w:val="clear" w:color="000000" w:fill="DDDDFF"/>
            <w:hideMark/>
          </w:tcPr>
          <w:p w14:paraId="79662648"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w:t>
            </w:r>
          </w:p>
        </w:tc>
        <w:tc>
          <w:tcPr>
            <w:tcW w:w="1880" w:type="dxa"/>
            <w:tcBorders>
              <w:top w:val="nil"/>
              <w:left w:val="nil"/>
              <w:bottom w:val="single" w:sz="4" w:space="0" w:color="auto"/>
              <w:right w:val="single" w:sz="4" w:space="0" w:color="auto"/>
            </w:tcBorders>
            <w:shd w:val="clear" w:color="000000" w:fill="DDDDFF"/>
            <w:hideMark/>
          </w:tcPr>
          <w:p w14:paraId="5ED78926"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$0 </w:t>
            </w:r>
          </w:p>
        </w:tc>
        <w:tc>
          <w:tcPr>
            <w:tcW w:w="1920" w:type="dxa"/>
            <w:tcBorders>
              <w:top w:val="nil"/>
              <w:left w:val="nil"/>
              <w:bottom w:val="single" w:sz="4" w:space="0" w:color="auto"/>
              <w:right w:val="single" w:sz="4" w:space="0" w:color="auto"/>
            </w:tcBorders>
            <w:shd w:val="clear" w:color="000000" w:fill="DDDDFF"/>
            <w:hideMark/>
          </w:tcPr>
          <w:p w14:paraId="0DB54D5A"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0.00%</w:t>
            </w:r>
          </w:p>
        </w:tc>
      </w:tr>
      <w:tr w:rsidR="00953566" w:rsidRPr="00632FE2" w14:paraId="4D21E314"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65BB7C3C"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WASHER</w:t>
            </w:r>
          </w:p>
        </w:tc>
        <w:tc>
          <w:tcPr>
            <w:tcW w:w="1560" w:type="dxa"/>
            <w:tcBorders>
              <w:top w:val="nil"/>
              <w:left w:val="nil"/>
              <w:bottom w:val="single" w:sz="4" w:space="0" w:color="auto"/>
              <w:right w:val="single" w:sz="4" w:space="0" w:color="auto"/>
            </w:tcBorders>
            <w:shd w:val="clear" w:color="000000" w:fill="DDFFDD"/>
            <w:hideMark/>
          </w:tcPr>
          <w:p w14:paraId="6499EDF9"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$618.40 </w:t>
            </w:r>
          </w:p>
        </w:tc>
        <w:tc>
          <w:tcPr>
            <w:tcW w:w="1780" w:type="dxa"/>
            <w:tcBorders>
              <w:top w:val="nil"/>
              <w:left w:val="nil"/>
              <w:bottom w:val="single" w:sz="4" w:space="0" w:color="auto"/>
              <w:right w:val="single" w:sz="4" w:space="0" w:color="auto"/>
            </w:tcBorders>
            <w:shd w:val="clear" w:color="000000" w:fill="DDFFDD"/>
            <w:hideMark/>
          </w:tcPr>
          <w:p w14:paraId="004B640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3</w:t>
            </w:r>
          </w:p>
        </w:tc>
        <w:tc>
          <w:tcPr>
            <w:tcW w:w="1880" w:type="dxa"/>
            <w:tcBorders>
              <w:top w:val="nil"/>
              <w:left w:val="nil"/>
              <w:bottom w:val="single" w:sz="4" w:space="0" w:color="auto"/>
              <w:right w:val="single" w:sz="4" w:space="0" w:color="auto"/>
            </w:tcBorders>
            <w:shd w:val="clear" w:color="000000" w:fill="DDFFDD"/>
            <w:hideMark/>
          </w:tcPr>
          <w:p w14:paraId="6749B3C4"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$206.13 </w:t>
            </w:r>
          </w:p>
        </w:tc>
        <w:tc>
          <w:tcPr>
            <w:tcW w:w="1920" w:type="dxa"/>
            <w:tcBorders>
              <w:top w:val="nil"/>
              <w:left w:val="nil"/>
              <w:bottom w:val="single" w:sz="4" w:space="0" w:color="auto"/>
              <w:right w:val="single" w:sz="4" w:space="0" w:color="auto"/>
            </w:tcBorders>
            <w:shd w:val="clear" w:color="000000" w:fill="DDFFDD"/>
            <w:hideMark/>
          </w:tcPr>
          <w:p w14:paraId="118241C5"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0.80%</w:t>
            </w:r>
          </w:p>
        </w:tc>
      </w:tr>
      <w:tr w:rsidR="00953566" w:rsidRPr="00632FE2" w14:paraId="51DE5A11"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28115F2B"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 BOOKS/RECORDS</w:t>
            </w:r>
          </w:p>
        </w:tc>
        <w:tc>
          <w:tcPr>
            <w:tcW w:w="1560" w:type="dxa"/>
            <w:tcBorders>
              <w:top w:val="nil"/>
              <w:left w:val="nil"/>
              <w:bottom w:val="single" w:sz="4" w:space="0" w:color="auto"/>
              <w:right w:val="single" w:sz="4" w:space="0" w:color="auto"/>
            </w:tcBorders>
            <w:shd w:val="clear" w:color="000000" w:fill="DDDDFF"/>
            <w:hideMark/>
          </w:tcPr>
          <w:p w14:paraId="3D7CB37D"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$2,590.19 </w:t>
            </w:r>
          </w:p>
        </w:tc>
        <w:tc>
          <w:tcPr>
            <w:tcW w:w="1780" w:type="dxa"/>
            <w:tcBorders>
              <w:top w:val="nil"/>
              <w:left w:val="nil"/>
              <w:bottom w:val="single" w:sz="4" w:space="0" w:color="auto"/>
              <w:right w:val="single" w:sz="4" w:space="0" w:color="auto"/>
            </w:tcBorders>
            <w:shd w:val="clear" w:color="000000" w:fill="DDDDFF"/>
            <w:hideMark/>
          </w:tcPr>
          <w:p w14:paraId="73FE8518"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1331</w:t>
            </w:r>
          </w:p>
        </w:tc>
        <w:tc>
          <w:tcPr>
            <w:tcW w:w="1880" w:type="dxa"/>
            <w:tcBorders>
              <w:top w:val="nil"/>
              <w:left w:val="nil"/>
              <w:bottom w:val="single" w:sz="4" w:space="0" w:color="auto"/>
              <w:right w:val="single" w:sz="4" w:space="0" w:color="auto"/>
            </w:tcBorders>
            <w:shd w:val="clear" w:color="000000" w:fill="DDDDFF"/>
            <w:hideMark/>
          </w:tcPr>
          <w:p w14:paraId="0644DCE3"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$1.95 </w:t>
            </w:r>
          </w:p>
        </w:tc>
        <w:tc>
          <w:tcPr>
            <w:tcW w:w="1920" w:type="dxa"/>
            <w:tcBorders>
              <w:top w:val="nil"/>
              <w:left w:val="nil"/>
              <w:bottom w:val="single" w:sz="4" w:space="0" w:color="auto"/>
              <w:right w:val="single" w:sz="4" w:space="0" w:color="auto"/>
            </w:tcBorders>
            <w:shd w:val="clear" w:color="000000" w:fill="DDDDFF"/>
            <w:hideMark/>
          </w:tcPr>
          <w:p w14:paraId="1ADAAAFD"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3.36%</w:t>
            </w:r>
          </w:p>
        </w:tc>
      </w:tr>
      <w:tr w:rsidR="00953566" w:rsidRPr="00632FE2" w14:paraId="27B894F4"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5A3213D1"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 COLLECTIBLES</w:t>
            </w:r>
          </w:p>
        </w:tc>
        <w:tc>
          <w:tcPr>
            <w:tcW w:w="1560" w:type="dxa"/>
            <w:tcBorders>
              <w:top w:val="nil"/>
              <w:left w:val="nil"/>
              <w:bottom w:val="single" w:sz="4" w:space="0" w:color="auto"/>
              <w:right w:val="single" w:sz="4" w:space="0" w:color="auto"/>
            </w:tcBorders>
            <w:shd w:val="clear" w:color="000000" w:fill="DDFFDD"/>
            <w:hideMark/>
          </w:tcPr>
          <w:p w14:paraId="4E2F2A5E"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$2,878.79 </w:t>
            </w:r>
          </w:p>
        </w:tc>
        <w:tc>
          <w:tcPr>
            <w:tcW w:w="1780" w:type="dxa"/>
            <w:tcBorders>
              <w:top w:val="nil"/>
              <w:left w:val="nil"/>
              <w:bottom w:val="single" w:sz="4" w:space="0" w:color="auto"/>
              <w:right w:val="single" w:sz="4" w:space="0" w:color="auto"/>
            </w:tcBorders>
            <w:shd w:val="clear" w:color="000000" w:fill="DDFFDD"/>
            <w:hideMark/>
          </w:tcPr>
          <w:p w14:paraId="02793224"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145</w:t>
            </w:r>
          </w:p>
        </w:tc>
        <w:tc>
          <w:tcPr>
            <w:tcW w:w="1880" w:type="dxa"/>
            <w:tcBorders>
              <w:top w:val="nil"/>
              <w:left w:val="nil"/>
              <w:bottom w:val="single" w:sz="4" w:space="0" w:color="auto"/>
              <w:right w:val="single" w:sz="4" w:space="0" w:color="auto"/>
            </w:tcBorders>
            <w:shd w:val="clear" w:color="000000" w:fill="DDFFDD"/>
            <w:hideMark/>
          </w:tcPr>
          <w:p w14:paraId="7E854852"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$19.85 </w:t>
            </w:r>
          </w:p>
        </w:tc>
        <w:tc>
          <w:tcPr>
            <w:tcW w:w="1920" w:type="dxa"/>
            <w:tcBorders>
              <w:top w:val="nil"/>
              <w:left w:val="nil"/>
              <w:bottom w:val="single" w:sz="4" w:space="0" w:color="auto"/>
              <w:right w:val="single" w:sz="4" w:space="0" w:color="auto"/>
            </w:tcBorders>
            <w:shd w:val="clear" w:color="000000" w:fill="DDFFDD"/>
            <w:hideMark/>
          </w:tcPr>
          <w:p w14:paraId="5A34694D"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3.74%</w:t>
            </w:r>
          </w:p>
        </w:tc>
      </w:tr>
      <w:tr w:rsidR="00953566" w:rsidRPr="00632FE2" w14:paraId="367F4DC9"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6F371048"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 CONSTRUCTION</w:t>
            </w:r>
          </w:p>
        </w:tc>
        <w:tc>
          <w:tcPr>
            <w:tcW w:w="1560" w:type="dxa"/>
            <w:tcBorders>
              <w:top w:val="nil"/>
              <w:left w:val="nil"/>
              <w:bottom w:val="single" w:sz="4" w:space="0" w:color="auto"/>
              <w:right w:val="single" w:sz="4" w:space="0" w:color="auto"/>
            </w:tcBorders>
            <w:shd w:val="clear" w:color="000000" w:fill="DDDDFF"/>
            <w:hideMark/>
          </w:tcPr>
          <w:p w14:paraId="2E788A7A"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$7,591.80 </w:t>
            </w:r>
          </w:p>
        </w:tc>
        <w:tc>
          <w:tcPr>
            <w:tcW w:w="1780" w:type="dxa"/>
            <w:tcBorders>
              <w:top w:val="nil"/>
              <w:left w:val="nil"/>
              <w:bottom w:val="single" w:sz="4" w:space="0" w:color="auto"/>
              <w:right w:val="single" w:sz="4" w:space="0" w:color="auto"/>
            </w:tcBorders>
            <w:shd w:val="clear" w:color="000000" w:fill="DDDDFF"/>
            <w:hideMark/>
          </w:tcPr>
          <w:p w14:paraId="61652896"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289</w:t>
            </w:r>
          </w:p>
        </w:tc>
        <w:tc>
          <w:tcPr>
            <w:tcW w:w="1880" w:type="dxa"/>
            <w:tcBorders>
              <w:top w:val="nil"/>
              <w:left w:val="nil"/>
              <w:bottom w:val="single" w:sz="4" w:space="0" w:color="auto"/>
              <w:right w:val="single" w:sz="4" w:space="0" w:color="auto"/>
            </w:tcBorders>
            <w:shd w:val="clear" w:color="000000" w:fill="DDDDFF"/>
            <w:hideMark/>
          </w:tcPr>
          <w:p w14:paraId="00D2DA2A"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$26.27 </w:t>
            </w:r>
          </w:p>
        </w:tc>
        <w:tc>
          <w:tcPr>
            <w:tcW w:w="1920" w:type="dxa"/>
            <w:tcBorders>
              <w:top w:val="nil"/>
              <w:left w:val="nil"/>
              <w:bottom w:val="single" w:sz="4" w:space="0" w:color="auto"/>
              <w:right w:val="single" w:sz="4" w:space="0" w:color="auto"/>
            </w:tcBorders>
            <w:shd w:val="clear" w:color="000000" w:fill="DDDDFF"/>
            <w:hideMark/>
          </w:tcPr>
          <w:p w14:paraId="34081E4D"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9.86%</w:t>
            </w:r>
          </w:p>
        </w:tc>
      </w:tr>
      <w:tr w:rsidR="00953566" w:rsidRPr="00632FE2" w14:paraId="6B378F91"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4CD7E6E2"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CABINETS</w:t>
            </w:r>
          </w:p>
        </w:tc>
        <w:tc>
          <w:tcPr>
            <w:tcW w:w="1560" w:type="dxa"/>
            <w:tcBorders>
              <w:top w:val="nil"/>
              <w:left w:val="nil"/>
              <w:bottom w:val="single" w:sz="4" w:space="0" w:color="auto"/>
              <w:right w:val="single" w:sz="4" w:space="0" w:color="auto"/>
            </w:tcBorders>
            <w:shd w:val="clear" w:color="000000" w:fill="DDFFDD"/>
            <w:hideMark/>
          </w:tcPr>
          <w:p w14:paraId="11C13995"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$581.00 </w:t>
            </w:r>
          </w:p>
        </w:tc>
        <w:tc>
          <w:tcPr>
            <w:tcW w:w="1780" w:type="dxa"/>
            <w:tcBorders>
              <w:top w:val="nil"/>
              <w:left w:val="nil"/>
              <w:bottom w:val="single" w:sz="4" w:space="0" w:color="auto"/>
              <w:right w:val="single" w:sz="4" w:space="0" w:color="auto"/>
            </w:tcBorders>
            <w:shd w:val="clear" w:color="000000" w:fill="DDFFDD"/>
            <w:hideMark/>
          </w:tcPr>
          <w:p w14:paraId="3CCAB590"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19</w:t>
            </w:r>
          </w:p>
        </w:tc>
        <w:tc>
          <w:tcPr>
            <w:tcW w:w="1880" w:type="dxa"/>
            <w:tcBorders>
              <w:top w:val="nil"/>
              <w:left w:val="nil"/>
              <w:bottom w:val="single" w:sz="4" w:space="0" w:color="auto"/>
              <w:right w:val="single" w:sz="4" w:space="0" w:color="auto"/>
            </w:tcBorders>
            <w:shd w:val="clear" w:color="000000" w:fill="DDFFDD"/>
            <w:hideMark/>
          </w:tcPr>
          <w:p w14:paraId="47A42423"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$30.58 </w:t>
            </w:r>
          </w:p>
        </w:tc>
        <w:tc>
          <w:tcPr>
            <w:tcW w:w="1920" w:type="dxa"/>
            <w:tcBorders>
              <w:top w:val="nil"/>
              <w:left w:val="nil"/>
              <w:bottom w:val="single" w:sz="4" w:space="0" w:color="auto"/>
              <w:right w:val="single" w:sz="4" w:space="0" w:color="auto"/>
            </w:tcBorders>
            <w:shd w:val="clear" w:color="000000" w:fill="DDFFDD"/>
            <w:hideMark/>
          </w:tcPr>
          <w:p w14:paraId="7F0B2FD9"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0.75%</w:t>
            </w:r>
          </w:p>
        </w:tc>
      </w:tr>
      <w:tr w:rsidR="00953566" w:rsidRPr="00632FE2" w14:paraId="18469F06"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4D8B91B4"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CARPET</w:t>
            </w:r>
          </w:p>
        </w:tc>
        <w:tc>
          <w:tcPr>
            <w:tcW w:w="1560" w:type="dxa"/>
            <w:tcBorders>
              <w:top w:val="nil"/>
              <w:left w:val="nil"/>
              <w:bottom w:val="single" w:sz="4" w:space="0" w:color="auto"/>
              <w:right w:val="single" w:sz="4" w:space="0" w:color="auto"/>
            </w:tcBorders>
            <w:shd w:val="clear" w:color="000000" w:fill="DDDDFF"/>
            <w:hideMark/>
          </w:tcPr>
          <w:p w14:paraId="7E61931C"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$1,404.90 </w:t>
            </w:r>
          </w:p>
        </w:tc>
        <w:tc>
          <w:tcPr>
            <w:tcW w:w="1780" w:type="dxa"/>
            <w:tcBorders>
              <w:top w:val="nil"/>
              <w:left w:val="nil"/>
              <w:bottom w:val="single" w:sz="4" w:space="0" w:color="auto"/>
              <w:right w:val="single" w:sz="4" w:space="0" w:color="auto"/>
            </w:tcBorders>
            <w:shd w:val="clear" w:color="000000" w:fill="DDDDFF"/>
            <w:hideMark/>
          </w:tcPr>
          <w:p w14:paraId="00558885"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16</w:t>
            </w:r>
          </w:p>
        </w:tc>
        <w:tc>
          <w:tcPr>
            <w:tcW w:w="1880" w:type="dxa"/>
            <w:tcBorders>
              <w:top w:val="nil"/>
              <w:left w:val="nil"/>
              <w:bottom w:val="single" w:sz="4" w:space="0" w:color="auto"/>
              <w:right w:val="single" w:sz="4" w:space="0" w:color="auto"/>
            </w:tcBorders>
            <w:shd w:val="clear" w:color="000000" w:fill="DDDDFF"/>
            <w:hideMark/>
          </w:tcPr>
          <w:p w14:paraId="6C6306C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$87.81 </w:t>
            </w:r>
          </w:p>
        </w:tc>
        <w:tc>
          <w:tcPr>
            <w:tcW w:w="1920" w:type="dxa"/>
            <w:tcBorders>
              <w:top w:val="nil"/>
              <w:left w:val="nil"/>
              <w:bottom w:val="single" w:sz="4" w:space="0" w:color="auto"/>
              <w:right w:val="single" w:sz="4" w:space="0" w:color="auto"/>
            </w:tcBorders>
            <w:shd w:val="clear" w:color="000000" w:fill="DDDDFF"/>
            <w:hideMark/>
          </w:tcPr>
          <w:p w14:paraId="2E088798"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1.82%</w:t>
            </w:r>
          </w:p>
        </w:tc>
      </w:tr>
      <w:tr w:rsidR="00953566" w:rsidRPr="00632FE2" w14:paraId="26366AD6"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684F639F"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DOORS</w:t>
            </w:r>
          </w:p>
        </w:tc>
        <w:tc>
          <w:tcPr>
            <w:tcW w:w="1560" w:type="dxa"/>
            <w:tcBorders>
              <w:top w:val="nil"/>
              <w:left w:val="nil"/>
              <w:bottom w:val="single" w:sz="4" w:space="0" w:color="auto"/>
              <w:right w:val="single" w:sz="4" w:space="0" w:color="auto"/>
            </w:tcBorders>
            <w:shd w:val="clear" w:color="000000" w:fill="DDFFDD"/>
            <w:hideMark/>
          </w:tcPr>
          <w:p w14:paraId="48ADBEAD"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$1,177.80 </w:t>
            </w:r>
          </w:p>
        </w:tc>
        <w:tc>
          <w:tcPr>
            <w:tcW w:w="1780" w:type="dxa"/>
            <w:tcBorders>
              <w:top w:val="nil"/>
              <w:left w:val="nil"/>
              <w:bottom w:val="single" w:sz="4" w:space="0" w:color="auto"/>
              <w:right w:val="single" w:sz="4" w:space="0" w:color="auto"/>
            </w:tcBorders>
            <w:shd w:val="clear" w:color="000000" w:fill="DDFFDD"/>
            <w:hideMark/>
          </w:tcPr>
          <w:p w14:paraId="4C78CC9C"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39</w:t>
            </w:r>
          </w:p>
        </w:tc>
        <w:tc>
          <w:tcPr>
            <w:tcW w:w="1880" w:type="dxa"/>
            <w:tcBorders>
              <w:top w:val="nil"/>
              <w:left w:val="nil"/>
              <w:bottom w:val="single" w:sz="4" w:space="0" w:color="auto"/>
              <w:right w:val="single" w:sz="4" w:space="0" w:color="auto"/>
            </w:tcBorders>
            <w:shd w:val="clear" w:color="000000" w:fill="DDFFDD"/>
            <w:hideMark/>
          </w:tcPr>
          <w:p w14:paraId="514E6DBD"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$30.20 </w:t>
            </w:r>
          </w:p>
        </w:tc>
        <w:tc>
          <w:tcPr>
            <w:tcW w:w="1920" w:type="dxa"/>
            <w:tcBorders>
              <w:top w:val="nil"/>
              <w:left w:val="nil"/>
              <w:bottom w:val="single" w:sz="4" w:space="0" w:color="auto"/>
              <w:right w:val="single" w:sz="4" w:space="0" w:color="auto"/>
            </w:tcBorders>
            <w:shd w:val="clear" w:color="000000" w:fill="DDFFDD"/>
            <w:hideMark/>
          </w:tcPr>
          <w:p w14:paraId="48D4C92C"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1.53%</w:t>
            </w:r>
          </w:p>
        </w:tc>
      </w:tr>
      <w:tr w:rsidR="00953566" w:rsidRPr="00632FE2" w14:paraId="1A56FA24"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10AD6305"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FLOORING</w:t>
            </w:r>
          </w:p>
        </w:tc>
        <w:tc>
          <w:tcPr>
            <w:tcW w:w="1560" w:type="dxa"/>
            <w:tcBorders>
              <w:top w:val="nil"/>
              <w:left w:val="nil"/>
              <w:bottom w:val="single" w:sz="4" w:space="0" w:color="auto"/>
              <w:right w:val="single" w:sz="4" w:space="0" w:color="auto"/>
            </w:tcBorders>
            <w:shd w:val="clear" w:color="000000" w:fill="DDDDFF"/>
            <w:hideMark/>
          </w:tcPr>
          <w:p w14:paraId="66BC7109"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$1,172.00 </w:t>
            </w:r>
          </w:p>
        </w:tc>
        <w:tc>
          <w:tcPr>
            <w:tcW w:w="1780" w:type="dxa"/>
            <w:tcBorders>
              <w:top w:val="nil"/>
              <w:left w:val="nil"/>
              <w:bottom w:val="single" w:sz="4" w:space="0" w:color="auto"/>
              <w:right w:val="single" w:sz="4" w:space="0" w:color="auto"/>
            </w:tcBorders>
            <w:shd w:val="clear" w:color="000000" w:fill="DDDDFF"/>
            <w:hideMark/>
          </w:tcPr>
          <w:p w14:paraId="66494547"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83</w:t>
            </w:r>
          </w:p>
        </w:tc>
        <w:tc>
          <w:tcPr>
            <w:tcW w:w="1880" w:type="dxa"/>
            <w:tcBorders>
              <w:top w:val="nil"/>
              <w:left w:val="nil"/>
              <w:bottom w:val="single" w:sz="4" w:space="0" w:color="auto"/>
              <w:right w:val="single" w:sz="4" w:space="0" w:color="auto"/>
            </w:tcBorders>
            <w:shd w:val="clear" w:color="000000" w:fill="DDDDFF"/>
            <w:hideMark/>
          </w:tcPr>
          <w:p w14:paraId="23F39AEC"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$14.12 </w:t>
            </w:r>
          </w:p>
        </w:tc>
        <w:tc>
          <w:tcPr>
            <w:tcW w:w="1920" w:type="dxa"/>
            <w:tcBorders>
              <w:top w:val="nil"/>
              <w:left w:val="nil"/>
              <w:bottom w:val="single" w:sz="4" w:space="0" w:color="auto"/>
              <w:right w:val="single" w:sz="4" w:space="0" w:color="auto"/>
            </w:tcBorders>
            <w:shd w:val="clear" w:color="000000" w:fill="DDDDFF"/>
            <w:hideMark/>
          </w:tcPr>
          <w:p w14:paraId="538B1950"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1.52%</w:t>
            </w:r>
          </w:p>
        </w:tc>
      </w:tr>
      <w:tr w:rsidR="00953566" w:rsidRPr="00632FE2" w14:paraId="5A683F05"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15C6F605"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MISC CONSTRUCTION</w:t>
            </w:r>
          </w:p>
        </w:tc>
        <w:tc>
          <w:tcPr>
            <w:tcW w:w="1560" w:type="dxa"/>
            <w:tcBorders>
              <w:top w:val="nil"/>
              <w:left w:val="nil"/>
              <w:bottom w:val="single" w:sz="4" w:space="0" w:color="auto"/>
              <w:right w:val="single" w:sz="4" w:space="0" w:color="auto"/>
            </w:tcBorders>
            <w:shd w:val="clear" w:color="000000" w:fill="DDFFDD"/>
            <w:hideMark/>
          </w:tcPr>
          <w:p w14:paraId="0CD8E779"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$1,690.00 </w:t>
            </w:r>
          </w:p>
        </w:tc>
        <w:tc>
          <w:tcPr>
            <w:tcW w:w="1780" w:type="dxa"/>
            <w:tcBorders>
              <w:top w:val="nil"/>
              <w:left w:val="nil"/>
              <w:bottom w:val="single" w:sz="4" w:space="0" w:color="auto"/>
              <w:right w:val="single" w:sz="4" w:space="0" w:color="auto"/>
            </w:tcBorders>
            <w:shd w:val="clear" w:color="000000" w:fill="DDFFDD"/>
            <w:hideMark/>
          </w:tcPr>
          <w:p w14:paraId="7834D5A2"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95</w:t>
            </w:r>
          </w:p>
        </w:tc>
        <w:tc>
          <w:tcPr>
            <w:tcW w:w="1880" w:type="dxa"/>
            <w:tcBorders>
              <w:top w:val="nil"/>
              <w:left w:val="nil"/>
              <w:bottom w:val="single" w:sz="4" w:space="0" w:color="auto"/>
              <w:right w:val="single" w:sz="4" w:space="0" w:color="auto"/>
            </w:tcBorders>
            <w:shd w:val="clear" w:color="000000" w:fill="DDFFDD"/>
            <w:hideMark/>
          </w:tcPr>
          <w:p w14:paraId="1DF4AF66"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$17.79 </w:t>
            </w:r>
          </w:p>
        </w:tc>
        <w:tc>
          <w:tcPr>
            <w:tcW w:w="1920" w:type="dxa"/>
            <w:tcBorders>
              <w:top w:val="nil"/>
              <w:left w:val="nil"/>
              <w:bottom w:val="single" w:sz="4" w:space="0" w:color="auto"/>
              <w:right w:val="single" w:sz="4" w:space="0" w:color="auto"/>
            </w:tcBorders>
            <w:shd w:val="clear" w:color="000000" w:fill="DDFFDD"/>
            <w:hideMark/>
          </w:tcPr>
          <w:p w14:paraId="4EF9A628"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2.19%</w:t>
            </w:r>
          </w:p>
        </w:tc>
      </w:tr>
      <w:tr w:rsidR="00953566" w:rsidRPr="00632FE2" w14:paraId="76CA8ABE"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6C4691A2"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SINKS</w:t>
            </w:r>
          </w:p>
        </w:tc>
        <w:tc>
          <w:tcPr>
            <w:tcW w:w="1560" w:type="dxa"/>
            <w:tcBorders>
              <w:top w:val="nil"/>
              <w:left w:val="nil"/>
              <w:bottom w:val="single" w:sz="4" w:space="0" w:color="auto"/>
              <w:right w:val="single" w:sz="4" w:space="0" w:color="auto"/>
            </w:tcBorders>
            <w:shd w:val="clear" w:color="000000" w:fill="DDDDFF"/>
            <w:hideMark/>
          </w:tcPr>
          <w:p w14:paraId="6A4DE67D"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$916.00 </w:t>
            </w:r>
          </w:p>
        </w:tc>
        <w:tc>
          <w:tcPr>
            <w:tcW w:w="1780" w:type="dxa"/>
            <w:tcBorders>
              <w:top w:val="nil"/>
              <w:left w:val="nil"/>
              <w:bottom w:val="single" w:sz="4" w:space="0" w:color="auto"/>
              <w:right w:val="single" w:sz="4" w:space="0" w:color="auto"/>
            </w:tcBorders>
            <w:shd w:val="clear" w:color="000000" w:fill="DDDDFF"/>
            <w:hideMark/>
          </w:tcPr>
          <w:p w14:paraId="49904651"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14</w:t>
            </w:r>
          </w:p>
        </w:tc>
        <w:tc>
          <w:tcPr>
            <w:tcW w:w="1880" w:type="dxa"/>
            <w:tcBorders>
              <w:top w:val="nil"/>
              <w:left w:val="nil"/>
              <w:bottom w:val="single" w:sz="4" w:space="0" w:color="auto"/>
              <w:right w:val="single" w:sz="4" w:space="0" w:color="auto"/>
            </w:tcBorders>
            <w:shd w:val="clear" w:color="000000" w:fill="DDDDFF"/>
            <w:hideMark/>
          </w:tcPr>
          <w:p w14:paraId="3EE66366"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$65.43 </w:t>
            </w:r>
          </w:p>
        </w:tc>
        <w:tc>
          <w:tcPr>
            <w:tcW w:w="1920" w:type="dxa"/>
            <w:tcBorders>
              <w:top w:val="nil"/>
              <w:left w:val="nil"/>
              <w:bottom w:val="single" w:sz="4" w:space="0" w:color="auto"/>
              <w:right w:val="single" w:sz="4" w:space="0" w:color="auto"/>
            </w:tcBorders>
            <w:shd w:val="clear" w:color="000000" w:fill="DDDDFF"/>
            <w:hideMark/>
          </w:tcPr>
          <w:p w14:paraId="27800EF5"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1.19%</w:t>
            </w:r>
          </w:p>
        </w:tc>
      </w:tr>
      <w:tr w:rsidR="00953566" w:rsidRPr="00632FE2" w14:paraId="76A030C9"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53398EA3"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WINDOWS</w:t>
            </w:r>
          </w:p>
        </w:tc>
        <w:tc>
          <w:tcPr>
            <w:tcW w:w="1560" w:type="dxa"/>
            <w:tcBorders>
              <w:top w:val="nil"/>
              <w:left w:val="nil"/>
              <w:bottom w:val="single" w:sz="4" w:space="0" w:color="auto"/>
              <w:right w:val="single" w:sz="4" w:space="0" w:color="auto"/>
            </w:tcBorders>
            <w:shd w:val="clear" w:color="000000" w:fill="DDFFDD"/>
            <w:hideMark/>
          </w:tcPr>
          <w:p w14:paraId="6221E78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$650.10 </w:t>
            </w:r>
          </w:p>
        </w:tc>
        <w:tc>
          <w:tcPr>
            <w:tcW w:w="1780" w:type="dxa"/>
            <w:tcBorders>
              <w:top w:val="nil"/>
              <w:left w:val="nil"/>
              <w:bottom w:val="single" w:sz="4" w:space="0" w:color="auto"/>
              <w:right w:val="single" w:sz="4" w:space="0" w:color="auto"/>
            </w:tcBorders>
            <w:shd w:val="clear" w:color="000000" w:fill="DDFFDD"/>
            <w:hideMark/>
          </w:tcPr>
          <w:p w14:paraId="49BCA1A7"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23</w:t>
            </w:r>
          </w:p>
        </w:tc>
        <w:tc>
          <w:tcPr>
            <w:tcW w:w="1880" w:type="dxa"/>
            <w:tcBorders>
              <w:top w:val="nil"/>
              <w:left w:val="nil"/>
              <w:bottom w:val="single" w:sz="4" w:space="0" w:color="auto"/>
              <w:right w:val="single" w:sz="4" w:space="0" w:color="auto"/>
            </w:tcBorders>
            <w:shd w:val="clear" w:color="000000" w:fill="DDFFDD"/>
            <w:hideMark/>
          </w:tcPr>
          <w:p w14:paraId="64925B8F"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$28.27 </w:t>
            </w:r>
          </w:p>
        </w:tc>
        <w:tc>
          <w:tcPr>
            <w:tcW w:w="1920" w:type="dxa"/>
            <w:tcBorders>
              <w:top w:val="nil"/>
              <w:left w:val="nil"/>
              <w:bottom w:val="single" w:sz="4" w:space="0" w:color="auto"/>
              <w:right w:val="single" w:sz="4" w:space="0" w:color="auto"/>
            </w:tcBorders>
            <w:shd w:val="clear" w:color="000000" w:fill="DDFFDD"/>
            <w:hideMark/>
          </w:tcPr>
          <w:p w14:paraId="5DCF5942"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0.84%</w:t>
            </w:r>
          </w:p>
        </w:tc>
      </w:tr>
      <w:tr w:rsidR="00953566" w:rsidRPr="00632FE2" w14:paraId="044DEB75"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7A7C79DD"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 DONATIONS</w:t>
            </w:r>
          </w:p>
        </w:tc>
        <w:tc>
          <w:tcPr>
            <w:tcW w:w="1560" w:type="dxa"/>
            <w:tcBorders>
              <w:top w:val="nil"/>
              <w:left w:val="nil"/>
              <w:bottom w:val="single" w:sz="4" w:space="0" w:color="auto"/>
              <w:right w:val="single" w:sz="4" w:space="0" w:color="auto"/>
            </w:tcBorders>
            <w:shd w:val="clear" w:color="000000" w:fill="DDDDFF"/>
            <w:hideMark/>
          </w:tcPr>
          <w:p w14:paraId="145C1464"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$242.32 </w:t>
            </w:r>
          </w:p>
        </w:tc>
        <w:tc>
          <w:tcPr>
            <w:tcW w:w="1780" w:type="dxa"/>
            <w:tcBorders>
              <w:top w:val="nil"/>
              <w:left w:val="nil"/>
              <w:bottom w:val="single" w:sz="4" w:space="0" w:color="auto"/>
              <w:right w:val="single" w:sz="4" w:space="0" w:color="auto"/>
            </w:tcBorders>
            <w:shd w:val="clear" w:color="000000" w:fill="DDDDFF"/>
            <w:hideMark/>
          </w:tcPr>
          <w:p w14:paraId="2B86F29B"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583</w:t>
            </w:r>
          </w:p>
        </w:tc>
        <w:tc>
          <w:tcPr>
            <w:tcW w:w="1880" w:type="dxa"/>
            <w:tcBorders>
              <w:top w:val="nil"/>
              <w:left w:val="nil"/>
              <w:bottom w:val="single" w:sz="4" w:space="0" w:color="auto"/>
              <w:right w:val="single" w:sz="4" w:space="0" w:color="auto"/>
            </w:tcBorders>
            <w:shd w:val="clear" w:color="000000" w:fill="DDDDFF"/>
            <w:hideMark/>
          </w:tcPr>
          <w:p w14:paraId="7315F993"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$0.42 </w:t>
            </w:r>
          </w:p>
        </w:tc>
        <w:tc>
          <w:tcPr>
            <w:tcW w:w="1920" w:type="dxa"/>
            <w:tcBorders>
              <w:top w:val="nil"/>
              <w:left w:val="nil"/>
              <w:bottom w:val="single" w:sz="4" w:space="0" w:color="auto"/>
              <w:right w:val="single" w:sz="4" w:space="0" w:color="auto"/>
            </w:tcBorders>
            <w:shd w:val="clear" w:color="000000" w:fill="DDDDFF"/>
            <w:hideMark/>
          </w:tcPr>
          <w:p w14:paraId="2D14715E"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0.31%</w:t>
            </w:r>
          </w:p>
        </w:tc>
      </w:tr>
      <w:tr w:rsidR="00953566" w:rsidRPr="00632FE2" w14:paraId="7F77A8CE"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3C4EA5D8"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FABRIC</w:t>
            </w:r>
          </w:p>
        </w:tc>
        <w:tc>
          <w:tcPr>
            <w:tcW w:w="1560" w:type="dxa"/>
            <w:tcBorders>
              <w:top w:val="nil"/>
              <w:left w:val="nil"/>
              <w:bottom w:val="single" w:sz="4" w:space="0" w:color="auto"/>
              <w:right w:val="single" w:sz="4" w:space="0" w:color="auto"/>
            </w:tcBorders>
            <w:shd w:val="clear" w:color="000000" w:fill="DDFFDD"/>
            <w:hideMark/>
          </w:tcPr>
          <w:p w14:paraId="303D2E1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$1,041.25 </w:t>
            </w:r>
          </w:p>
        </w:tc>
        <w:tc>
          <w:tcPr>
            <w:tcW w:w="1780" w:type="dxa"/>
            <w:tcBorders>
              <w:top w:val="nil"/>
              <w:left w:val="nil"/>
              <w:bottom w:val="single" w:sz="4" w:space="0" w:color="auto"/>
              <w:right w:val="single" w:sz="4" w:space="0" w:color="auto"/>
            </w:tcBorders>
            <w:shd w:val="clear" w:color="000000" w:fill="DDFFDD"/>
            <w:hideMark/>
          </w:tcPr>
          <w:p w14:paraId="361E8518"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195</w:t>
            </w:r>
          </w:p>
        </w:tc>
        <w:tc>
          <w:tcPr>
            <w:tcW w:w="1880" w:type="dxa"/>
            <w:tcBorders>
              <w:top w:val="nil"/>
              <w:left w:val="nil"/>
              <w:bottom w:val="single" w:sz="4" w:space="0" w:color="auto"/>
              <w:right w:val="single" w:sz="4" w:space="0" w:color="auto"/>
            </w:tcBorders>
            <w:shd w:val="clear" w:color="000000" w:fill="DDFFDD"/>
            <w:hideMark/>
          </w:tcPr>
          <w:p w14:paraId="4BE4C7E7"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$5.34 </w:t>
            </w:r>
          </w:p>
        </w:tc>
        <w:tc>
          <w:tcPr>
            <w:tcW w:w="1920" w:type="dxa"/>
            <w:tcBorders>
              <w:top w:val="nil"/>
              <w:left w:val="nil"/>
              <w:bottom w:val="single" w:sz="4" w:space="0" w:color="auto"/>
              <w:right w:val="single" w:sz="4" w:space="0" w:color="auto"/>
            </w:tcBorders>
            <w:shd w:val="clear" w:color="000000" w:fill="DDFFDD"/>
            <w:hideMark/>
          </w:tcPr>
          <w:p w14:paraId="22D5CF1F"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1.35%</w:t>
            </w:r>
          </w:p>
        </w:tc>
      </w:tr>
      <w:tr w:rsidR="00953566" w:rsidRPr="00632FE2" w14:paraId="0DEF2860"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2C93F128"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 FURNITURE</w:t>
            </w:r>
          </w:p>
        </w:tc>
        <w:tc>
          <w:tcPr>
            <w:tcW w:w="1560" w:type="dxa"/>
            <w:tcBorders>
              <w:top w:val="nil"/>
              <w:left w:val="nil"/>
              <w:bottom w:val="single" w:sz="4" w:space="0" w:color="auto"/>
              <w:right w:val="single" w:sz="4" w:space="0" w:color="auto"/>
            </w:tcBorders>
            <w:shd w:val="clear" w:color="000000" w:fill="DDDDFF"/>
            <w:hideMark/>
          </w:tcPr>
          <w:p w14:paraId="42974AFF"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$32,836.67 </w:t>
            </w:r>
          </w:p>
        </w:tc>
        <w:tc>
          <w:tcPr>
            <w:tcW w:w="1780" w:type="dxa"/>
            <w:tcBorders>
              <w:top w:val="nil"/>
              <w:left w:val="nil"/>
              <w:bottom w:val="single" w:sz="4" w:space="0" w:color="auto"/>
              <w:right w:val="single" w:sz="4" w:space="0" w:color="auto"/>
            </w:tcBorders>
            <w:shd w:val="clear" w:color="000000" w:fill="DDDDFF"/>
            <w:hideMark/>
          </w:tcPr>
          <w:p w14:paraId="4124ECB5"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519</w:t>
            </w:r>
          </w:p>
        </w:tc>
        <w:tc>
          <w:tcPr>
            <w:tcW w:w="1880" w:type="dxa"/>
            <w:tcBorders>
              <w:top w:val="nil"/>
              <w:left w:val="nil"/>
              <w:bottom w:val="single" w:sz="4" w:space="0" w:color="auto"/>
              <w:right w:val="single" w:sz="4" w:space="0" w:color="auto"/>
            </w:tcBorders>
            <w:shd w:val="clear" w:color="000000" w:fill="DDDDFF"/>
            <w:hideMark/>
          </w:tcPr>
          <w:p w14:paraId="4099ADF3"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$63.27 </w:t>
            </w:r>
          </w:p>
        </w:tc>
        <w:tc>
          <w:tcPr>
            <w:tcW w:w="1920" w:type="dxa"/>
            <w:tcBorders>
              <w:top w:val="nil"/>
              <w:left w:val="nil"/>
              <w:bottom w:val="single" w:sz="4" w:space="0" w:color="auto"/>
              <w:right w:val="single" w:sz="4" w:space="0" w:color="auto"/>
            </w:tcBorders>
            <w:shd w:val="clear" w:color="000000" w:fill="DDDDFF"/>
            <w:hideMark/>
          </w:tcPr>
          <w:p w14:paraId="62B32714"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42.63%</w:t>
            </w:r>
          </w:p>
        </w:tc>
      </w:tr>
      <w:tr w:rsidR="00953566" w:rsidRPr="00632FE2" w14:paraId="14C2A9A4" w14:textId="77777777" w:rsidTr="0084345F">
        <w:trPr>
          <w:trHeight w:val="600"/>
        </w:trPr>
        <w:tc>
          <w:tcPr>
            <w:tcW w:w="2660" w:type="dxa"/>
            <w:tcBorders>
              <w:top w:val="nil"/>
              <w:left w:val="single" w:sz="4" w:space="0" w:color="auto"/>
              <w:bottom w:val="single" w:sz="4" w:space="0" w:color="auto"/>
              <w:right w:val="single" w:sz="4" w:space="0" w:color="auto"/>
            </w:tcBorders>
            <w:shd w:val="clear" w:color="000000" w:fill="DDFFDD"/>
            <w:hideMark/>
          </w:tcPr>
          <w:p w14:paraId="2AEC92E3"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ARTWORK/PRINTS FURNITURE</w:t>
            </w:r>
          </w:p>
        </w:tc>
        <w:tc>
          <w:tcPr>
            <w:tcW w:w="1560" w:type="dxa"/>
            <w:tcBorders>
              <w:top w:val="nil"/>
              <w:left w:val="nil"/>
              <w:bottom w:val="single" w:sz="4" w:space="0" w:color="auto"/>
              <w:right w:val="single" w:sz="4" w:space="0" w:color="auto"/>
            </w:tcBorders>
            <w:shd w:val="clear" w:color="000000" w:fill="DDFFDD"/>
            <w:hideMark/>
          </w:tcPr>
          <w:p w14:paraId="50CBE827"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$2,127.35 </w:t>
            </w:r>
          </w:p>
        </w:tc>
        <w:tc>
          <w:tcPr>
            <w:tcW w:w="1780" w:type="dxa"/>
            <w:tcBorders>
              <w:top w:val="nil"/>
              <w:left w:val="nil"/>
              <w:bottom w:val="single" w:sz="4" w:space="0" w:color="auto"/>
              <w:right w:val="single" w:sz="4" w:space="0" w:color="auto"/>
            </w:tcBorders>
            <w:shd w:val="clear" w:color="000000" w:fill="DDFFDD"/>
            <w:hideMark/>
          </w:tcPr>
          <w:p w14:paraId="39960A44"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98</w:t>
            </w:r>
          </w:p>
        </w:tc>
        <w:tc>
          <w:tcPr>
            <w:tcW w:w="1880" w:type="dxa"/>
            <w:tcBorders>
              <w:top w:val="nil"/>
              <w:left w:val="nil"/>
              <w:bottom w:val="single" w:sz="4" w:space="0" w:color="auto"/>
              <w:right w:val="single" w:sz="4" w:space="0" w:color="auto"/>
            </w:tcBorders>
            <w:shd w:val="clear" w:color="000000" w:fill="DDFFDD"/>
            <w:hideMark/>
          </w:tcPr>
          <w:p w14:paraId="4C14B456"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$21.71 </w:t>
            </w:r>
          </w:p>
        </w:tc>
        <w:tc>
          <w:tcPr>
            <w:tcW w:w="1920" w:type="dxa"/>
            <w:tcBorders>
              <w:top w:val="nil"/>
              <w:left w:val="nil"/>
              <w:bottom w:val="single" w:sz="4" w:space="0" w:color="auto"/>
              <w:right w:val="single" w:sz="4" w:space="0" w:color="auto"/>
            </w:tcBorders>
            <w:shd w:val="clear" w:color="000000" w:fill="DDFFDD"/>
            <w:hideMark/>
          </w:tcPr>
          <w:p w14:paraId="515714B8"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2.76%</w:t>
            </w:r>
          </w:p>
        </w:tc>
      </w:tr>
      <w:tr w:rsidR="00953566" w:rsidRPr="00632FE2" w14:paraId="6FB3CAAF" w14:textId="77777777" w:rsidTr="0084345F">
        <w:trPr>
          <w:trHeight w:val="600"/>
        </w:trPr>
        <w:tc>
          <w:tcPr>
            <w:tcW w:w="2660" w:type="dxa"/>
            <w:tcBorders>
              <w:top w:val="nil"/>
              <w:left w:val="single" w:sz="4" w:space="0" w:color="auto"/>
              <w:bottom w:val="single" w:sz="4" w:space="0" w:color="auto"/>
              <w:right w:val="single" w:sz="4" w:space="0" w:color="auto"/>
            </w:tcBorders>
            <w:shd w:val="clear" w:color="000000" w:fill="DDDDFF"/>
            <w:hideMark/>
          </w:tcPr>
          <w:p w14:paraId="0AF2C768"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BETTER/NEW FURNITURE</w:t>
            </w:r>
          </w:p>
        </w:tc>
        <w:tc>
          <w:tcPr>
            <w:tcW w:w="1560" w:type="dxa"/>
            <w:tcBorders>
              <w:top w:val="nil"/>
              <w:left w:val="nil"/>
              <w:bottom w:val="single" w:sz="4" w:space="0" w:color="auto"/>
              <w:right w:val="single" w:sz="4" w:space="0" w:color="auto"/>
            </w:tcBorders>
            <w:shd w:val="clear" w:color="000000" w:fill="DDDDFF"/>
            <w:hideMark/>
          </w:tcPr>
          <w:p w14:paraId="1ED8978E"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$16,583.28 </w:t>
            </w:r>
          </w:p>
        </w:tc>
        <w:tc>
          <w:tcPr>
            <w:tcW w:w="1780" w:type="dxa"/>
            <w:tcBorders>
              <w:top w:val="nil"/>
              <w:left w:val="nil"/>
              <w:bottom w:val="single" w:sz="4" w:space="0" w:color="auto"/>
              <w:right w:val="single" w:sz="4" w:space="0" w:color="auto"/>
            </w:tcBorders>
            <w:shd w:val="clear" w:color="000000" w:fill="DDDDFF"/>
            <w:hideMark/>
          </w:tcPr>
          <w:p w14:paraId="763AF3F5"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106</w:t>
            </w:r>
          </w:p>
        </w:tc>
        <w:tc>
          <w:tcPr>
            <w:tcW w:w="1880" w:type="dxa"/>
            <w:tcBorders>
              <w:top w:val="nil"/>
              <w:left w:val="nil"/>
              <w:bottom w:val="single" w:sz="4" w:space="0" w:color="auto"/>
              <w:right w:val="single" w:sz="4" w:space="0" w:color="auto"/>
            </w:tcBorders>
            <w:shd w:val="clear" w:color="000000" w:fill="DDDDFF"/>
            <w:hideMark/>
          </w:tcPr>
          <w:p w14:paraId="4EADE1E2"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$156.45 </w:t>
            </w:r>
          </w:p>
        </w:tc>
        <w:tc>
          <w:tcPr>
            <w:tcW w:w="1920" w:type="dxa"/>
            <w:tcBorders>
              <w:top w:val="nil"/>
              <w:left w:val="nil"/>
              <w:bottom w:val="single" w:sz="4" w:space="0" w:color="auto"/>
              <w:right w:val="single" w:sz="4" w:space="0" w:color="auto"/>
            </w:tcBorders>
            <w:shd w:val="clear" w:color="000000" w:fill="DDDDFF"/>
            <w:hideMark/>
          </w:tcPr>
          <w:p w14:paraId="7FBF79E2"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21.53%</w:t>
            </w:r>
          </w:p>
        </w:tc>
      </w:tr>
      <w:tr w:rsidR="00953566" w:rsidRPr="00632FE2" w14:paraId="38736441" w14:textId="77777777" w:rsidTr="0084345F">
        <w:trPr>
          <w:trHeight w:val="600"/>
        </w:trPr>
        <w:tc>
          <w:tcPr>
            <w:tcW w:w="2660" w:type="dxa"/>
            <w:tcBorders>
              <w:top w:val="nil"/>
              <w:left w:val="single" w:sz="4" w:space="0" w:color="auto"/>
              <w:bottom w:val="single" w:sz="4" w:space="0" w:color="auto"/>
              <w:right w:val="single" w:sz="4" w:space="0" w:color="auto"/>
            </w:tcBorders>
            <w:shd w:val="clear" w:color="000000" w:fill="DDFFDD"/>
            <w:hideMark/>
          </w:tcPr>
          <w:p w14:paraId="5F7397E1"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GENTLY USED FURNITURE</w:t>
            </w:r>
          </w:p>
        </w:tc>
        <w:tc>
          <w:tcPr>
            <w:tcW w:w="1560" w:type="dxa"/>
            <w:tcBorders>
              <w:top w:val="nil"/>
              <w:left w:val="nil"/>
              <w:bottom w:val="single" w:sz="4" w:space="0" w:color="auto"/>
              <w:right w:val="single" w:sz="4" w:space="0" w:color="auto"/>
            </w:tcBorders>
            <w:shd w:val="clear" w:color="000000" w:fill="DDFFDD"/>
            <w:hideMark/>
          </w:tcPr>
          <w:p w14:paraId="709679C3"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$12,200.54 </w:t>
            </w:r>
          </w:p>
        </w:tc>
        <w:tc>
          <w:tcPr>
            <w:tcW w:w="1780" w:type="dxa"/>
            <w:tcBorders>
              <w:top w:val="nil"/>
              <w:left w:val="nil"/>
              <w:bottom w:val="single" w:sz="4" w:space="0" w:color="auto"/>
              <w:right w:val="single" w:sz="4" w:space="0" w:color="auto"/>
            </w:tcBorders>
            <w:shd w:val="clear" w:color="000000" w:fill="DDFFDD"/>
            <w:hideMark/>
          </w:tcPr>
          <w:p w14:paraId="57CA24AD"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279</w:t>
            </w:r>
          </w:p>
        </w:tc>
        <w:tc>
          <w:tcPr>
            <w:tcW w:w="1880" w:type="dxa"/>
            <w:tcBorders>
              <w:top w:val="nil"/>
              <w:left w:val="nil"/>
              <w:bottom w:val="single" w:sz="4" w:space="0" w:color="auto"/>
              <w:right w:val="single" w:sz="4" w:space="0" w:color="auto"/>
            </w:tcBorders>
            <w:shd w:val="clear" w:color="000000" w:fill="DDFFDD"/>
            <w:hideMark/>
          </w:tcPr>
          <w:p w14:paraId="00EDDDFD"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$43.73 </w:t>
            </w:r>
          </w:p>
        </w:tc>
        <w:tc>
          <w:tcPr>
            <w:tcW w:w="1920" w:type="dxa"/>
            <w:tcBorders>
              <w:top w:val="nil"/>
              <w:left w:val="nil"/>
              <w:bottom w:val="single" w:sz="4" w:space="0" w:color="auto"/>
              <w:right w:val="single" w:sz="4" w:space="0" w:color="auto"/>
            </w:tcBorders>
            <w:shd w:val="clear" w:color="000000" w:fill="DDFFDD"/>
            <w:hideMark/>
          </w:tcPr>
          <w:p w14:paraId="4069DDE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15.84%</w:t>
            </w:r>
          </w:p>
        </w:tc>
      </w:tr>
      <w:tr w:rsidR="00953566" w:rsidRPr="00632FE2" w14:paraId="006B48E9"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3DD9D56D"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OFFICE FURNITURE</w:t>
            </w:r>
          </w:p>
        </w:tc>
        <w:tc>
          <w:tcPr>
            <w:tcW w:w="1560" w:type="dxa"/>
            <w:tcBorders>
              <w:top w:val="nil"/>
              <w:left w:val="nil"/>
              <w:bottom w:val="single" w:sz="4" w:space="0" w:color="auto"/>
              <w:right w:val="single" w:sz="4" w:space="0" w:color="auto"/>
            </w:tcBorders>
            <w:shd w:val="clear" w:color="000000" w:fill="DDDDFF"/>
            <w:hideMark/>
          </w:tcPr>
          <w:p w14:paraId="68DD78D5"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$1,925.50 </w:t>
            </w:r>
          </w:p>
        </w:tc>
        <w:tc>
          <w:tcPr>
            <w:tcW w:w="1780" w:type="dxa"/>
            <w:tcBorders>
              <w:top w:val="nil"/>
              <w:left w:val="nil"/>
              <w:bottom w:val="single" w:sz="4" w:space="0" w:color="auto"/>
              <w:right w:val="single" w:sz="4" w:space="0" w:color="auto"/>
            </w:tcBorders>
            <w:shd w:val="clear" w:color="000000" w:fill="DDDDFF"/>
            <w:hideMark/>
          </w:tcPr>
          <w:p w14:paraId="1371731A"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36</w:t>
            </w:r>
          </w:p>
        </w:tc>
        <w:tc>
          <w:tcPr>
            <w:tcW w:w="1880" w:type="dxa"/>
            <w:tcBorders>
              <w:top w:val="nil"/>
              <w:left w:val="nil"/>
              <w:bottom w:val="single" w:sz="4" w:space="0" w:color="auto"/>
              <w:right w:val="single" w:sz="4" w:space="0" w:color="auto"/>
            </w:tcBorders>
            <w:shd w:val="clear" w:color="000000" w:fill="DDDDFF"/>
            <w:hideMark/>
          </w:tcPr>
          <w:p w14:paraId="02595942"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$53.49 </w:t>
            </w:r>
          </w:p>
        </w:tc>
        <w:tc>
          <w:tcPr>
            <w:tcW w:w="1920" w:type="dxa"/>
            <w:tcBorders>
              <w:top w:val="nil"/>
              <w:left w:val="nil"/>
              <w:bottom w:val="single" w:sz="4" w:space="0" w:color="auto"/>
              <w:right w:val="single" w:sz="4" w:space="0" w:color="auto"/>
            </w:tcBorders>
            <w:shd w:val="clear" w:color="000000" w:fill="DDDDFF"/>
            <w:hideMark/>
          </w:tcPr>
          <w:p w14:paraId="38C1DDE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2.50%</w:t>
            </w:r>
          </w:p>
        </w:tc>
      </w:tr>
      <w:tr w:rsidR="00953566" w:rsidRPr="00632FE2" w14:paraId="1BB0724C"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2ED8B02B"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 HARDWARE</w:t>
            </w:r>
          </w:p>
        </w:tc>
        <w:tc>
          <w:tcPr>
            <w:tcW w:w="1560" w:type="dxa"/>
            <w:tcBorders>
              <w:top w:val="nil"/>
              <w:left w:val="nil"/>
              <w:bottom w:val="single" w:sz="4" w:space="0" w:color="auto"/>
              <w:right w:val="single" w:sz="4" w:space="0" w:color="auto"/>
            </w:tcBorders>
            <w:shd w:val="clear" w:color="000000" w:fill="DDFFDD"/>
            <w:hideMark/>
          </w:tcPr>
          <w:p w14:paraId="49EB2AD4"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$8,917.83 </w:t>
            </w:r>
          </w:p>
        </w:tc>
        <w:tc>
          <w:tcPr>
            <w:tcW w:w="1780" w:type="dxa"/>
            <w:tcBorders>
              <w:top w:val="nil"/>
              <w:left w:val="nil"/>
              <w:bottom w:val="single" w:sz="4" w:space="0" w:color="auto"/>
              <w:right w:val="single" w:sz="4" w:space="0" w:color="auto"/>
            </w:tcBorders>
            <w:shd w:val="clear" w:color="000000" w:fill="DDFFDD"/>
            <w:hideMark/>
          </w:tcPr>
          <w:p w14:paraId="5DD6D7C0"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1879</w:t>
            </w:r>
          </w:p>
        </w:tc>
        <w:tc>
          <w:tcPr>
            <w:tcW w:w="1880" w:type="dxa"/>
            <w:tcBorders>
              <w:top w:val="nil"/>
              <w:left w:val="nil"/>
              <w:bottom w:val="single" w:sz="4" w:space="0" w:color="auto"/>
              <w:right w:val="single" w:sz="4" w:space="0" w:color="auto"/>
            </w:tcBorders>
            <w:shd w:val="clear" w:color="000000" w:fill="DDFFDD"/>
            <w:hideMark/>
          </w:tcPr>
          <w:p w14:paraId="161FC2E9"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$4.75 </w:t>
            </w:r>
          </w:p>
        </w:tc>
        <w:tc>
          <w:tcPr>
            <w:tcW w:w="1920" w:type="dxa"/>
            <w:tcBorders>
              <w:top w:val="nil"/>
              <w:left w:val="nil"/>
              <w:bottom w:val="single" w:sz="4" w:space="0" w:color="auto"/>
              <w:right w:val="single" w:sz="4" w:space="0" w:color="auto"/>
            </w:tcBorders>
            <w:shd w:val="clear" w:color="000000" w:fill="DDFFDD"/>
            <w:hideMark/>
          </w:tcPr>
          <w:p w14:paraId="5B85162C"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11.58%</w:t>
            </w:r>
          </w:p>
        </w:tc>
      </w:tr>
      <w:tr w:rsidR="00953566" w:rsidRPr="00632FE2" w14:paraId="553528F2"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5B1D9F0E"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 HOUSEWARES</w:t>
            </w:r>
          </w:p>
        </w:tc>
        <w:tc>
          <w:tcPr>
            <w:tcW w:w="1560" w:type="dxa"/>
            <w:tcBorders>
              <w:top w:val="nil"/>
              <w:left w:val="nil"/>
              <w:bottom w:val="single" w:sz="4" w:space="0" w:color="auto"/>
              <w:right w:val="single" w:sz="4" w:space="0" w:color="auto"/>
            </w:tcBorders>
            <w:shd w:val="clear" w:color="000000" w:fill="DDDDFF"/>
            <w:hideMark/>
          </w:tcPr>
          <w:p w14:paraId="1A6BC6F0"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$9,247.66 </w:t>
            </w:r>
          </w:p>
        </w:tc>
        <w:tc>
          <w:tcPr>
            <w:tcW w:w="1780" w:type="dxa"/>
            <w:tcBorders>
              <w:top w:val="nil"/>
              <w:left w:val="nil"/>
              <w:bottom w:val="single" w:sz="4" w:space="0" w:color="auto"/>
              <w:right w:val="single" w:sz="4" w:space="0" w:color="auto"/>
            </w:tcBorders>
            <w:shd w:val="clear" w:color="000000" w:fill="DDDDFF"/>
            <w:hideMark/>
          </w:tcPr>
          <w:p w14:paraId="33BB996A"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3169</w:t>
            </w:r>
          </w:p>
        </w:tc>
        <w:tc>
          <w:tcPr>
            <w:tcW w:w="1880" w:type="dxa"/>
            <w:tcBorders>
              <w:top w:val="nil"/>
              <w:left w:val="nil"/>
              <w:bottom w:val="single" w:sz="4" w:space="0" w:color="auto"/>
              <w:right w:val="single" w:sz="4" w:space="0" w:color="auto"/>
            </w:tcBorders>
            <w:shd w:val="clear" w:color="000000" w:fill="DDDDFF"/>
            <w:hideMark/>
          </w:tcPr>
          <w:p w14:paraId="3EF94223"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$2.92 </w:t>
            </w:r>
          </w:p>
        </w:tc>
        <w:tc>
          <w:tcPr>
            <w:tcW w:w="1920" w:type="dxa"/>
            <w:tcBorders>
              <w:top w:val="nil"/>
              <w:left w:val="nil"/>
              <w:bottom w:val="single" w:sz="4" w:space="0" w:color="auto"/>
              <w:right w:val="single" w:sz="4" w:space="0" w:color="auto"/>
            </w:tcBorders>
            <w:shd w:val="clear" w:color="000000" w:fill="DDDDFF"/>
            <w:hideMark/>
          </w:tcPr>
          <w:p w14:paraId="7B6B0F41"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12.01%</w:t>
            </w:r>
          </w:p>
        </w:tc>
      </w:tr>
      <w:tr w:rsidR="00953566" w:rsidRPr="00632FE2" w14:paraId="3A25F2A8"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7370C153"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 JEWELRY</w:t>
            </w:r>
          </w:p>
        </w:tc>
        <w:tc>
          <w:tcPr>
            <w:tcW w:w="1560" w:type="dxa"/>
            <w:tcBorders>
              <w:top w:val="nil"/>
              <w:left w:val="nil"/>
              <w:bottom w:val="single" w:sz="4" w:space="0" w:color="auto"/>
              <w:right w:val="single" w:sz="4" w:space="0" w:color="auto"/>
            </w:tcBorders>
            <w:shd w:val="clear" w:color="000000" w:fill="DDFFDD"/>
            <w:hideMark/>
          </w:tcPr>
          <w:p w14:paraId="47B57F31"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$422.80 </w:t>
            </w:r>
          </w:p>
        </w:tc>
        <w:tc>
          <w:tcPr>
            <w:tcW w:w="1780" w:type="dxa"/>
            <w:tcBorders>
              <w:top w:val="nil"/>
              <w:left w:val="nil"/>
              <w:bottom w:val="single" w:sz="4" w:space="0" w:color="auto"/>
              <w:right w:val="single" w:sz="4" w:space="0" w:color="auto"/>
            </w:tcBorders>
            <w:shd w:val="clear" w:color="000000" w:fill="DDFFDD"/>
            <w:hideMark/>
          </w:tcPr>
          <w:p w14:paraId="18DD6653"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172</w:t>
            </w:r>
          </w:p>
        </w:tc>
        <w:tc>
          <w:tcPr>
            <w:tcW w:w="1880" w:type="dxa"/>
            <w:tcBorders>
              <w:top w:val="nil"/>
              <w:left w:val="nil"/>
              <w:bottom w:val="single" w:sz="4" w:space="0" w:color="auto"/>
              <w:right w:val="single" w:sz="4" w:space="0" w:color="auto"/>
            </w:tcBorders>
            <w:shd w:val="clear" w:color="000000" w:fill="DDFFDD"/>
            <w:hideMark/>
          </w:tcPr>
          <w:p w14:paraId="00AB4ABC"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$2.46 </w:t>
            </w:r>
          </w:p>
        </w:tc>
        <w:tc>
          <w:tcPr>
            <w:tcW w:w="1920" w:type="dxa"/>
            <w:tcBorders>
              <w:top w:val="nil"/>
              <w:left w:val="nil"/>
              <w:bottom w:val="single" w:sz="4" w:space="0" w:color="auto"/>
              <w:right w:val="single" w:sz="4" w:space="0" w:color="auto"/>
            </w:tcBorders>
            <w:shd w:val="clear" w:color="000000" w:fill="DDFFDD"/>
            <w:hideMark/>
          </w:tcPr>
          <w:p w14:paraId="465EB3D6"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0.55%</w:t>
            </w:r>
          </w:p>
        </w:tc>
      </w:tr>
      <w:tr w:rsidR="00953566" w:rsidRPr="00632FE2" w14:paraId="323F6595"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5CDAFB22" w14:textId="77777777" w:rsidR="00953566" w:rsidRPr="00632FE2" w:rsidRDefault="00953566" w:rsidP="0084345F">
            <w:pPr>
              <w:spacing w:after="0" w:line="240" w:lineRule="auto"/>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 LIGHTING/ELECTRONICS</w:t>
            </w:r>
          </w:p>
        </w:tc>
        <w:tc>
          <w:tcPr>
            <w:tcW w:w="1560" w:type="dxa"/>
            <w:tcBorders>
              <w:top w:val="nil"/>
              <w:left w:val="nil"/>
              <w:bottom w:val="single" w:sz="4" w:space="0" w:color="auto"/>
              <w:right w:val="single" w:sz="4" w:space="0" w:color="auto"/>
            </w:tcBorders>
            <w:shd w:val="clear" w:color="000000" w:fill="DDDDFF"/>
            <w:hideMark/>
          </w:tcPr>
          <w:p w14:paraId="57E13AF7"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$9,848.37 </w:t>
            </w:r>
          </w:p>
        </w:tc>
        <w:tc>
          <w:tcPr>
            <w:tcW w:w="1780" w:type="dxa"/>
            <w:tcBorders>
              <w:top w:val="nil"/>
              <w:left w:val="nil"/>
              <w:bottom w:val="single" w:sz="4" w:space="0" w:color="auto"/>
              <w:right w:val="single" w:sz="4" w:space="0" w:color="auto"/>
            </w:tcBorders>
            <w:shd w:val="clear" w:color="000000" w:fill="DDDDFF"/>
            <w:hideMark/>
          </w:tcPr>
          <w:p w14:paraId="769FF9FB"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2463</w:t>
            </w:r>
          </w:p>
        </w:tc>
        <w:tc>
          <w:tcPr>
            <w:tcW w:w="1880" w:type="dxa"/>
            <w:tcBorders>
              <w:top w:val="nil"/>
              <w:left w:val="nil"/>
              <w:bottom w:val="single" w:sz="4" w:space="0" w:color="auto"/>
              <w:right w:val="single" w:sz="4" w:space="0" w:color="auto"/>
            </w:tcBorders>
            <w:shd w:val="clear" w:color="000000" w:fill="DDDDFF"/>
            <w:hideMark/>
          </w:tcPr>
          <w:p w14:paraId="724613BB"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 xml:space="preserve">$4.00 </w:t>
            </w:r>
          </w:p>
        </w:tc>
        <w:tc>
          <w:tcPr>
            <w:tcW w:w="1920" w:type="dxa"/>
            <w:tcBorders>
              <w:top w:val="nil"/>
              <w:left w:val="nil"/>
              <w:bottom w:val="single" w:sz="4" w:space="0" w:color="auto"/>
              <w:right w:val="single" w:sz="4" w:space="0" w:color="auto"/>
            </w:tcBorders>
            <w:shd w:val="clear" w:color="000000" w:fill="DDDDFF"/>
            <w:hideMark/>
          </w:tcPr>
          <w:p w14:paraId="056FEF63" w14:textId="77777777" w:rsidR="00953566" w:rsidRPr="00632FE2" w:rsidRDefault="00953566" w:rsidP="0084345F">
            <w:pPr>
              <w:spacing w:after="0" w:line="240" w:lineRule="auto"/>
              <w:jc w:val="right"/>
              <w:rPr>
                <w:rFonts w:ascii="Open Sans" w:eastAsia="Times New Roman" w:hAnsi="Open Sans" w:cs="Open Sans"/>
                <w:b/>
                <w:bCs/>
                <w:color w:val="676A6C"/>
                <w:sz w:val="20"/>
                <w:szCs w:val="20"/>
              </w:rPr>
            </w:pPr>
            <w:r w:rsidRPr="00632FE2">
              <w:rPr>
                <w:rFonts w:ascii="Open Sans" w:eastAsia="Times New Roman" w:hAnsi="Open Sans" w:cs="Open Sans"/>
                <w:b/>
                <w:bCs/>
                <w:color w:val="676A6C"/>
                <w:sz w:val="20"/>
                <w:szCs w:val="20"/>
              </w:rPr>
              <w:t>12.79%</w:t>
            </w:r>
          </w:p>
        </w:tc>
      </w:tr>
      <w:tr w:rsidR="00953566" w:rsidRPr="00632FE2" w14:paraId="49B77220"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4528DCF2"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ELECTRONICS</w:t>
            </w:r>
          </w:p>
        </w:tc>
        <w:tc>
          <w:tcPr>
            <w:tcW w:w="1560" w:type="dxa"/>
            <w:tcBorders>
              <w:top w:val="nil"/>
              <w:left w:val="nil"/>
              <w:bottom w:val="single" w:sz="4" w:space="0" w:color="auto"/>
              <w:right w:val="single" w:sz="4" w:space="0" w:color="auto"/>
            </w:tcBorders>
            <w:shd w:val="clear" w:color="000000" w:fill="DDFFDD"/>
            <w:hideMark/>
          </w:tcPr>
          <w:p w14:paraId="4BB10542"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$338.36 </w:t>
            </w:r>
          </w:p>
        </w:tc>
        <w:tc>
          <w:tcPr>
            <w:tcW w:w="1780" w:type="dxa"/>
            <w:tcBorders>
              <w:top w:val="nil"/>
              <w:left w:val="nil"/>
              <w:bottom w:val="single" w:sz="4" w:space="0" w:color="auto"/>
              <w:right w:val="single" w:sz="4" w:space="0" w:color="auto"/>
            </w:tcBorders>
            <w:shd w:val="clear" w:color="000000" w:fill="DDFFDD"/>
            <w:hideMark/>
          </w:tcPr>
          <w:p w14:paraId="61238A8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50</w:t>
            </w:r>
          </w:p>
        </w:tc>
        <w:tc>
          <w:tcPr>
            <w:tcW w:w="1880" w:type="dxa"/>
            <w:tcBorders>
              <w:top w:val="nil"/>
              <w:left w:val="nil"/>
              <w:bottom w:val="single" w:sz="4" w:space="0" w:color="auto"/>
              <w:right w:val="single" w:sz="4" w:space="0" w:color="auto"/>
            </w:tcBorders>
            <w:shd w:val="clear" w:color="000000" w:fill="DDFFDD"/>
            <w:hideMark/>
          </w:tcPr>
          <w:p w14:paraId="2B86E0F9"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$6.77 </w:t>
            </w:r>
          </w:p>
        </w:tc>
        <w:tc>
          <w:tcPr>
            <w:tcW w:w="1920" w:type="dxa"/>
            <w:tcBorders>
              <w:top w:val="nil"/>
              <w:left w:val="nil"/>
              <w:bottom w:val="single" w:sz="4" w:space="0" w:color="auto"/>
              <w:right w:val="single" w:sz="4" w:space="0" w:color="auto"/>
            </w:tcBorders>
            <w:shd w:val="clear" w:color="000000" w:fill="DDFFDD"/>
            <w:hideMark/>
          </w:tcPr>
          <w:p w14:paraId="70716833"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0.44%</w:t>
            </w:r>
          </w:p>
        </w:tc>
      </w:tr>
      <w:tr w:rsidR="00953566" w:rsidRPr="00632FE2" w14:paraId="3CBE4E6D"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DDFF"/>
            <w:hideMark/>
          </w:tcPr>
          <w:p w14:paraId="1DA20A5F"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  – LAMPS/FIXTURES</w:t>
            </w:r>
          </w:p>
        </w:tc>
        <w:tc>
          <w:tcPr>
            <w:tcW w:w="1560" w:type="dxa"/>
            <w:tcBorders>
              <w:top w:val="nil"/>
              <w:left w:val="nil"/>
              <w:bottom w:val="single" w:sz="4" w:space="0" w:color="auto"/>
              <w:right w:val="single" w:sz="4" w:space="0" w:color="auto"/>
            </w:tcBorders>
            <w:shd w:val="clear" w:color="000000" w:fill="DDDDFF"/>
            <w:hideMark/>
          </w:tcPr>
          <w:p w14:paraId="6C74A2B2"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$6,549.01 </w:t>
            </w:r>
          </w:p>
        </w:tc>
        <w:tc>
          <w:tcPr>
            <w:tcW w:w="1780" w:type="dxa"/>
            <w:tcBorders>
              <w:top w:val="nil"/>
              <w:left w:val="nil"/>
              <w:bottom w:val="single" w:sz="4" w:space="0" w:color="auto"/>
              <w:right w:val="single" w:sz="4" w:space="0" w:color="auto"/>
            </w:tcBorders>
            <w:shd w:val="clear" w:color="000000" w:fill="DDDDFF"/>
            <w:hideMark/>
          </w:tcPr>
          <w:p w14:paraId="51926BBE"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647</w:t>
            </w:r>
          </w:p>
        </w:tc>
        <w:tc>
          <w:tcPr>
            <w:tcW w:w="1880" w:type="dxa"/>
            <w:tcBorders>
              <w:top w:val="nil"/>
              <w:left w:val="nil"/>
              <w:bottom w:val="single" w:sz="4" w:space="0" w:color="auto"/>
              <w:right w:val="single" w:sz="4" w:space="0" w:color="auto"/>
            </w:tcBorders>
            <w:shd w:val="clear" w:color="000000" w:fill="DDDDFF"/>
            <w:hideMark/>
          </w:tcPr>
          <w:p w14:paraId="793C3335"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$10.12 </w:t>
            </w:r>
          </w:p>
        </w:tc>
        <w:tc>
          <w:tcPr>
            <w:tcW w:w="1920" w:type="dxa"/>
            <w:tcBorders>
              <w:top w:val="nil"/>
              <w:left w:val="nil"/>
              <w:bottom w:val="single" w:sz="4" w:space="0" w:color="auto"/>
              <w:right w:val="single" w:sz="4" w:space="0" w:color="auto"/>
            </w:tcBorders>
            <w:shd w:val="clear" w:color="000000" w:fill="DDDDFF"/>
            <w:hideMark/>
          </w:tcPr>
          <w:p w14:paraId="15857AA2"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8.50%</w:t>
            </w:r>
          </w:p>
        </w:tc>
      </w:tr>
      <w:tr w:rsidR="00953566" w:rsidRPr="00632FE2" w14:paraId="49A210FA" w14:textId="77777777" w:rsidTr="0084345F">
        <w:trPr>
          <w:trHeight w:val="300"/>
        </w:trPr>
        <w:tc>
          <w:tcPr>
            <w:tcW w:w="2660" w:type="dxa"/>
            <w:tcBorders>
              <w:top w:val="nil"/>
              <w:left w:val="single" w:sz="4" w:space="0" w:color="auto"/>
              <w:bottom w:val="single" w:sz="4" w:space="0" w:color="auto"/>
              <w:right w:val="single" w:sz="4" w:space="0" w:color="auto"/>
            </w:tcBorders>
            <w:shd w:val="clear" w:color="000000" w:fill="DDFFDD"/>
            <w:hideMark/>
          </w:tcPr>
          <w:p w14:paraId="6BD38090" w14:textId="77777777" w:rsidR="00953566" w:rsidRPr="00632FE2" w:rsidRDefault="00953566" w:rsidP="0084345F">
            <w:pPr>
              <w:spacing w:after="0" w:line="240" w:lineRule="auto"/>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lastRenderedPageBreak/>
              <w:t> –  – LED BULBS</w:t>
            </w:r>
          </w:p>
        </w:tc>
        <w:tc>
          <w:tcPr>
            <w:tcW w:w="1560" w:type="dxa"/>
            <w:tcBorders>
              <w:top w:val="nil"/>
              <w:left w:val="nil"/>
              <w:bottom w:val="single" w:sz="4" w:space="0" w:color="auto"/>
              <w:right w:val="single" w:sz="4" w:space="0" w:color="auto"/>
            </w:tcBorders>
            <w:shd w:val="clear" w:color="000000" w:fill="DDFFDD"/>
            <w:hideMark/>
          </w:tcPr>
          <w:p w14:paraId="2BF813C4"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$2,961.00 </w:t>
            </w:r>
          </w:p>
        </w:tc>
        <w:tc>
          <w:tcPr>
            <w:tcW w:w="1780" w:type="dxa"/>
            <w:tcBorders>
              <w:top w:val="nil"/>
              <w:left w:val="nil"/>
              <w:bottom w:val="single" w:sz="4" w:space="0" w:color="auto"/>
              <w:right w:val="single" w:sz="4" w:space="0" w:color="auto"/>
            </w:tcBorders>
            <w:shd w:val="clear" w:color="000000" w:fill="DDFFDD"/>
            <w:hideMark/>
          </w:tcPr>
          <w:p w14:paraId="671B1EFE"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1766</w:t>
            </w:r>
          </w:p>
        </w:tc>
        <w:tc>
          <w:tcPr>
            <w:tcW w:w="1880" w:type="dxa"/>
            <w:tcBorders>
              <w:top w:val="nil"/>
              <w:left w:val="nil"/>
              <w:bottom w:val="single" w:sz="4" w:space="0" w:color="auto"/>
              <w:right w:val="single" w:sz="4" w:space="0" w:color="auto"/>
            </w:tcBorders>
            <w:shd w:val="clear" w:color="000000" w:fill="DDFFDD"/>
            <w:hideMark/>
          </w:tcPr>
          <w:p w14:paraId="1680D97B"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 xml:space="preserve">$1.68 </w:t>
            </w:r>
          </w:p>
        </w:tc>
        <w:tc>
          <w:tcPr>
            <w:tcW w:w="1920" w:type="dxa"/>
            <w:tcBorders>
              <w:top w:val="nil"/>
              <w:left w:val="nil"/>
              <w:bottom w:val="single" w:sz="4" w:space="0" w:color="auto"/>
              <w:right w:val="single" w:sz="4" w:space="0" w:color="auto"/>
            </w:tcBorders>
            <w:shd w:val="clear" w:color="000000" w:fill="DDFFDD"/>
            <w:hideMark/>
          </w:tcPr>
          <w:p w14:paraId="68240A0A" w14:textId="77777777" w:rsidR="00953566" w:rsidRPr="00632FE2" w:rsidRDefault="00953566" w:rsidP="0084345F">
            <w:pPr>
              <w:spacing w:after="0" w:line="240" w:lineRule="auto"/>
              <w:jc w:val="right"/>
              <w:rPr>
                <w:rFonts w:ascii="Open Sans" w:eastAsia="Times New Roman" w:hAnsi="Open Sans" w:cs="Open Sans"/>
                <w:color w:val="676A6C"/>
                <w:sz w:val="20"/>
                <w:szCs w:val="20"/>
              </w:rPr>
            </w:pPr>
            <w:r w:rsidRPr="00632FE2">
              <w:rPr>
                <w:rFonts w:ascii="Open Sans" w:eastAsia="Times New Roman" w:hAnsi="Open Sans" w:cs="Open Sans"/>
                <w:color w:val="676A6C"/>
                <w:sz w:val="20"/>
                <w:szCs w:val="20"/>
              </w:rPr>
              <w:t>3.84%</w:t>
            </w:r>
          </w:p>
        </w:tc>
      </w:tr>
    </w:tbl>
    <w:p w14:paraId="69721D83" w14:textId="77777777" w:rsidR="00953566" w:rsidRPr="00067977" w:rsidRDefault="00953566" w:rsidP="00953566">
      <w:pPr>
        <w:spacing w:after="0" w:line="240" w:lineRule="auto"/>
        <w:rPr>
          <w:rFonts w:ascii="Times New Roman" w:eastAsia="Times New Roman" w:hAnsi="Times New Roman" w:cs="Times New Roman"/>
          <w:sz w:val="24"/>
          <w:szCs w:val="24"/>
        </w:rPr>
      </w:pPr>
    </w:p>
    <w:p w14:paraId="59A14E0D" w14:textId="1C3C2F60" w:rsidR="00953566" w:rsidRDefault="00953566" w:rsidP="00D96807">
      <w:pPr>
        <w:pStyle w:val="NoSpacing"/>
        <w:jc w:val="center"/>
        <w:rPr>
          <w:color w:val="4472C4" w:themeColor="accent1"/>
          <w:sz w:val="28"/>
          <w:szCs w:val="28"/>
        </w:rPr>
      </w:pPr>
    </w:p>
    <w:p w14:paraId="4F03FB16" w14:textId="77777777" w:rsidR="00953566" w:rsidRDefault="00953566" w:rsidP="00D96807">
      <w:pPr>
        <w:pStyle w:val="NoSpacing"/>
        <w:jc w:val="center"/>
        <w:rPr>
          <w:color w:val="4472C4" w:themeColor="accent1"/>
          <w:sz w:val="28"/>
          <w:szCs w:val="28"/>
        </w:rPr>
      </w:pPr>
    </w:p>
    <w:p w14:paraId="79A47A44" w14:textId="55F4896C" w:rsidR="00D96807" w:rsidRPr="00632E74" w:rsidRDefault="00D96807" w:rsidP="00805ACD">
      <w:pPr>
        <w:spacing w:after="0" w:line="240" w:lineRule="auto"/>
        <w:rPr>
          <w:b/>
          <w:color w:val="4472C4" w:themeColor="accent1"/>
          <w:sz w:val="28"/>
          <w:szCs w:val="28"/>
        </w:rPr>
      </w:pPr>
      <w:r w:rsidRPr="00632E74">
        <w:rPr>
          <w:b/>
          <w:color w:val="4472C4" w:themeColor="accent1"/>
          <w:sz w:val="28"/>
          <w:szCs w:val="28"/>
        </w:rPr>
        <w:t>___</w:t>
      </w:r>
      <w:r>
        <w:rPr>
          <w:b/>
          <w:color w:val="4472C4" w:themeColor="accent1"/>
          <w:sz w:val="28"/>
          <w:szCs w:val="28"/>
        </w:rPr>
        <w:t>__</w:t>
      </w:r>
      <w:r w:rsidRPr="00632E74">
        <w:rPr>
          <w:b/>
          <w:color w:val="4472C4" w:themeColor="accent1"/>
          <w:sz w:val="28"/>
          <w:szCs w:val="28"/>
        </w:rPr>
        <w:t>_________</w:t>
      </w:r>
      <w:r w:rsidR="00805ACD">
        <w:rPr>
          <w:b/>
          <w:color w:val="4472C4" w:themeColor="accent1"/>
          <w:sz w:val="28"/>
          <w:szCs w:val="28"/>
        </w:rPr>
        <w:t>___</w:t>
      </w:r>
      <w:r w:rsidRPr="00632E74">
        <w:rPr>
          <w:b/>
          <w:color w:val="4472C4" w:themeColor="accent1"/>
          <w:sz w:val="28"/>
          <w:szCs w:val="28"/>
        </w:rPr>
        <w:t>_________________________________________________</w:t>
      </w:r>
    </w:p>
    <w:p w14:paraId="7EA13F39" w14:textId="77777777" w:rsidR="008F47A0" w:rsidRDefault="008F47A0" w:rsidP="00805ACD">
      <w:pPr>
        <w:spacing w:after="0" w:line="240" w:lineRule="auto"/>
        <w:rPr>
          <w:b/>
          <w:color w:val="4472C4" w:themeColor="accent1"/>
          <w:sz w:val="32"/>
          <w:szCs w:val="32"/>
        </w:rPr>
      </w:pPr>
    </w:p>
    <w:p w14:paraId="1CCBE976" w14:textId="701C7F29" w:rsidR="00D01E44" w:rsidRPr="0012347B" w:rsidRDefault="00805ACD" w:rsidP="00D96807">
      <w:pPr>
        <w:spacing w:after="0" w:line="240" w:lineRule="auto"/>
        <w:rPr>
          <w:b/>
          <w:bCs/>
          <w:color w:val="4472C4" w:themeColor="accent1"/>
          <w:sz w:val="32"/>
          <w:szCs w:val="32"/>
        </w:rPr>
      </w:pPr>
      <w:r w:rsidRPr="00787384">
        <w:rPr>
          <w:b/>
          <w:bCs/>
          <w:color w:val="4472C4" w:themeColor="accent1"/>
          <w:sz w:val="32"/>
          <w:szCs w:val="32"/>
        </w:rPr>
        <w:t>Informational Items:</w:t>
      </w:r>
      <w:bookmarkStart w:id="7" w:name="_Hlk93489247"/>
      <w:r w:rsidR="00D01E44">
        <w:rPr>
          <w:sz w:val="32"/>
          <w:szCs w:val="32"/>
        </w:rPr>
        <w:t xml:space="preserve">                    </w:t>
      </w:r>
      <w:r w:rsidR="00B53B4A">
        <w:rPr>
          <w:sz w:val="32"/>
          <w:szCs w:val="32"/>
        </w:rPr>
        <w:t xml:space="preserve">  </w:t>
      </w:r>
    </w:p>
    <w:bookmarkEnd w:id="7"/>
    <w:p w14:paraId="06DA7472" w14:textId="37B4C280" w:rsidR="0012347B" w:rsidRDefault="0012347B" w:rsidP="0012347B">
      <w:pPr>
        <w:spacing w:after="0" w:line="240" w:lineRule="auto"/>
        <w:rPr>
          <w:b/>
          <w:color w:val="4472C4" w:themeColor="accent1"/>
          <w:sz w:val="28"/>
          <w:szCs w:val="28"/>
        </w:rPr>
      </w:pPr>
    </w:p>
    <w:p w14:paraId="685D4910" w14:textId="539FF151" w:rsidR="00900230" w:rsidRDefault="0012347B" w:rsidP="00F95D1E">
      <w:pPr>
        <w:spacing w:after="0" w:line="240" w:lineRule="auto"/>
        <w:rPr>
          <w:bCs/>
          <w:sz w:val="28"/>
          <w:szCs w:val="28"/>
        </w:rPr>
      </w:pPr>
      <w:r w:rsidRPr="0012347B">
        <w:rPr>
          <w:bCs/>
          <w:sz w:val="28"/>
          <w:szCs w:val="28"/>
        </w:rPr>
        <w:t>1</w:t>
      </w:r>
      <w:r w:rsidR="00F95D1E">
        <w:rPr>
          <w:bCs/>
          <w:sz w:val="28"/>
          <w:szCs w:val="28"/>
        </w:rPr>
        <w:t>)</w:t>
      </w:r>
      <w:r w:rsidR="007837B6">
        <w:rPr>
          <w:bCs/>
          <w:sz w:val="28"/>
          <w:szCs w:val="28"/>
        </w:rPr>
        <w:t xml:space="preserve"> Apex Housing Study – Mitzi  </w:t>
      </w:r>
    </w:p>
    <w:p w14:paraId="39F98565" w14:textId="0109BD21" w:rsidR="007837B6" w:rsidRDefault="007837B6" w:rsidP="00F95D1E">
      <w:pPr>
        <w:spacing w:after="0" w:line="240" w:lineRule="auto"/>
        <w:rPr>
          <w:rFonts w:ascii="Calibri" w:eastAsia="MS PGothic" w:hAnsi="Calibri" w:cs="Calibri"/>
          <w:sz w:val="24"/>
          <w:szCs w:val="24"/>
          <w:lang w:eastAsia="ja-JP"/>
        </w:rPr>
      </w:pPr>
      <w:r>
        <w:rPr>
          <w:bCs/>
          <w:sz w:val="28"/>
          <w:szCs w:val="28"/>
        </w:rPr>
        <w:tab/>
        <w:t>(Study included in separate attachment)</w:t>
      </w:r>
    </w:p>
    <w:p w14:paraId="2F7AE4F9" w14:textId="3439B811" w:rsidR="00C77F01" w:rsidRPr="0012347B" w:rsidRDefault="00C77F01" w:rsidP="0012347B">
      <w:pPr>
        <w:spacing w:after="0" w:line="240" w:lineRule="auto"/>
        <w:rPr>
          <w:rFonts w:ascii="Calibri" w:eastAsia="MS PGothic" w:hAnsi="Calibri" w:cs="Calibri"/>
          <w:sz w:val="24"/>
          <w:szCs w:val="24"/>
          <w:lang w:eastAsia="ja-JP"/>
        </w:rPr>
      </w:pPr>
    </w:p>
    <w:p w14:paraId="67ADA644" w14:textId="212126FE" w:rsidR="0012347B" w:rsidRDefault="0012347B" w:rsidP="00F95D1E">
      <w:pPr>
        <w:spacing w:after="0" w:line="240" w:lineRule="auto"/>
        <w:rPr>
          <w:b/>
          <w:color w:val="4472C4" w:themeColor="accent1"/>
          <w:sz w:val="28"/>
          <w:szCs w:val="28"/>
        </w:rPr>
      </w:pPr>
      <w:r w:rsidRPr="00900230">
        <w:rPr>
          <w:sz w:val="28"/>
          <w:szCs w:val="28"/>
        </w:rPr>
        <w:t xml:space="preserve">2) </w:t>
      </w:r>
      <w:r w:rsidR="007837B6">
        <w:rPr>
          <w:sz w:val="28"/>
          <w:szCs w:val="28"/>
        </w:rPr>
        <w:t>Now that we have money, what’s next?</w:t>
      </w:r>
    </w:p>
    <w:p w14:paraId="18D3A963" w14:textId="1A723EDB" w:rsidR="0012347B" w:rsidRDefault="0012347B" w:rsidP="00631CC4">
      <w:pPr>
        <w:spacing w:after="0" w:line="240" w:lineRule="auto"/>
        <w:rPr>
          <w:b/>
          <w:color w:val="4472C4" w:themeColor="accent1"/>
          <w:sz w:val="28"/>
          <w:szCs w:val="28"/>
        </w:rPr>
      </w:pPr>
    </w:p>
    <w:p w14:paraId="4671F93A" w14:textId="77777777" w:rsidR="009E465A" w:rsidRPr="008B32F7" w:rsidRDefault="009E465A" w:rsidP="009E465A">
      <w:pPr>
        <w:spacing w:after="0" w:line="240" w:lineRule="auto"/>
        <w:rPr>
          <w:bCs/>
          <w:sz w:val="28"/>
          <w:szCs w:val="28"/>
        </w:rPr>
      </w:pPr>
      <w:r>
        <w:rPr>
          <w:bCs/>
          <w:sz w:val="28"/>
          <w:szCs w:val="28"/>
        </w:rPr>
        <w:t xml:space="preserve">3)  </w:t>
      </w:r>
      <w:proofErr w:type="spellStart"/>
      <w:r>
        <w:rPr>
          <w:bCs/>
          <w:sz w:val="28"/>
          <w:szCs w:val="28"/>
        </w:rPr>
        <w:t>NewOrg</w:t>
      </w:r>
      <w:proofErr w:type="spellEnd"/>
      <w:r>
        <w:rPr>
          <w:bCs/>
          <w:sz w:val="28"/>
          <w:szCs w:val="28"/>
        </w:rPr>
        <w:t xml:space="preserve"> Family Services Software – Tina &amp; Andrew</w:t>
      </w:r>
    </w:p>
    <w:p w14:paraId="2BE2221D" w14:textId="77777777" w:rsidR="009E465A" w:rsidRDefault="009E465A" w:rsidP="00631CC4">
      <w:pPr>
        <w:spacing w:after="0" w:line="240" w:lineRule="auto"/>
        <w:rPr>
          <w:b/>
          <w:color w:val="4472C4" w:themeColor="accent1"/>
          <w:sz w:val="28"/>
          <w:szCs w:val="28"/>
        </w:rPr>
      </w:pPr>
    </w:p>
    <w:p w14:paraId="22129122" w14:textId="55E6F862" w:rsidR="00B418F4" w:rsidRDefault="00B418F4" w:rsidP="00584469">
      <w:pPr>
        <w:spacing w:after="0" w:line="240" w:lineRule="auto"/>
        <w:jc w:val="center"/>
        <w:rPr>
          <w:b/>
          <w:color w:val="4472C4" w:themeColor="accent1"/>
          <w:sz w:val="28"/>
          <w:szCs w:val="28"/>
        </w:rPr>
      </w:pPr>
      <w:bookmarkStart w:id="8" w:name="_Hlk96589079"/>
      <w:r>
        <w:rPr>
          <w:b/>
          <w:color w:val="4472C4" w:themeColor="accent1"/>
          <w:sz w:val="28"/>
          <w:szCs w:val="28"/>
        </w:rPr>
        <w:t>__________________________________________________________________</w:t>
      </w:r>
    </w:p>
    <w:bookmarkEnd w:id="8"/>
    <w:p w14:paraId="4586A235" w14:textId="77777777" w:rsidR="004B378F" w:rsidRDefault="004B378F" w:rsidP="00C811B7">
      <w:pPr>
        <w:spacing w:after="0" w:line="240" w:lineRule="auto"/>
        <w:rPr>
          <w:b/>
          <w:color w:val="4472C4" w:themeColor="accent1"/>
          <w:sz w:val="28"/>
          <w:szCs w:val="28"/>
        </w:rPr>
      </w:pPr>
    </w:p>
    <w:p w14:paraId="33539C8D" w14:textId="09C06270" w:rsidR="000B0AA0" w:rsidRDefault="000B0AA0" w:rsidP="000B0AA0">
      <w:pPr>
        <w:spacing w:after="0" w:line="240" w:lineRule="auto"/>
        <w:rPr>
          <w:color w:val="4472C4" w:themeColor="accent1"/>
          <w:sz w:val="32"/>
          <w:szCs w:val="32"/>
        </w:rPr>
      </w:pPr>
      <w:r w:rsidRPr="00E86D50">
        <w:rPr>
          <w:b/>
          <w:color w:val="4472C4" w:themeColor="accent1"/>
          <w:sz w:val="32"/>
          <w:szCs w:val="32"/>
        </w:rPr>
        <w:t xml:space="preserve">Action Items: </w:t>
      </w:r>
      <w:r w:rsidRPr="00E86D50">
        <w:rPr>
          <w:color w:val="4472C4" w:themeColor="accent1"/>
          <w:sz w:val="32"/>
          <w:szCs w:val="32"/>
        </w:rPr>
        <w:t xml:space="preserve"> </w:t>
      </w:r>
    </w:p>
    <w:p w14:paraId="4248EF20" w14:textId="7856243C" w:rsidR="0078372F" w:rsidRDefault="00631CC4" w:rsidP="00F95D1E">
      <w:pPr>
        <w:spacing w:after="0" w:line="240" w:lineRule="auto"/>
        <w:rPr>
          <w:sz w:val="24"/>
          <w:szCs w:val="24"/>
        </w:rPr>
      </w:pPr>
      <w:r>
        <w:rPr>
          <w:sz w:val="28"/>
          <w:szCs w:val="28"/>
        </w:rPr>
        <w:t xml:space="preserve"> </w:t>
      </w:r>
    </w:p>
    <w:p w14:paraId="444BF870" w14:textId="700A700A" w:rsidR="0078372F" w:rsidRDefault="007837B6" w:rsidP="00631CC4">
      <w:pPr>
        <w:spacing w:after="0" w:line="240" w:lineRule="auto"/>
        <w:rPr>
          <w:sz w:val="24"/>
          <w:szCs w:val="24"/>
        </w:rPr>
      </w:pPr>
      <w:r>
        <w:rPr>
          <w:sz w:val="24"/>
          <w:szCs w:val="24"/>
        </w:rPr>
        <w:t>No actions items for this month</w:t>
      </w:r>
    </w:p>
    <w:p w14:paraId="72CBEC6D" w14:textId="77777777" w:rsidR="00D67C7B" w:rsidRDefault="00D67C7B" w:rsidP="00D67C7B">
      <w:pPr>
        <w:spacing w:after="0" w:line="240" w:lineRule="auto"/>
        <w:jc w:val="center"/>
        <w:rPr>
          <w:b/>
          <w:color w:val="4472C4" w:themeColor="accent1"/>
          <w:sz w:val="28"/>
          <w:szCs w:val="28"/>
        </w:rPr>
      </w:pPr>
      <w:r>
        <w:rPr>
          <w:b/>
          <w:color w:val="4472C4" w:themeColor="accent1"/>
          <w:sz w:val="28"/>
          <w:szCs w:val="28"/>
        </w:rPr>
        <w:t>__________________________________________________________________</w:t>
      </w:r>
    </w:p>
    <w:p w14:paraId="584F81FA" w14:textId="143A115A" w:rsidR="0078372F" w:rsidRDefault="0078372F" w:rsidP="00631CC4">
      <w:pPr>
        <w:spacing w:after="0" w:line="240" w:lineRule="auto"/>
        <w:rPr>
          <w:sz w:val="24"/>
          <w:szCs w:val="24"/>
        </w:rPr>
      </w:pPr>
    </w:p>
    <w:p w14:paraId="12B87800" w14:textId="49E0445B" w:rsidR="00D67C7B" w:rsidRDefault="00D67C7B" w:rsidP="00631CC4">
      <w:pPr>
        <w:spacing w:after="0" w:line="240" w:lineRule="auto"/>
        <w:rPr>
          <w:sz w:val="24"/>
          <w:szCs w:val="24"/>
        </w:rPr>
      </w:pPr>
    </w:p>
    <w:p w14:paraId="3BAB4547" w14:textId="348D960D" w:rsidR="00D67C7B" w:rsidRDefault="00D67C7B" w:rsidP="00631CC4">
      <w:pPr>
        <w:spacing w:after="0" w:line="240" w:lineRule="auto"/>
        <w:rPr>
          <w:sz w:val="24"/>
          <w:szCs w:val="24"/>
        </w:rPr>
      </w:pPr>
    </w:p>
    <w:p w14:paraId="36C241B9" w14:textId="77777777" w:rsidR="00D67C7B" w:rsidRDefault="00D67C7B" w:rsidP="00631CC4">
      <w:pPr>
        <w:spacing w:after="0" w:line="240" w:lineRule="auto"/>
        <w:rPr>
          <w:sz w:val="24"/>
          <w:szCs w:val="24"/>
        </w:rPr>
      </w:pPr>
    </w:p>
    <w:p w14:paraId="3E49834C" w14:textId="253ECB02" w:rsidR="0078372F" w:rsidRDefault="0078372F" w:rsidP="00631CC4">
      <w:pPr>
        <w:spacing w:after="0" w:line="240" w:lineRule="auto"/>
        <w:rPr>
          <w:sz w:val="24"/>
          <w:szCs w:val="24"/>
        </w:rPr>
      </w:pPr>
    </w:p>
    <w:p w14:paraId="538BFFFC" w14:textId="3CE8433C" w:rsidR="00D67C7B" w:rsidRDefault="00D67C7B" w:rsidP="00D67C7B">
      <w:pPr>
        <w:spacing w:after="0" w:line="240" w:lineRule="auto"/>
        <w:rPr>
          <w:b/>
          <w:bCs/>
          <w:color w:val="002060"/>
          <w:sz w:val="28"/>
          <w:szCs w:val="28"/>
        </w:rPr>
      </w:pPr>
    </w:p>
    <w:p w14:paraId="356822B9" w14:textId="77777777" w:rsidR="00D67C7B" w:rsidRPr="00BB7F5D" w:rsidRDefault="00D67C7B" w:rsidP="00D67C7B">
      <w:pPr>
        <w:spacing w:after="0" w:line="240" w:lineRule="auto"/>
        <w:rPr>
          <w:b/>
          <w:bCs/>
          <w:color w:val="002060"/>
          <w:sz w:val="28"/>
          <w:szCs w:val="28"/>
        </w:rPr>
      </w:pPr>
    </w:p>
    <w:p w14:paraId="6276472E" w14:textId="6E959C34" w:rsidR="0078372F" w:rsidRDefault="0078372F" w:rsidP="00631CC4">
      <w:pPr>
        <w:spacing w:after="0" w:line="240" w:lineRule="auto"/>
        <w:rPr>
          <w:sz w:val="24"/>
          <w:szCs w:val="24"/>
        </w:rPr>
      </w:pPr>
    </w:p>
    <w:sectPr w:rsidR="0078372F" w:rsidSect="004D6165">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383D" w14:textId="77777777" w:rsidR="00F7780C" w:rsidRDefault="00F7780C" w:rsidP="00DE1170">
      <w:pPr>
        <w:spacing w:after="0" w:line="240" w:lineRule="auto"/>
      </w:pPr>
      <w:r>
        <w:separator/>
      </w:r>
    </w:p>
  </w:endnote>
  <w:endnote w:type="continuationSeparator" w:id="0">
    <w:p w14:paraId="59D4E32F" w14:textId="77777777" w:rsidR="00F7780C" w:rsidRDefault="00F7780C" w:rsidP="00DE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HaasGroteskDisp Pro M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2C90" w14:textId="77777777" w:rsidR="00F7780C" w:rsidRDefault="00F7780C" w:rsidP="00DE1170">
      <w:pPr>
        <w:spacing w:after="0" w:line="240" w:lineRule="auto"/>
      </w:pPr>
      <w:r>
        <w:separator/>
      </w:r>
    </w:p>
  </w:footnote>
  <w:footnote w:type="continuationSeparator" w:id="0">
    <w:p w14:paraId="432B5D80" w14:textId="77777777" w:rsidR="00F7780C" w:rsidRDefault="00F7780C" w:rsidP="00DE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61"/>
    <w:multiLevelType w:val="hybridMultilevel"/>
    <w:tmpl w:val="8D5A478C"/>
    <w:lvl w:ilvl="0" w:tplc="F968D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3739C"/>
    <w:multiLevelType w:val="hybridMultilevel"/>
    <w:tmpl w:val="068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051DA"/>
    <w:multiLevelType w:val="hybridMultilevel"/>
    <w:tmpl w:val="ADB6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E7011"/>
    <w:multiLevelType w:val="hybridMultilevel"/>
    <w:tmpl w:val="3CF2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6D12"/>
    <w:multiLevelType w:val="hybridMultilevel"/>
    <w:tmpl w:val="4F36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F0ADA"/>
    <w:multiLevelType w:val="hybridMultilevel"/>
    <w:tmpl w:val="FAAC2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20C0B6E"/>
    <w:multiLevelType w:val="hybridMultilevel"/>
    <w:tmpl w:val="963C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10396"/>
    <w:multiLevelType w:val="hybridMultilevel"/>
    <w:tmpl w:val="7A4A0ACC"/>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9" w15:restartNumberingAfterBreak="0">
    <w:nsid w:val="15812500"/>
    <w:multiLevelType w:val="hybridMultilevel"/>
    <w:tmpl w:val="630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53C00"/>
    <w:multiLevelType w:val="hybridMultilevel"/>
    <w:tmpl w:val="2DC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54FD3"/>
    <w:multiLevelType w:val="hybridMultilevel"/>
    <w:tmpl w:val="219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278D8"/>
    <w:multiLevelType w:val="hybridMultilevel"/>
    <w:tmpl w:val="B9C66F22"/>
    <w:lvl w:ilvl="0" w:tplc="F968D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142C6"/>
    <w:multiLevelType w:val="hybridMultilevel"/>
    <w:tmpl w:val="FB0A7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339A1"/>
    <w:multiLevelType w:val="hybridMultilevel"/>
    <w:tmpl w:val="335E00D6"/>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17" w15:restartNumberingAfterBreak="0">
    <w:nsid w:val="2DBF3F33"/>
    <w:multiLevelType w:val="hybridMultilevel"/>
    <w:tmpl w:val="50AC5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E374C0"/>
    <w:multiLevelType w:val="hybridMultilevel"/>
    <w:tmpl w:val="6156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24611"/>
    <w:multiLevelType w:val="hybridMultilevel"/>
    <w:tmpl w:val="8A3EE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D81760"/>
    <w:multiLevelType w:val="hybridMultilevel"/>
    <w:tmpl w:val="EC16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25D82"/>
    <w:multiLevelType w:val="hybridMultilevel"/>
    <w:tmpl w:val="3246F8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FEF686C"/>
    <w:multiLevelType w:val="hybridMultilevel"/>
    <w:tmpl w:val="BC14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32054"/>
    <w:multiLevelType w:val="hybridMultilevel"/>
    <w:tmpl w:val="E9D4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428A9"/>
    <w:multiLevelType w:val="hybridMultilevel"/>
    <w:tmpl w:val="1F52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F2059"/>
    <w:multiLevelType w:val="hybridMultilevel"/>
    <w:tmpl w:val="7946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2761B"/>
    <w:multiLevelType w:val="hybridMultilevel"/>
    <w:tmpl w:val="9CEEDECC"/>
    <w:lvl w:ilvl="0" w:tplc="04090001">
      <w:start w:val="1"/>
      <w:numFmt w:val="bullet"/>
      <w:lvlText w:val=""/>
      <w:lvlJc w:val="left"/>
      <w:pPr>
        <w:ind w:left="90" w:hanging="360"/>
      </w:pPr>
      <w:rPr>
        <w:rFonts w:ascii="Symbol" w:hAnsi="Symbol" w:cs="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cs="Wingdings" w:hint="default"/>
      </w:rPr>
    </w:lvl>
    <w:lvl w:ilvl="3" w:tplc="04090001" w:tentative="1">
      <w:start w:val="1"/>
      <w:numFmt w:val="bullet"/>
      <w:lvlText w:val=""/>
      <w:lvlJc w:val="left"/>
      <w:pPr>
        <w:ind w:left="2250" w:hanging="360"/>
      </w:pPr>
      <w:rPr>
        <w:rFonts w:ascii="Symbol" w:hAnsi="Symbol" w:cs="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cs="Wingdings" w:hint="default"/>
      </w:rPr>
    </w:lvl>
    <w:lvl w:ilvl="6" w:tplc="04090001" w:tentative="1">
      <w:start w:val="1"/>
      <w:numFmt w:val="bullet"/>
      <w:lvlText w:val=""/>
      <w:lvlJc w:val="left"/>
      <w:pPr>
        <w:ind w:left="4410" w:hanging="360"/>
      </w:pPr>
      <w:rPr>
        <w:rFonts w:ascii="Symbol" w:hAnsi="Symbol" w:cs="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cs="Wingdings" w:hint="default"/>
      </w:rPr>
    </w:lvl>
  </w:abstractNum>
  <w:abstractNum w:abstractNumId="27" w15:restartNumberingAfterBreak="0">
    <w:nsid w:val="54E34F8A"/>
    <w:multiLevelType w:val="hybridMultilevel"/>
    <w:tmpl w:val="5C28C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5B25104"/>
    <w:multiLevelType w:val="hybridMultilevel"/>
    <w:tmpl w:val="D3E0C1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A582658"/>
    <w:multiLevelType w:val="hybridMultilevel"/>
    <w:tmpl w:val="68D2A29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0" w15:restartNumberingAfterBreak="0">
    <w:nsid w:val="5C2E0812"/>
    <w:multiLevelType w:val="hybridMultilevel"/>
    <w:tmpl w:val="B832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5458C"/>
    <w:multiLevelType w:val="hybridMultilevel"/>
    <w:tmpl w:val="81F89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2F2318E"/>
    <w:multiLevelType w:val="hybridMultilevel"/>
    <w:tmpl w:val="E3DE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F698D"/>
    <w:multiLevelType w:val="hybridMultilevel"/>
    <w:tmpl w:val="42B6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4116F"/>
    <w:multiLevelType w:val="hybridMultilevel"/>
    <w:tmpl w:val="274878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9D6154F"/>
    <w:multiLevelType w:val="hybridMultilevel"/>
    <w:tmpl w:val="CCF2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A5548"/>
    <w:multiLevelType w:val="hybridMultilevel"/>
    <w:tmpl w:val="DA6C16D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7" w15:restartNumberingAfterBreak="0">
    <w:nsid w:val="6B5450DE"/>
    <w:multiLevelType w:val="hybridMultilevel"/>
    <w:tmpl w:val="8566FE36"/>
    <w:lvl w:ilvl="0" w:tplc="8316749A">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8" w15:restartNumberingAfterBreak="0">
    <w:nsid w:val="6FA676C2"/>
    <w:multiLevelType w:val="hybridMultilevel"/>
    <w:tmpl w:val="9FFC2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F2982"/>
    <w:multiLevelType w:val="hybridMultilevel"/>
    <w:tmpl w:val="BDB69438"/>
    <w:lvl w:ilvl="0" w:tplc="C81C5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D0FB2"/>
    <w:multiLevelType w:val="hybridMultilevel"/>
    <w:tmpl w:val="BDDAE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42C00F5"/>
    <w:multiLevelType w:val="hybridMultilevel"/>
    <w:tmpl w:val="C2360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8855CF"/>
    <w:multiLevelType w:val="hybridMultilevel"/>
    <w:tmpl w:val="1D0E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6"/>
  </w:num>
  <w:num w:numId="4">
    <w:abstractNumId w:val="40"/>
  </w:num>
  <w:num w:numId="5">
    <w:abstractNumId w:val="27"/>
  </w:num>
  <w:num w:numId="6">
    <w:abstractNumId w:val="34"/>
  </w:num>
  <w:num w:numId="7">
    <w:abstractNumId w:val="19"/>
  </w:num>
  <w:num w:numId="8">
    <w:abstractNumId w:val="31"/>
  </w:num>
  <w:num w:numId="9">
    <w:abstractNumId w:val="36"/>
  </w:num>
  <w:num w:numId="10">
    <w:abstractNumId w:val="11"/>
  </w:num>
  <w:num w:numId="11">
    <w:abstractNumId w:val="4"/>
  </w:num>
  <w:num w:numId="12">
    <w:abstractNumId w:val="14"/>
  </w:num>
  <w:num w:numId="13">
    <w:abstractNumId w:val="20"/>
  </w:num>
  <w:num w:numId="14">
    <w:abstractNumId w:val="22"/>
  </w:num>
  <w:num w:numId="15">
    <w:abstractNumId w:val="37"/>
  </w:num>
  <w:num w:numId="16">
    <w:abstractNumId w:val="7"/>
  </w:num>
  <w:num w:numId="17">
    <w:abstractNumId w:val="33"/>
  </w:num>
  <w:num w:numId="18">
    <w:abstractNumId w:val="41"/>
  </w:num>
  <w:num w:numId="19">
    <w:abstractNumId w:val="13"/>
  </w:num>
  <w:num w:numId="20">
    <w:abstractNumId w:val="35"/>
  </w:num>
  <w:num w:numId="21">
    <w:abstractNumId w:val="42"/>
  </w:num>
  <w:num w:numId="22">
    <w:abstractNumId w:val="2"/>
  </w:num>
  <w:num w:numId="23">
    <w:abstractNumId w:val="0"/>
  </w:num>
  <w:num w:numId="24">
    <w:abstractNumId w:val="21"/>
  </w:num>
  <w:num w:numId="25">
    <w:abstractNumId w:val="38"/>
  </w:num>
  <w:num w:numId="26">
    <w:abstractNumId w:val="33"/>
  </w:num>
  <w:num w:numId="27">
    <w:abstractNumId w:val="7"/>
  </w:num>
  <w:num w:numId="28">
    <w:abstractNumId w:val="15"/>
  </w:num>
  <w:num w:numId="29">
    <w:abstractNumId w:val="23"/>
  </w:num>
  <w:num w:numId="30">
    <w:abstractNumId w:val="18"/>
  </w:num>
  <w:num w:numId="31">
    <w:abstractNumId w:val="6"/>
  </w:num>
  <w:num w:numId="32">
    <w:abstractNumId w:val="39"/>
  </w:num>
  <w:num w:numId="33">
    <w:abstractNumId w:val="24"/>
  </w:num>
  <w:num w:numId="34">
    <w:abstractNumId w:val="28"/>
  </w:num>
  <w:num w:numId="35">
    <w:abstractNumId w:val="32"/>
  </w:num>
  <w:num w:numId="36">
    <w:abstractNumId w:val="29"/>
  </w:num>
  <w:num w:numId="37">
    <w:abstractNumId w:val="17"/>
  </w:num>
  <w:num w:numId="38">
    <w:abstractNumId w:val="30"/>
  </w:num>
  <w:num w:numId="39">
    <w:abstractNumId w:val="10"/>
  </w:num>
  <w:num w:numId="40">
    <w:abstractNumId w:val="12"/>
  </w:num>
  <w:num w:numId="41">
    <w:abstractNumId w:val="25"/>
  </w:num>
  <w:num w:numId="42">
    <w:abstractNumId w:val="1"/>
  </w:num>
  <w:num w:numId="43">
    <w:abstractNumId w:val="9"/>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5"/>
    <w:rsid w:val="000502B3"/>
    <w:rsid w:val="000A67C8"/>
    <w:rsid w:val="000B0AA0"/>
    <w:rsid w:val="000C10C2"/>
    <w:rsid w:val="000C58CB"/>
    <w:rsid w:val="000C69A2"/>
    <w:rsid w:val="000E5F3C"/>
    <w:rsid w:val="001121E2"/>
    <w:rsid w:val="00112537"/>
    <w:rsid w:val="0012347B"/>
    <w:rsid w:val="00124AB0"/>
    <w:rsid w:val="001270BF"/>
    <w:rsid w:val="001366B5"/>
    <w:rsid w:val="00141DB4"/>
    <w:rsid w:val="0014340C"/>
    <w:rsid w:val="00143E63"/>
    <w:rsid w:val="00145F10"/>
    <w:rsid w:val="00165657"/>
    <w:rsid w:val="00171A73"/>
    <w:rsid w:val="00195A3F"/>
    <w:rsid w:val="001A142C"/>
    <w:rsid w:val="001A4F87"/>
    <w:rsid w:val="001C6B6D"/>
    <w:rsid w:val="001D157D"/>
    <w:rsid w:val="00203417"/>
    <w:rsid w:val="00231483"/>
    <w:rsid w:val="0023595C"/>
    <w:rsid w:val="002442A2"/>
    <w:rsid w:val="00245108"/>
    <w:rsid w:val="00256FD2"/>
    <w:rsid w:val="0026751E"/>
    <w:rsid w:val="002C6D95"/>
    <w:rsid w:val="002D7D6A"/>
    <w:rsid w:val="002E5AFD"/>
    <w:rsid w:val="003016D6"/>
    <w:rsid w:val="00305524"/>
    <w:rsid w:val="00313933"/>
    <w:rsid w:val="003216A6"/>
    <w:rsid w:val="00332366"/>
    <w:rsid w:val="003521B8"/>
    <w:rsid w:val="00375B51"/>
    <w:rsid w:val="003940B7"/>
    <w:rsid w:val="003A6187"/>
    <w:rsid w:val="003C19BA"/>
    <w:rsid w:val="003D4C36"/>
    <w:rsid w:val="00442326"/>
    <w:rsid w:val="00450D3B"/>
    <w:rsid w:val="004519B0"/>
    <w:rsid w:val="0045280B"/>
    <w:rsid w:val="004941BB"/>
    <w:rsid w:val="004B378F"/>
    <w:rsid w:val="004C05E0"/>
    <w:rsid w:val="004C2482"/>
    <w:rsid w:val="004D020C"/>
    <w:rsid w:val="004D6165"/>
    <w:rsid w:val="004F1AB6"/>
    <w:rsid w:val="00523185"/>
    <w:rsid w:val="00541CAC"/>
    <w:rsid w:val="0055100E"/>
    <w:rsid w:val="00584469"/>
    <w:rsid w:val="005C3BF3"/>
    <w:rsid w:val="005D2C9E"/>
    <w:rsid w:val="005D7520"/>
    <w:rsid w:val="005E04A2"/>
    <w:rsid w:val="005E3E0F"/>
    <w:rsid w:val="005E44F5"/>
    <w:rsid w:val="005E772A"/>
    <w:rsid w:val="00620C69"/>
    <w:rsid w:val="00625D3F"/>
    <w:rsid w:val="00631CC4"/>
    <w:rsid w:val="00632E74"/>
    <w:rsid w:val="00657A3D"/>
    <w:rsid w:val="00663EEF"/>
    <w:rsid w:val="006A2ADA"/>
    <w:rsid w:val="006D7D00"/>
    <w:rsid w:val="006E0BF5"/>
    <w:rsid w:val="0071078F"/>
    <w:rsid w:val="00710FDE"/>
    <w:rsid w:val="00712B50"/>
    <w:rsid w:val="007326B8"/>
    <w:rsid w:val="00733CE3"/>
    <w:rsid w:val="007433F0"/>
    <w:rsid w:val="00751E51"/>
    <w:rsid w:val="00760D36"/>
    <w:rsid w:val="00765EAC"/>
    <w:rsid w:val="00775EF8"/>
    <w:rsid w:val="00780AA9"/>
    <w:rsid w:val="0078372F"/>
    <w:rsid w:val="007837B6"/>
    <w:rsid w:val="00787384"/>
    <w:rsid w:val="007A6049"/>
    <w:rsid w:val="007C1E51"/>
    <w:rsid w:val="007F3D18"/>
    <w:rsid w:val="007F4266"/>
    <w:rsid w:val="008002E9"/>
    <w:rsid w:val="00805ACD"/>
    <w:rsid w:val="00837C67"/>
    <w:rsid w:val="00860ACA"/>
    <w:rsid w:val="00863E48"/>
    <w:rsid w:val="00865DB8"/>
    <w:rsid w:val="00865E1A"/>
    <w:rsid w:val="00867B35"/>
    <w:rsid w:val="00881E52"/>
    <w:rsid w:val="008A4254"/>
    <w:rsid w:val="008A64A4"/>
    <w:rsid w:val="008B32F7"/>
    <w:rsid w:val="008C1428"/>
    <w:rsid w:val="008D068F"/>
    <w:rsid w:val="008E2DC8"/>
    <w:rsid w:val="008E7D34"/>
    <w:rsid w:val="008F47A0"/>
    <w:rsid w:val="008F5030"/>
    <w:rsid w:val="00900230"/>
    <w:rsid w:val="009118DE"/>
    <w:rsid w:val="009465BE"/>
    <w:rsid w:val="00952E87"/>
    <w:rsid w:val="00953566"/>
    <w:rsid w:val="00970B3B"/>
    <w:rsid w:val="009743C1"/>
    <w:rsid w:val="0098203A"/>
    <w:rsid w:val="009B56BE"/>
    <w:rsid w:val="009E465A"/>
    <w:rsid w:val="00A12CDC"/>
    <w:rsid w:val="00A13D42"/>
    <w:rsid w:val="00A77E5D"/>
    <w:rsid w:val="00AA7173"/>
    <w:rsid w:val="00B10D75"/>
    <w:rsid w:val="00B23C3E"/>
    <w:rsid w:val="00B25BC3"/>
    <w:rsid w:val="00B32F26"/>
    <w:rsid w:val="00B34311"/>
    <w:rsid w:val="00B418F4"/>
    <w:rsid w:val="00B467CC"/>
    <w:rsid w:val="00B53B4A"/>
    <w:rsid w:val="00B561ED"/>
    <w:rsid w:val="00B65087"/>
    <w:rsid w:val="00B708A0"/>
    <w:rsid w:val="00B90C9F"/>
    <w:rsid w:val="00B90FC7"/>
    <w:rsid w:val="00B94B47"/>
    <w:rsid w:val="00B96806"/>
    <w:rsid w:val="00B97599"/>
    <w:rsid w:val="00BA31E1"/>
    <w:rsid w:val="00BB7F5D"/>
    <w:rsid w:val="00BE44E8"/>
    <w:rsid w:val="00C06723"/>
    <w:rsid w:val="00C178FE"/>
    <w:rsid w:val="00C20C20"/>
    <w:rsid w:val="00C316D8"/>
    <w:rsid w:val="00C4167B"/>
    <w:rsid w:val="00C45116"/>
    <w:rsid w:val="00C52F1C"/>
    <w:rsid w:val="00C77F01"/>
    <w:rsid w:val="00C811B7"/>
    <w:rsid w:val="00C82ABE"/>
    <w:rsid w:val="00C97113"/>
    <w:rsid w:val="00CE5425"/>
    <w:rsid w:val="00CF7C5C"/>
    <w:rsid w:val="00D01E44"/>
    <w:rsid w:val="00D12D73"/>
    <w:rsid w:val="00D67A36"/>
    <w:rsid w:val="00D67C7B"/>
    <w:rsid w:val="00D93989"/>
    <w:rsid w:val="00D965BF"/>
    <w:rsid w:val="00D96807"/>
    <w:rsid w:val="00DB24AE"/>
    <w:rsid w:val="00DE1170"/>
    <w:rsid w:val="00E067E8"/>
    <w:rsid w:val="00E21962"/>
    <w:rsid w:val="00E279DE"/>
    <w:rsid w:val="00E508B3"/>
    <w:rsid w:val="00E6134E"/>
    <w:rsid w:val="00E706F7"/>
    <w:rsid w:val="00E842ED"/>
    <w:rsid w:val="00E86D50"/>
    <w:rsid w:val="00EA0553"/>
    <w:rsid w:val="00EA6B6D"/>
    <w:rsid w:val="00EB3137"/>
    <w:rsid w:val="00EC6DA3"/>
    <w:rsid w:val="00EE4B43"/>
    <w:rsid w:val="00EF59A1"/>
    <w:rsid w:val="00EF71C8"/>
    <w:rsid w:val="00EF7F2D"/>
    <w:rsid w:val="00F1524A"/>
    <w:rsid w:val="00F422EA"/>
    <w:rsid w:val="00F4496B"/>
    <w:rsid w:val="00F572E6"/>
    <w:rsid w:val="00F602E8"/>
    <w:rsid w:val="00F60800"/>
    <w:rsid w:val="00F62B5D"/>
    <w:rsid w:val="00F67EFA"/>
    <w:rsid w:val="00F70E6A"/>
    <w:rsid w:val="00F7780C"/>
    <w:rsid w:val="00F871AA"/>
    <w:rsid w:val="00F9445C"/>
    <w:rsid w:val="00F95D1E"/>
    <w:rsid w:val="00FB170E"/>
    <w:rsid w:val="00FB5038"/>
    <w:rsid w:val="00FD385E"/>
    <w:rsid w:val="00FF369E"/>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0A"/>
  <w15:chartTrackingRefBased/>
  <w15:docId w15:val="{00503329-CE7D-4AA1-A471-C0723277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6"/>
    <w:pPr>
      <w:ind w:left="720"/>
      <w:contextualSpacing/>
    </w:pPr>
  </w:style>
  <w:style w:type="table" w:styleId="TableGrid">
    <w:name w:val="Table Grid"/>
    <w:basedOn w:val="TableNormal"/>
    <w:uiPriority w:val="59"/>
    <w:rsid w:val="00F6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2EA"/>
    <w:rPr>
      <w:color w:val="0563C1" w:themeColor="hyperlink"/>
      <w:u w:val="single"/>
    </w:rPr>
  </w:style>
  <w:style w:type="character" w:styleId="UnresolvedMention">
    <w:name w:val="Unresolved Mention"/>
    <w:basedOn w:val="DefaultParagraphFont"/>
    <w:uiPriority w:val="99"/>
    <w:semiHidden/>
    <w:unhideWhenUsed/>
    <w:rsid w:val="00B25BC3"/>
    <w:rPr>
      <w:color w:val="605E5C"/>
      <w:shd w:val="clear" w:color="auto" w:fill="E1DFDD"/>
    </w:rPr>
  </w:style>
  <w:style w:type="paragraph" w:styleId="Header">
    <w:name w:val="header"/>
    <w:basedOn w:val="Normal"/>
    <w:link w:val="HeaderChar"/>
    <w:uiPriority w:val="99"/>
    <w:unhideWhenUsed/>
    <w:rsid w:val="00DE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70"/>
  </w:style>
  <w:style w:type="paragraph" w:styleId="Footer">
    <w:name w:val="footer"/>
    <w:basedOn w:val="Normal"/>
    <w:link w:val="FooterChar"/>
    <w:uiPriority w:val="99"/>
    <w:unhideWhenUsed/>
    <w:rsid w:val="00DE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70"/>
  </w:style>
  <w:style w:type="paragraph" w:styleId="NoSpacing">
    <w:name w:val="No Spacing"/>
    <w:uiPriority w:val="1"/>
    <w:qFormat/>
    <w:rsid w:val="000A67C8"/>
    <w:pPr>
      <w:spacing w:after="0" w:line="240" w:lineRule="auto"/>
    </w:pPr>
    <w:rPr>
      <w:rFonts w:ascii="Cambria" w:hAnsi="Cambria"/>
      <w:sz w:val="24"/>
    </w:rPr>
  </w:style>
  <w:style w:type="character" w:styleId="FollowedHyperlink">
    <w:name w:val="FollowedHyperlink"/>
    <w:basedOn w:val="DefaultParagraphFont"/>
    <w:uiPriority w:val="99"/>
    <w:semiHidden/>
    <w:unhideWhenUsed/>
    <w:rsid w:val="00787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045">
      <w:bodyDiv w:val="1"/>
      <w:marLeft w:val="0"/>
      <w:marRight w:val="0"/>
      <w:marTop w:val="0"/>
      <w:marBottom w:val="0"/>
      <w:divBdr>
        <w:top w:val="none" w:sz="0" w:space="0" w:color="auto"/>
        <w:left w:val="none" w:sz="0" w:space="0" w:color="auto"/>
        <w:bottom w:val="none" w:sz="0" w:space="0" w:color="auto"/>
        <w:right w:val="none" w:sz="0" w:space="0" w:color="auto"/>
      </w:divBdr>
    </w:div>
    <w:div w:id="197086176">
      <w:bodyDiv w:val="1"/>
      <w:marLeft w:val="0"/>
      <w:marRight w:val="0"/>
      <w:marTop w:val="0"/>
      <w:marBottom w:val="0"/>
      <w:divBdr>
        <w:top w:val="none" w:sz="0" w:space="0" w:color="auto"/>
        <w:left w:val="none" w:sz="0" w:space="0" w:color="auto"/>
        <w:bottom w:val="none" w:sz="0" w:space="0" w:color="auto"/>
        <w:right w:val="none" w:sz="0" w:space="0" w:color="auto"/>
      </w:divBdr>
    </w:div>
    <w:div w:id="404422939">
      <w:bodyDiv w:val="1"/>
      <w:marLeft w:val="0"/>
      <w:marRight w:val="0"/>
      <w:marTop w:val="0"/>
      <w:marBottom w:val="0"/>
      <w:divBdr>
        <w:top w:val="none" w:sz="0" w:space="0" w:color="auto"/>
        <w:left w:val="none" w:sz="0" w:space="0" w:color="auto"/>
        <w:bottom w:val="none" w:sz="0" w:space="0" w:color="auto"/>
        <w:right w:val="none" w:sz="0" w:space="0" w:color="auto"/>
      </w:divBdr>
    </w:div>
    <w:div w:id="505705175">
      <w:bodyDiv w:val="1"/>
      <w:marLeft w:val="0"/>
      <w:marRight w:val="0"/>
      <w:marTop w:val="0"/>
      <w:marBottom w:val="0"/>
      <w:divBdr>
        <w:top w:val="none" w:sz="0" w:space="0" w:color="auto"/>
        <w:left w:val="none" w:sz="0" w:space="0" w:color="auto"/>
        <w:bottom w:val="none" w:sz="0" w:space="0" w:color="auto"/>
        <w:right w:val="none" w:sz="0" w:space="0" w:color="auto"/>
      </w:divBdr>
    </w:div>
    <w:div w:id="546768440">
      <w:bodyDiv w:val="1"/>
      <w:marLeft w:val="0"/>
      <w:marRight w:val="0"/>
      <w:marTop w:val="0"/>
      <w:marBottom w:val="0"/>
      <w:divBdr>
        <w:top w:val="none" w:sz="0" w:space="0" w:color="auto"/>
        <w:left w:val="none" w:sz="0" w:space="0" w:color="auto"/>
        <w:bottom w:val="none" w:sz="0" w:space="0" w:color="auto"/>
        <w:right w:val="none" w:sz="0" w:space="0" w:color="auto"/>
      </w:divBdr>
    </w:div>
    <w:div w:id="691372013">
      <w:bodyDiv w:val="1"/>
      <w:marLeft w:val="0"/>
      <w:marRight w:val="0"/>
      <w:marTop w:val="0"/>
      <w:marBottom w:val="0"/>
      <w:divBdr>
        <w:top w:val="none" w:sz="0" w:space="0" w:color="auto"/>
        <w:left w:val="none" w:sz="0" w:space="0" w:color="auto"/>
        <w:bottom w:val="none" w:sz="0" w:space="0" w:color="auto"/>
        <w:right w:val="none" w:sz="0" w:space="0" w:color="auto"/>
      </w:divBdr>
    </w:div>
    <w:div w:id="810442794">
      <w:bodyDiv w:val="1"/>
      <w:marLeft w:val="0"/>
      <w:marRight w:val="0"/>
      <w:marTop w:val="0"/>
      <w:marBottom w:val="0"/>
      <w:divBdr>
        <w:top w:val="none" w:sz="0" w:space="0" w:color="auto"/>
        <w:left w:val="none" w:sz="0" w:space="0" w:color="auto"/>
        <w:bottom w:val="none" w:sz="0" w:space="0" w:color="auto"/>
        <w:right w:val="none" w:sz="0" w:space="0" w:color="auto"/>
      </w:divBdr>
    </w:div>
    <w:div w:id="1216235386">
      <w:bodyDiv w:val="1"/>
      <w:marLeft w:val="0"/>
      <w:marRight w:val="0"/>
      <w:marTop w:val="0"/>
      <w:marBottom w:val="0"/>
      <w:divBdr>
        <w:top w:val="none" w:sz="0" w:space="0" w:color="auto"/>
        <w:left w:val="none" w:sz="0" w:space="0" w:color="auto"/>
        <w:bottom w:val="none" w:sz="0" w:space="0" w:color="auto"/>
        <w:right w:val="none" w:sz="0" w:space="0" w:color="auto"/>
      </w:divBdr>
    </w:div>
    <w:div w:id="1450003652">
      <w:bodyDiv w:val="1"/>
      <w:marLeft w:val="0"/>
      <w:marRight w:val="0"/>
      <w:marTop w:val="0"/>
      <w:marBottom w:val="0"/>
      <w:divBdr>
        <w:top w:val="none" w:sz="0" w:space="0" w:color="auto"/>
        <w:left w:val="none" w:sz="0" w:space="0" w:color="auto"/>
        <w:bottom w:val="none" w:sz="0" w:space="0" w:color="auto"/>
        <w:right w:val="none" w:sz="0" w:space="0" w:color="auto"/>
      </w:divBdr>
    </w:div>
    <w:div w:id="1509826495">
      <w:bodyDiv w:val="1"/>
      <w:marLeft w:val="0"/>
      <w:marRight w:val="0"/>
      <w:marTop w:val="0"/>
      <w:marBottom w:val="0"/>
      <w:divBdr>
        <w:top w:val="none" w:sz="0" w:space="0" w:color="auto"/>
        <w:left w:val="none" w:sz="0" w:space="0" w:color="auto"/>
        <w:bottom w:val="none" w:sz="0" w:space="0" w:color="auto"/>
        <w:right w:val="none" w:sz="0" w:space="0" w:color="auto"/>
      </w:divBdr>
    </w:div>
    <w:div w:id="1650942260">
      <w:bodyDiv w:val="1"/>
      <w:marLeft w:val="0"/>
      <w:marRight w:val="0"/>
      <w:marTop w:val="0"/>
      <w:marBottom w:val="0"/>
      <w:divBdr>
        <w:top w:val="none" w:sz="0" w:space="0" w:color="auto"/>
        <w:left w:val="none" w:sz="0" w:space="0" w:color="auto"/>
        <w:bottom w:val="none" w:sz="0" w:space="0" w:color="auto"/>
        <w:right w:val="none" w:sz="0" w:space="0" w:color="auto"/>
      </w:divBdr>
    </w:div>
    <w:div w:id="20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bitatcatawbavalley.org/restore/volunte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habitatcatawbavalley.org/restore/donat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hopcatawbarest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799C-8505-4E5B-9D4C-AA5515D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Greathouse</dc:creator>
  <cp:keywords/>
  <dc:description/>
  <cp:lastModifiedBy>Mitzi Gellman</cp:lastModifiedBy>
  <cp:revision>6</cp:revision>
  <cp:lastPrinted>2022-02-24T15:10:00Z</cp:lastPrinted>
  <dcterms:created xsi:type="dcterms:W3CDTF">2022-03-23T22:07:00Z</dcterms:created>
  <dcterms:modified xsi:type="dcterms:W3CDTF">2022-03-25T12:17:00Z</dcterms:modified>
</cp:coreProperties>
</file>