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526946"/>
    <w:bookmarkEnd w:id="0"/>
    <w:p w14:paraId="1AD7DFF3" w14:textId="189A2A93" w:rsidR="00CC2579" w:rsidRPr="00AB0AF6" w:rsidRDefault="00AB0AF6"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noProof/>
          <w:color w:val="FFFFFF" w:themeColor="background1"/>
          <w:sz w:val="28"/>
        </w:rPr>
        <mc:AlternateContent>
          <mc:Choice Requires="wps">
            <w:drawing>
              <wp:anchor distT="0" distB="0" distL="114300" distR="114300" simplePos="0" relativeHeight="251668480" behindDoc="1" locked="0" layoutInCell="1" allowOverlap="1" wp14:anchorId="6D5FF828" wp14:editId="76E7A79B">
                <wp:simplePos x="0" y="0"/>
                <wp:positionH relativeFrom="margin">
                  <wp:align>left</wp:align>
                </wp:positionH>
                <wp:positionV relativeFrom="paragraph">
                  <wp:posOffset>-152400</wp:posOffset>
                </wp:positionV>
                <wp:extent cx="6223000" cy="6286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62230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4D475" id="Rectangle 13" o:spid="_x0000_s1026" style="position:absolute;margin-left:0;margin-top:-12pt;width:490pt;height:49.5pt;z-index:-251648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" fillcolor="#4472c4 [3204]" strokecolor="#1f3763 [1604]" strokeweight="1pt">
                <w10:wrap anchorx="margin"/>
              </v:rect>
            </w:pict>
          </mc:Fallback>
        </mc:AlternateContent>
      </w:r>
      <w:r w:rsidR="00CC2579" w:rsidRPr="00AB0AF6">
        <w:rPr>
          <w:rFonts w:ascii="Calibri" w:eastAsia="Calibri" w:hAnsi="Calibri" w:cs="Times New Roman"/>
          <w:b/>
          <w:color w:val="FFFFFF" w:themeColor="background1"/>
          <w:sz w:val="28"/>
        </w:rPr>
        <w:t>Habitat for Humanity of Catawba Valley</w:t>
      </w:r>
    </w:p>
    <w:p w14:paraId="66B72F10" w14:textId="77777777" w:rsidR="00CC2579" w:rsidRPr="00AB0AF6" w:rsidRDefault="00CC2579" w:rsidP="00CC2579">
      <w:pPr>
        <w:spacing w:after="0" w:line="240" w:lineRule="auto"/>
        <w:jc w:val="center"/>
        <w:rPr>
          <w:rFonts w:ascii="Calibri" w:eastAsia="Calibri" w:hAnsi="Calibri" w:cs="Times New Roman"/>
          <w:b/>
          <w:color w:val="FFFFFF" w:themeColor="background1"/>
          <w:sz w:val="28"/>
        </w:rPr>
      </w:pPr>
      <w:r w:rsidRPr="00AB0AF6">
        <w:rPr>
          <w:rFonts w:ascii="Calibri" w:eastAsia="Calibri" w:hAnsi="Calibri" w:cs="Times New Roman"/>
          <w:b/>
          <w:color w:val="FFFFFF" w:themeColor="background1"/>
          <w:sz w:val="28"/>
        </w:rPr>
        <w:t>Board of Directors Meeting</w:t>
      </w:r>
    </w:p>
    <w:p w14:paraId="1C956516" w14:textId="77777777" w:rsidR="00CC2579" w:rsidRPr="009244A3" w:rsidRDefault="00CC2579" w:rsidP="00CC2579">
      <w:pPr>
        <w:spacing w:after="0" w:line="240" w:lineRule="auto"/>
        <w:rPr>
          <w:rFonts w:ascii="Calibri" w:eastAsia="Calibri" w:hAnsi="Calibri" w:cs="Times New Roman"/>
          <w:sz w:val="28"/>
        </w:rPr>
      </w:pPr>
    </w:p>
    <w:p w14:paraId="2A53C287" w14:textId="642F37BE" w:rsidR="00CC2579" w:rsidRPr="00CB4A9D" w:rsidRDefault="002B3F3C" w:rsidP="00CC2579">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January 27, 2020</w:t>
      </w:r>
    </w:p>
    <w:p w14:paraId="25FF4FEC" w14:textId="0B0DA2D2" w:rsidR="004D12ED" w:rsidRDefault="004D12ED" w:rsidP="00CC2579">
      <w:pPr>
        <w:spacing w:after="0" w:line="240" w:lineRule="auto"/>
        <w:rPr>
          <w:rFonts w:ascii="Calibri" w:eastAsia="Calibri" w:hAnsi="Calibri" w:cs="Times New Roman"/>
          <w:b/>
          <w:sz w:val="28"/>
          <w:szCs w:val="28"/>
        </w:rPr>
      </w:pPr>
    </w:p>
    <w:p w14:paraId="428DB50A" w14:textId="77777777" w:rsidR="004D12ED" w:rsidRDefault="004D12ED" w:rsidP="00CC2579">
      <w:pPr>
        <w:spacing w:after="0" w:line="240" w:lineRule="auto"/>
        <w:rPr>
          <w:rFonts w:ascii="Calibri" w:eastAsia="Calibri" w:hAnsi="Calibri" w:cs="Times New Roman"/>
          <w:b/>
          <w:sz w:val="28"/>
          <w:szCs w:val="28"/>
        </w:rPr>
      </w:pPr>
    </w:p>
    <w:p w14:paraId="2CA462BE" w14:textId="55E52915" w:rsidR="00CC2579" w:rsidRPr="00046FC1" w:rsidRDefault="00CC2579" w:rsidP="00CC2579">
      <w:pPr>
        <w:spacing w:after="0" w:line="240" w:lineRule="auto"/>
        <w:rPr>
          <w:rFonts w:ascii="Calibri" w:eastAsia="Calibri" w:hAnsi="Calibri" w:cs="Times New Roman"/>
          <w:bCs/>
          <w:sz w:val="28"/>
          <w:szCs w:val="28"/>
        </w:rPr>
      </w:pPr>
      <w:r w:rsidRPr="009244A3">
        <w:rPr>
          <w:rFonts w:ascii="Calibri" w:eastAsia="Calibri" w:hAnsi="Calibri" w:cs="Times New Roman"/>
          <w:b/>
          <w:sz w:val="28"/>
          <w:szCs w:val="28"/>
        </w:rPr>
        <w:t xml:space="preserve">Devotion </w:t>
      </w:r>
    </w:p>
    <w:p w14:paraId="396CEED0" w14:textId="77777777" w:rsidR="00CC2579" w:rsidRPr="009244A3" w:rsidRDefault="00CC2579" w:rsidP="00CC2579">
      <w:pPr>
        <w:spacing w:after="0" w:line="240" w:lineRule="auto"/>
        <w:rPr>
          <w:rFonts w:ascii="Calibri" w:eastAsia="Calibri" w:hAnsi="Calibri" w:cs="Times New Roman"/>
        </w:rPr>
      </w:pPr>
    </w:p>
    <w:p w14:paraId="23126899" w14:textId="6889BFB3" w:rsidR="00CC2579" w:rsidRPr="009244A3" w:rsidRDefault="00CC2579" w:rsidP="00CC2579">
      <w:pPr>
        <w:spacing w:after="0" w:line="240" w:lineRule="auto"/>
        <w:rPr>
          <w:rFonts w:ascii="Calibri" w:eastAsia="Calibri" w:hAnsi="Calibri" w:cs="Times New Roman"/>
          <w:sz w:val="28"/>
        </w:rPr>
      </w:pPr>
      <w:r w:rsidRPr="009244A3">
        <w:rPr>
          <w:rFonts w:ascii="Calibri" w:eastAsia="Calibri" w:hAnsi="Calibri" w:cs="Times New Roman"/>
          <w:noProof/>
        </w:rPr>
        <w:drawing>
          <wp:inline distT="0" distB="0" distL="0" distR="0" wp14:anchorId="27195E98" wp14:editId="134EA21F">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244A3">
        <w:rPr>
          <w:rFonts w:ascii="Calibri" w:eastAsia="Calibri" w:hAnsi="Calibri" w:cs="Times New Roman"/>
          <w:b/>
          <w:sz w:val="28"/>
        </w:rPr>
        <w:t>Adoption of Agenda</w:t>
      </w:r>
      <w:r w:rsidRPr="009244A3">
        <w:rPr>
          <w:rFonts w:ascii="Calibri" w:eastAsia="Calibri" w:hAnsi="Calibri" w:cs="Times New Roman"/>
          <w:sz w:val="28"/>
        </w:rPr>
        <w:t xml:space="preserve"> —</w:t>
      </w:r>
      <w:r w:rsidR="003D5FA1">
        <w:rPr>
          <w:rFonts w:ascii="Calibri" w:eastAsia="Calibri" w:hAnsi="Calibri" w:cs="Times New Roman"/>
          <w:sz w:val="28"/>
        </w:rPr>
        <w:t xml:space="preserve"> </w:t>
      </w:r>
      <w:r w:rsidR="00B22544">
        <w:rPr>
          <w:rFonts w:ascii="Calibri" w:eastAsia="Calibri" w:hAnsi="Calibri" w:cs="Times New Roman"/>
          <w:sz w:val="28"/>
        </w:rPr>
        <w:t>Charlotte Williams</w:t>
      </w:r>
    </w:p>
    <w:p w14:paraId="1443708E" w14:textId="6FE91591" w:rsidR="00CC2579" w:rsidRDefault="00CC2579" w:rsidP="00CC2579">
      <w:pPr>
        <w:spacing w:after="0" w:line="240" w:lineRule="auto"/>
        <w:rPr>
          <w:rFonts w:ascii="Calibri" w:eastAsia="Calibri" w:hAnsi="Calibri" w:cs="Times New Roman"/>
          <w:sz w:val="28"/>
          <w:szCs w:val="28"/>
        </w:rPr>
      </w:pPr>
    </w:p>
    <w:p w14:paraId="74B9FA31" w14:textId="77777777" w:rsidR="00617ACB" w:rsidRDefault="00617ACB" w:rsidP="00CC2579">
      <w:pPr>
        <w:spacing w:after="0" w:line="240" w:lineRule="auto"/>
        <w:rPr>
          <w:rFonts w:ascii="Calibri" w:eastAsia="Calibri" w:hAnsi="Calibri" w:cs="Times New Roman"/>
          <w:b/>
          <w:sz w:val="28"/>
          <w:szCs w:val="28"/>
        </w:rPr>
      </w:pPr>
    </w:p>
    <w:p w14:paraId="7A41A92F" w14:textId="376D3C95" w:rsidR="00CC2579" w:rsidRPr="009244A3" w:rsidRDefault="00CC2579" w:rsidP="00CC2579">
      <w:pPr>
        <w:spacing w:after="0" w:line="240" w:lineRule="auto"/>
        <w:rPr>
          <w:rFonts w:ascii="Calibri" w:eastAsia="Calibri" w:hAnsi="Calibri" w:cs="Times New Roman"/>
          <w:b/>
          <w:sz w:val="28"/>
          <w:szCs w:val="28"/>
        </w:rPr>
      </w:pPr>
      <w:r w:rsidRPr="009244A3">
        <w:rPr>
          <w:rFonts w:ascii="Calibri" w:eastAsia="Calibri" w:hAnsi="Calibri" w:cs="Times New Roman"/>
          <w:b/>
          <w:sz w:val="28"/>
          <w:szCs w:val="28"/>
        </w:rPr>
        <w:t xml:space="preserve">Consent Agenda: </w:t>
      </w:r>
      <w:r>
        <w:rPr>
          <w:rFonts w:ascii="Calibri" w:eastAsia="Calibri" w:hAnsi="Calibri" w:cs="Times New Roman"/>
          <w:b/>
          <w:sz w:val="28"/>
          <w:szCs w:val="28"/>
        </w:rPr>
        <w:t xml:space="preserve"> </w:t>
      </w:r>
    </w:p>
    <w:p w14:paraId="440479B8" w14:textId="6EA4F444" w:rsidR="00CC2579" w:rsidRDefault="00E84D4D" w:rsidP="00CC2579">
      <w:pPr>
        <w:spacing w:after="0" w:line="240" w:lineRule="auto"/>
        <w:rPr>
          <w:rFonts w:ascii="Calibri" w:eastAsia="Calibri" w:hAnsi="Calibri" w:cs="Times New Roman"/>
          <w:sz w:val="20"/>
          <w:szCs w:val="20"/>
        </w:rPr>
      </w:pPr>
      <w:r>
        <w:rPr>
          <w:rFonts w:ascii="Calibri" w:eastAsia="Calibri" w:hAnsi="Calibri" w:cs="Times New Roman"/>
          <w:sz w:val="20"/>
          <w:szCs w:val="20"/>
        </w:rPr>
        <w:t>I</w:t>
      </w:r>
      <w:r w:rsidR="00CC2579" w:rsidRPr="00081006">
        <w:rPr>
          <w:rFonts w:ascii="Calibri" w:eastAsia="Calibri" w:hAnsi="Calibri" w:cs="Times New Roman"/>
          <w:sz w:val="20"/>
          <w:szCs w:val="20"/>
        </w:rPr>
        <w:t>tems are considered routine by the Board of Directors and will be enacted by one motion. There will be no separate discussion of these items unless request</w:t>
      </w:r>
      <w:r>
        <w:rPr>
          <w:rFonts w:ascii="Calibri" w:eastAsia="Calibri" w:hAnsi="Calibri" w:cs="Times New Roman"/>
          <w:sz w:val="20"/>
          <w:szCs w:val="20"/>
        </w:rPr>
        <w:t>ed by a member</w:t>
      </w:r>
      <w:r w:rsidR="00CC2579" w:rsidRPr="00081006">
        <w:rPr>
          <w:rFonts w:ascii="Calibri" w:eastAsia="Calibri" w:hAnsi="Calibri" w:cs="Times New Roman"/>
          <w:sz w:val="20"/>
          <w:szCs w:val="20"/>
        </w:rPr>
        <w:t xml:space="preserve">. </w:t>
      </w:r>
      <w:r>
        <w:rPr>
          <w:rFonts w:ascii="Calibri" w:eastAsia="Calibri" w:hAnsi="Calibri" w:cs="Times New Roman"/>
          <w:sz w:val="20"/>
          <w:szCs w:val="20"/>
        </w:rPr>
        <w:t>T</w:t>
      </w:r>
      <w:r w:rsidR="00CC2579" w:rsidRPr="00081006">
        <w:rPr>
          <w:rFonts w:ascii="Calibri" w:eastAsia="Calibri" w:hAnsi="Calibri" w:cs="Times New Roman"/>
          <w:sz w:val="20"/>
          <w:szCs w:val="20"/>
        </w:rPr>
        <w:t>he item will be removed from the Consent Agenda</w:t>
      </w:r>
      <w:r>
        <w:rPr>
          <w:rFonts w:ascii="Calibri" w:eastAsia="Calibri" w:hAnsi="Calibri" w:cs="Times New Roman"/>
          <w:sz w:val="20"/>
          <w:szCs w:val="20"/>
        </w:rPr>
        <w:t>, then added to</w:t>
      </w:r>
      <w:r w:rsidR="00CC2579" w:rsidRPr="00081006">
        <w:rPr>
          <w:rFonts w:ascii="Calibri" w:eastAsia="Calibri" w:hAnsi="Calibri" w:cs="Times New Roman"/>
          <w:sz w:val="20"/>
          <w:szCs w:val="20"/>
        </w:rPr>
        <w:t xml:space="preserve"> Action or Informational Items.</w:t>
      </w:r>
    </w:p>
    <w:p w14:paraId="493BBAFB" w14:textId="77777777" w:rsidR="00E84D4D" w:rsidRPr="00081006" w:rsidRDefault="00E84D4D" w:rsidP="00CC2579">
      <w:pPr>
        <w:spacing w:after="0" w:line="240" w:lineRule="auto"/>
        <w:rPr>
          <w:rFonts w:ascii="Calibri" w:eastAsia="Calibri" w:hAnsi="Calibri" w:cs="Times New Roman"/>
          <w:sz w:val="20"/>
          <w:szCs w:val="20"/>
        </w:rPr>
      </w:pPr>
    </w:p>
    <w:p w14:paraId="72D91DB6" w14:textId="0A9904FF" w:rsidR="00CC2579" w:rsidRPr="00A95DCE" w:rsidRDefault="00E432CE" w:rsidP="00E432CE">
      <w:pPr>
        <w:pStyle w:val="NoSpacing"/>
        <w:ind w:left="360"/>
        <w:rPr>
          <w:sz w:val="28"/>
          <w:szCs w:val="28"/>
        </w:rPr>
      </w:pPr>
      <w:bookmarkStart w:id="1" w:name="_Hlk25220570"/>
      <w:r>
        <w:rPr>
          <w:sz w:val="28"/>
          <w:szCs w:val="28"/>
        </w:rPr>
        <w:t xml:space="preserve">    1) </w:t>
      </w:r>
      <w:r w:rsidR="00CC2579" w:rsidRPr="00A95DCE">
        <w:rPr>
          <w:sz w:val="28"/>
          <w:szCs w:val="28"/>
        </w:rPr>
        <w:t xml:space="preserve">Minutes from </w:t>
      </w:r>
      <w:r w:rsidR="002B3F3C">
        <w:rPr>
          <w:sz w:val="28"/>
          <w:szCs w:val="28"/>
        </w:rPr>
        <w:t>November</w:t>
      </w:r>
      <w:r w:rsidR="00617ACB">
        <w:rPr>
          <w:sz w:val="28"/>
          <w:szCs w:val="28"/>
        </w:rPr>
        <w:t xml:space="preserve"> </w:t>
      </w:r>
      <w:r w:rsidR="00CC2579" w:rsidRPr="00A95DCE">
        <w:rPr>
          <w:sz w:val="28"/>
          <w:szCs w:val="28"/>
        </w:rPr>
        <w:t>Board Meeting</w:t>
      </w:r>
    </w:p>
    <w:p w14:paraId="1016CDD9" w14:textId="0CC9FFC0" w:rsidR="00F253A8" w:rsidRDefault="00E432CE" w:rsidP="00E432CE">
      <w:pPr>
        <w:pStyle w:val="NoSpacing"/>
        <w:ind w:left="360"/>
        <w:rPr>
          <w:sz w:val="28"/>
          <w:szCs w:val="28"/>
        </w:rPr>
      </w:pPr>
      <w:r>
        <w:rPr>
          <w:sz w:val="28"/>
          <w:szCs w:val="28"/>
        </w:rPr>
        <w:t xml:space="preserve">    </w:t>
      </w:r>
      <w:r w:rsidR="00AB4562">
        <w:rPr>
          <w:sz w:val="28"/>
          <w:szCs w:val="28"/>
        </w:rPr>
        <w:t>2</w:t>
      </w:r>
      <w:r>
        <w:rPr>
          <w:sz w:val="28"/>
          <w:szCs w:val="28"/>
        </w:rPr>
        <w:t xml:space="preserve">) </w:t>
      </w:r>
      <w:r w:rsidR="002B3F3C">
        <w:rPr>
          <w:sz w:val="28"/>
          <w:szCs w:val="28"/>
        </w:rPr>
        <w:t>December</w:t>
      </w:r>
      <w:r w:rsidR="00617ACB">
        <w:rPr>
          <w:sz w:val="28"/>
          <w:szCs w:val="28"/>
        </w:rPr>
        <w:t xml:space="preserve"> </w:t>
      </w:r>
      <w:r w:rsidR="00F253A8" w:rsidRPr="00A95DCE">
        <w:rPr>
          <w:sz w:val="28"/>
          <w:szCs w:val="28"/>
        </w:rPr>
        <w:t>Financial Reports</w:t>
      </w:r>
    </w:p>
    <w:p w14:paraId="704367C2" w14:textId="77777777" w:rsidR="00A95DCE" w:rsidRPr="00A95DCE" w:rsidRDefault="00A95DCE" w:rsidP="00A95DCE">
      <w:pPr>
        <w:pStyle w:val="NoSpacing"/>
        <w:ind w:left="720"/>
        <w:rPr>
          <w:sz w:val="28"/>
          <w:szCs w:val="28"/>
        </w:rPr>
      </w:pPr>
    </w:p>
    <w:bookmarkEnd w:id="1"/>
    <w:p w14:paraId="5126630E" w14:textId="77777777" w:rsidR="006B0527" w:rsidRDefault="004D12ED" w:rsidP="00393148">
      <w:pPr>
        <w:pStyle w:val="NoSpacing"/>
        <w:rPr>
          <w:b/>
          <w:sz w:val="28"/>
          <w:szCs w:val="28"/>
        </w:rPr>
      </w:pPr>
      <w:r>
        <w:rPr>
          <w:b/>
          <w:sz w:val="28"/>
          <w:szCs w:val="28"/>
        </w:rPr>
        <w:t>Action Items:</w:t>
      </w:r>
      <w:r w:rsidR="006B0527">
        <w:rPr>
          <w:b/>
          <w:sz w:val="28"/>
          <w:szCs w:val="28"/>
        </w:rPr>
        <w:t xml:space="preserve"> </w:t>
      </w:r>
    </w:p>
    <w:p w14:paraId="372128D4" w14:textId="7E25E3D9" w:rsidR="00393148" w:rsidRDefault="00B22544" w:rsidP="004D12ED">
      <w:pPr>
        <w:pStyle w:val="NoSpacing"/>
        <w:rPr>
          <w:sz w:val="28"/>
          <w:szCs w:val="28"/>
        </w:rPr>
      </w:pPr>
      <w:r>
        <w:rPr>
          <w:sz w:val="28"/>
          <w:szCs w:val="28"/>
        </w:rPr>
        <w:t xml:space="preserve">         </w:t>
      </w:r>
      <w:r w:rsidR="00AB4562">
        <w:rPr>
          <w:sz w:val="28"/>
          <w:szCs w:val="28"/>
        </w:rPr>
        <w:t>None this meeting</w:t>
      </w:r>
    </w:p>
    <w:p w14:paraId="7DEA21E1" w14:textId="2D4AC9B1" w:rsidR="00617ACB" w:rsidRDefault="00617ACB" w:rsidP="004D12ED">
      <w:pPr>
        <w:pStyle w:val="NoSpacing"/>
        <w:rPr>
          <w:sz w:val="28"/>
          <w:szCs w:val="28"/>
        </w:rPr>
      </w:pPr>
      <w:r>
        <w:rPr>
          <w:sz w:val="28"/>
          <w:szCs w:val="28"/>
        </w:rPr>
        <w:t xml:space="preserve">        </w:t>
      </w:r>
    </w:p>
    <w:p w14:paraId="29AC2926" w14:textId="4CB3707E" w:rsidR="00E84D4D" w:rsidRDefault="00E84D4D" w:rsidP="004D12ED">
      <w:pPr>
        <w:pStyle w:val="NoSpacing"/>
        <w:rPr>
          <w:sz w:val="28"/>
          <w:szCs w:val="28"/>
        </w:rPr>
      </w:pPr>
    </w:p>
    <w:p w14:paraId="1AEF7BE0" w14:textId="24CE16FF" w:rsidR="00E84D4D" w:rsidRDefault="00E84D4D" w:rsidP="004D12ED">
      <w:pPr>
        <w:pStyle w:val="NoSpacing"/>
        <w:rPr>
          <w:b/>
          <w:bCs/>
          <w:sz w:val="28"/>
          <w:szCs w:val="28"/>
        </w:rPr>
      </w:pPr>
      <w:r>
        <w:rPr>
          <w:b/>
          <w:bCs/>
          <w:sz w:val="28"/>
          <w:szCs w:val="28"/>
        </w:rPr>
        <w:t>Informational Items:</w:t>
      </w:r>
    </w:p>
    <w:p w14:paraId="6FD71095" w14:textId="59076B2C" w:rsidR="00B6257D" w:rsidRDefault="00E84D4D" w:rsidP="00254D71">
      <w:pPr>
        <w:pStyle w:val="NoSpacing"/>
        <w:rPr>
          <w:sz w:val="28"/>
          <w:szCs w:val="28"/>
        </w:rPr>
      </w:pPr>
      <w:r>
        <w:rPr>
          <w:b/>
          <w:bCs/>
          <w:sz w:val="28"/>
          <w:szCs w:val="28"/>
        </w:rPr>
        <w:t xml:space="preserve">         </w:t>
      </w:r>
      <w:r>
        <w:rPr>
          <w:sz w:val="28"/>
          <w:szCs w:val="28"/>
        </w:rPr>
        <w:t>1)</w:t>
      </w:r>
      <w:r w:rsidR="006B0527" w:rsidRPr="006B0527">
        <w:rPr>
          <w:sz w:val="28"/>
          <w:szCs w:val="28"/>
        </w:rPr>
        <w:t xml:space="preserve"> </w:t>
      </w:r>
      <w:r w:rsidR="00AB4562">
        <w:rPr>
          <w:sz w:val="28"/>
          <w:szCs w:val="28"/>
        </w:rPr>
        <w:t xml:space="preserve">Staff Reports – </w:t>
      </w:r>
      <w:r w:rsidR="009E6029">
        <w:rPr>
          <w:sz w:val="28"/>
          <w:szCs w:val="28"/>
        </w:rPr>
        <w:t>K</w:t>
      </w:r>
      <w:r w:rsidR="00AB4562">
        <w:rPr>
          <w:sz w:val="28"/>
          <w:szCs w:val="28"/>
        </w:rPr>
        <w:t xml:space="preserve">ick </w:t>
      </w:r>
      <w:r w:rsidR="009E6029">
        <w:rPr>
          <w:sz w:val="28"/>
          <w:szCs w:val="28"/>
        </w:rPr>
        <w:t>O</w:t>
      </w:r>
      <w:r w:rsidR="00AB4562">
        <w:rPr>
          <w:sz w:val="28"/>
          <w:szCs w:val="28"/>
        </w:rPr>
        <w:t>ff to 2020</w:t>
      </w:r>
      <w:r w:rsidR="009E6029">
        <w:rPr>
          <w:sz w:val="28"/>
          <w:szCs w:val="28"/>
        </w:rPr>
        <w:t>!</w:t>
      </w:r>
    </w:p>
    <w:p w14:paraId="0DDDFFD5" w14:textId="036B4201" w:rsidR="006B0527" w:rsidRDefault="006B0527" w:rsidP="004D12ED">
      <w:pPr>
        <w:pStyle w:val="NoSpacing"/>
        <w:rPr>
          <w:sz w:val="28"/>
          <w:szCs w:val="28"/>
        </w:rPr>
      </w:pPr>
      <w:bookmarkStart w:id="2" w:name="_Hlk22639545"/>
      <w:r>
        <w:rPr>
          <w:sz w:val="28"/>
          <w:szCs w:val="28"/>
        </w:rPr>
        <w:t xml:space="preserve">         </w:t>
      </w:r>
    </w:p>
    <w:p w14:paraId="4136F4F7" w14:textId="5DB78D26" w:rsidR="008548F8" w:rsidRDefault="006B0527" w:rsidP="004D12ED">
      <w:pPr>
        <w:pStyle w:val="NoSpacing"/>
        <w:rPr>
          <w:sz w:val="28"/>
          <w:szCs w:val="28"/>
        </w:rPr>
      </w:pPr>
      <w:r>
        <w:rPr>
          <w:sz w:val="28"/>
          <w:szCs w:val="28"/>
        </w:rPr>
        <w:t xml:space="preserve">        </w:t>
      </w:r>
    </w:p>
    <w:bookmarkEnd w:id="2"/>
    <w:p w14:paraId="35F6CE4D" w14:textId="17A9F41C" w:rsidR="00E84D4D" w:rsidRDefault="008548F8" w:rsidP="008548F8">
      <w:pPr>
        <w:pStyle w:val="NoSpacing"/>
        <w:rPr>
          <w:sz w:val="28"/>
          <w:szCs w:val="28"/>
        </w:rPr>
      </w:pPr>
      <w:r>
        <w:rPr>
          <w:sz w:val="28"/>
          <w:szCs w:val="28"/>
        </w:rPr>
        <w:t xml:space="preserve">         </w:t>
      </w:r>
    </w:p>
    <w:p w14:paraId="7D96D3B0" w14:textId="15DC7956" w:rsidR="001F5965" w:rsidRDefault="001F5965" w:rsidP="00CC2579">
      <w:pPr>
        <w:pStyle w:val="NoSpacing"/>
        <w:rPr>
          <w:sz w:val="28"/>
          <w:szCs w:val="28"/>
        </w:rPr>
      </w:pPr>
    </w:p>
    <w:p w14:paraId="46279CF4" w14:textId="77777777" w:rsidR="0006030F" w:rsidRDefault="0006030F" w:rsidP="00CC2579">
      <w:pPr>
        <w:pStyle w:val="NoSpacing"/>
        <w:rPr>
          <w:sz w:val="28"/>
          <w:szCs w:val="28"/>
        </w:rPr>
      </w:pPr>
    </w:p>
    <w:p w14:paraId="0344FF3E" w14:textId="513DBB46" w:rsidR="00A95DCE" w:rsidRDefault="00CC2579" w:rsidP="00A95DCE">
      <w:pPr>
        <w:pStyle w:val="NoSpacing"/>
        <w:rPr>
          <w:b/>
          <w:sz w:val="28"/>
          <w:szCs w:val="28"/>
        </w:rPr>
      </w:pPr>
      <w:r w:rsidRPr="00A95DCE">
        <w:rPr>
          <w:b/>
          <w:sz w:val="28"/>
          <w:szCs w:val="28"/>
        </w:rPr>
        <w:t>Upcoming Events:</w:t>
      </w:r>
      <w:r w:rsidR="00B22544">
        <w:rPr>
          <w:b/>
          <w:sz w:val="28"/>
          <w:szCs w:val="28"/>
        </w:rPr>
        <w:t xml:space="preserve"> </w:t>
      </w:r>
    </w:p>
    <w:p w14:paraId="7C814232" w14:textId="670285B9" w:rsidR="00B22544" w:rsidRDefault="00FE4A06" w:rsidP="00A95DCE">
      <w:pPr>
        <w:pStyle w:val="NoSpacing"/>
        <w:rPr>
          <w:bCs/>
          <w:sz w:val="28"/>
          <w:szCs w:val="28"/>
        </w:rPr>
      </w:pPr>
      <w:r>
        <w:rPr>
          <w:bCs/>
          <w:sz w:val="28"/>
          <w:szCs w:val="28"/>
        </w:rPr>
        <w:t>2/6/20 @ 5-7pm - Your Generosity is Building Donor Reception @The Room on Union Square in Downtown Hickory</w:t>
      </w:r>
    </w:p>
    <w:p w14:paraId="3606C9FD" w14:textId="36B095E7" w:rsidR="00FE4A06" w:rsidRPr="00B22544" w:rsidRDefault="00FE4A06" w:rsidP="00A95DCE">
      <w:pPr>
        <w:pStyle w:val="NoSpacing"/>
        <w:rPr>
          <w:bCs/>
          <w:sz w:val="28"/>
          <w:szCs w:val="28"/>
        </w:rPr>
      </w:pPr>
      <w:r>
        <w:rPr>
          <w:bCs/>
          <w:sz w:val="28"/>
          <w:szCs w:val="28"/>
        </w:rPr>
        <w:t>2/15/20 @ 10am LaToya Ramseur House Dedication @ Northstone</w:t>
      </w:r>
    </w:p>
    <w:p w14:paraId="7B7CDE76" w14:textId="10DACBFD" w:rsidR="00CC2579" w:rsidRPr="00E432CE" w:rsidRDefault="00CC2579" w:rsidP="00930032">
      <w:pPr>
        <w:pStyle w:val="NoSpacing"/>
        <w:rPr>
          <w:sz w:val="28"/>
          <w:szCs w:val="28"/>
        </w:rPr>
      </w:pPr>
      <w:r w:rsidRPr="00FE4A06">
        <w:rPr>
          <w:bCs/>
          <w:sz w:val="28"/>
          <w:szCs w:val="28"/>
        </w:rPr>
        <w:t>Next Board Meetings:</w:t>
      </w:r>
      <w:r w:rsidRPr="00B22544">
        <w:rPr>
          <w:b/>
          <w:bCs/>
          <w:sz w:val="28"/>
          <w:szCs w:val="28"/>
        </w:rPr>
        <w:t xml:space="preserve"> </w:t>
      </w:r>
      <w:r w:rsidRPr="00E432CE">
        <w:rPr>
          <w:sz w:val="28"/>
          <w:szCs w:val="28"/>
        </w:rPr>
        <w:t xml:space="preserve"> </w:t>
      </w:r>
      <w:r w:rsidR="00B22544">
        <w:rPr>
          <w:sz w:val="28"/>
          <w:szCs w:val="28"/>
        </w:rPr>
        <w:t>January 27</w:t>
      </w:r>
      <w:r w:rsidR="00B22544" w:rsidRPr="00B22544">
        <w:rPr>
          <w:sz w:val="28"/>
          <w:szCs w:val="28"/>
          <w:vertAlign w:val="superscript"/>
        </w:rPr>
        <w:t>th</w:t>
      </w:r>
      <w:r w:rsidR="00B22544">
        <w:rPr>
          <w:sz w:val="28"/>
          <w:szCs w:val="28"/>
        </w:rPr>
        <w:t xml:space="preserve">, February </w:t>
      </w:r>
      <w:r w:rsidR="00F904A9">
        <w:rPr>
          <w:sz w:val="28"/>
          <w:szCs w:val="28"/>
        </w:rPr>
        <w:t>24</w:t>
      </w:r>
      <w:r w:rsidR="00F904A9" w:rsidRPr="00F904A9">
        <w:rPr>
          <w:sz w:val="28"/>
          <w:szCs w:val="28"/>
          <w:vertAlign w:val="superscript"/>
        </w:rPr>
        <w:t>th</w:t>
      </w:r>
      <w:r w:rsidR="00F37FF2">
        <w:rPr>
          <w:sz w:val="28"/>
          <w:szCs w:val="28"/>
        </w:rPr>
        <w:t>, March 23</w:t>
      </w:r>
      <w:r w:rsidR="00F37FF2" w:rsidRPr="00F37FF2">
        <w:rPr>
          <w:sz w:val="28"/>
          <w:szCs w:val="28"/>
          <w:vertAlign w:val="superscript"/>
        </w:rPr>
        <w:t>rd</w:t>
      </w:r>
      <w:r w:rsidR="00F37FF2">
        <w:rPr>
          <w:sz w:val="28"/>
          <w:szCs w:val="28"/>
        </w:rPr>
        <w:t>.</w:t>
      </w:r>
    </w:p>
    <w:p w14:paraId="4C10AED6" w14:textId="04A52804" w:rsidR="00CC2579" w:rsidRDefault="00CC2579" w:rsidP="00A62C54">
      <w:pPr>
        <w:rPr>
          <w:rFonts w:ascii="Cambria" w:hAnsi="Cambria"/>
          <w:b/>
          <w:sz w:val="32"/>
        </w:rPr>
      </w:pPr>
    </w:p>
    <w:p w14:paraId="4EFCD0F5" w14:textId="53E926FC" w:rsidR="001C710B" w:rsidRDefault="001C710B" w:rsidP="00A62C54">
      <w:pPr>
        <w:rPr>
          <w:rFonts w:ascii="Cambria" w:hAnsi="Cambria"/>
          <w:b/>
          <w:sz w:val="32"/>
        </w:rPr>
      </w:pPr>
    </w:p>
    <w:p w14:paraId="32898589" w14:textId="77777777" w:rsidR="001C710B" w:rsidRDefault="001C710B" w:rsidP="00A62C54">
      <w:pPr>
        <w:rPr>
          <w:rFonts w:ascii="Cambria" w:hAnsi="Cambria"/>
          <w:b/>
          <w:sz w:val="32"/>
        </w:rPr>
      </w:pPr>
    </w:p>
    <w:p w14:paraId="43F3C69F" w14:textId="098C3377" w:rsidR="00551500" w:rsidRDefault="007068B3" w:rsidP="007068B3">
      <w:pPr>
        <w:jc w:val="center"/>
        <w:rPr>
          <w:rFonts w:cstheme="minorHAnsi"/>
          <w:b/>
          <w:color w:val="FFFFFF" w:themeColor="background1"/>
          <w:sz w:val="28"/>
          <w:szCs w:val="28"/>
        </w:rPr>
      </w:pPr>
      <w:r w:rsidRPr="007068B3">
        <w:rPr>
          <w:rFonts w:cstheme="minorHAnsi"/>
          <w:b/>
          <w:noProof/>
          <w:color w:val="FFFFFF" w:themeColor="background1"/>
          <w:sz w:val="28"/>
          <w:szCs w:val="28"/>
        </w:rPr>
        <mc:AlternateContent>
          <mc:Choice Requires="wps">
            <w:drawing>
              <wp:anchor distT="0" distB="0" distL="114300" distR="114300" simplePos="0" relativeHeight="251662336" behindDoc="1" locked="0" layoutInCell="1" allowOverlap="1" wp14:anchorId="1D2A1790" wp14:editId="72D6BA3D">
                <wp:simplePos x="0" y="0"/>
                <wp:positionH relativeFrom="column">
                  <wp:posOffset>0</wp:posOffset>
                </wp:positionH>
                <wp:positionV relativeFrom="paragraph">
                  <wp:posOffset>0</wp:posOffset>
                </wp:positionV>
                <wp:extent cx="5797550" cy="3365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93D85" id="Rectangle 2" o:spid="_x0000_s1026" style="position:absolute;margin-left:0;margin-top:0;width:456.5pt;height: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" fillcolor="#4472c4" strokecolor="#2f528f" strokeweight="1pt"/>
            </w:pict>
          </mc:Fallback>
        </mc:AlternateContent>
      </w:r>
      <w:r w:rsidRPr="007068B3">
        <w:rPr>
          <w:rFonts w:cstheme="minorHAnsi"/>
          <w:b/>
          <w:color w:val="FFFFFF" w:themeColor="background1"/>
          <w:sz w:val="28"/>
          <w:szCs w:val="28"/>
        </w:rPr>
        <w:t>Consent Agenda</w:t>
      </w:r>
    </w:p>
    <w:p w14:paraId="59A8EAF4" w14:textId="71E800F4" w:rsidR="00052EBD" w:rsidRPr="00250BB0" w:rsidRDefault="00052EBD" w:rsidP="001C710B">
      <w:pPr>
        <w:pStyle w:val="NoSpacing"/>
        <w:jc w:val="center"/>
        <w:rPr>
          <w:b/>
          <w:bCs/>
          <w:sz w:val="28"/>
          <w:szCs w:val="28"/>
        </w:rPr>
      </w:pPr>
      <w:r w:rsidRPr="00250BB0">
        <w:rPr>
          <w:b/>
          <w:bCs/>
          <w:sz w:val="28"/>
          <w:szCs w:val="28"/>
        </w:rPr>
        <w:t xml:space="preserve">1) Minutes from </w:t>
      </w:r>
      <w:r w:rsidR="001C710B">
        <w:rPr>
          <w:b/>
          <w:bCs/>
          <w:sz w:val="28"/>
          <w:szCs w:val="28"/>
        </w:rPr>
        <w:t>November</w:t>
      </w:r>
      <w:r w:rsidRPr="00250BB0">
        <w:rPr>
          <w:b/>
          <w:bCs/>
          <w:sz w:val="28"/>
          <w:szCs w:val="28"/>
        </w:rPr>
        <w:t xml:space="preserve"> Board Meeting</w:t>
      </w:r>
    </w:p>
    <w:p w14:paraId="1F440571" w14:textId="68D5DE2D" w:rsidR="00052EBD" w:rsidRDefault="001C710B" w:rsidP="001C710B">
      <w:pPr>
        <w:pStyle w:val="NoSpacing"/>
        <w:ind w:left="360"/>
        <w:jc w:val="center"/>
        <w:rPr>
          <w:b/>
          <w:bCs/>
          <w:sz w:val="28"/>
          <w:szCs w:val="28"/>
        </w:rPr>
      </w:pPr>
      <w:r>
        <w:rPr>
          <w:b/>
          <w:bCs/>
          <w:sz w:val="28"/>
          <w:szCs w:val="28"/>
        </w:rPr>
        <w:t>Habitat for Humanity</w:t>
      </w:r>
    </w:p>
    <w:p w14:paraId="6FB95C4E" w14:textId="13C018ED" w:rsidR="001C710B" w:rsidRDefault="001C710B" w:rsidP="001C710B">
      <w:pPr>
        <w:pStyle w:val="NoSpacing"/>
        <w:ind w:left="360"/>
        <w:jc w:val="center"/>
        <w:rPr>
          <w:b/>
          <w:bCs/>
          <w:sz w:val="28"/>
          <w:szCs w:val="28"/>
        </w:rPr>
      </w:pPr>
      <w:r>
        <w:rPr>
          <w:b/>
          <w:bCs/>
          <w:sz w:val="28"/>
          <w:szCs w:val="28"/>
        </w:rPr>
        <w:t>Board of Directors’ Meeting</w:t>
      </w:r>
    </w:p>
    <w:p w14:paraId="4B88F9FD" w14:textId="007A958D" w:rsidR="001C710B" w:rsidRDefault="001C710B" w:rsidP="001C710B">
      <w:pPr>
        <w:pStyle w:val="NoSpacing"/>
        <w:ind w:left="360"/>
        <w:jc w:val="center"/>
        <w:rPr>
          <w:b/>
          <w:bCs/>
          <w:sz w:val="28"/>
          <w:szCs w:val="28"/>
        </w:rPr>
      </w:pPr>
      <w:r>
        <w:rPr>
          <w:b/>
          <w:bCs/>
          <w:sz w:val="28"/>
          <w:szCs w:val="28"/>
        </w:rPr>
        <w:t>11-25-19</w:t>
      </w:r>
    </w:p>
    <w:p w14:paraId="79C7DFD1" w14:textId="77777777" w:rsidR="001C710B" w:rsidRPr="00250BB0" w:rsidRDefault="001C710B" w:rsidP="001C710B">
      <w:pPr>
        <w:pStyle w:val="NoSpacing"/>
        <w:ind w:left="360"/>
        <w:jc w:val="center"/>
        <w:rPr>
          <w:b/>
          <w:bCs/>
          <w:sz w:val="28"/>
          <w:szCs w:val="28"/>
        </w:rPr>
      </w:pPr>
    </w:p>
    <w:p w14:paraId="33316A11" w14:textId="77777777" w:rsidR="001C710B" w:rsidRPr="001C710B" w:rsidRDefault="001C710B" w:rsidP="001C710B">
      <w:pPr>
        <w:spacing w:after="160" w:line="259" w:lineRule="auto"/>
        <w:ind w:left="2880" w:hanging="2880"/>
        <w:rPr>
          <w:rFonts w:ascii="Times New Roman" w:hAnsi="Times New Roman" w:cs="Times New Roman"/>
          <w:sz w:val="24"/>
          <w:szCs w:val="24"/>
        </w:rPr>
      </w:pPr>
      <w:r w:rsidRPr="001C710B">
        <w:rPr>
          <w:rFonts w:ascii="Times New Roman" w:hAnsi="Times New Roman" w:cs="Times New Roman"/>
          <w:b/>
          <w:sz w:val="24"/>
          <w:szCs w:val="24"/>
          <w:u w:val="single"/>
        </w:rPr>
        <w:t xml:space="preserve">Members Present: </w:t>
      </w:r>
      <w:r w:rsidRPr="001C710B">
        <w:rPr>
          <w:rFonts w:ascii="Times New Roman" w:hAnsi="Times New Roman" w:cs="Times New Roman"/>
          <w:sz w:val="24"/>
          <w:szCs w:val="24"/>
        </w:rPr>
        <w:tab/>
        <w:t xml:space="preserve">Bill Burnham, Rodney Garren, Lori Greveling, Frances Hilton, Kelly Hipps, Ander Horne, Robin Creel, Pat Jones, Whit Malone, Cliff </w:t>
      </w:r>
      <w:proofErr w:type="spellStart"/>
      <w:r w:rsidRPr="001C710B">
        <w:rPr>
          <w:rFonts w:ascii="Times New Roman" w:hAnsi="Times New Roman" w:cs="Times New Roman"/>
          <w:sz w:val="24"/>
          <w:szCs w:val="24"/>
        </w:rPr>
        <w:t>Moone</w:t>
      </w:r>
      <w:proofErr w:type="spellEnd"/>
      <w:r w:rsidRPr="001C710B">
        <w:rPr>
          <w:rFonts w:ascii="Times New Roman" w:hAnsi="Times New Roman" w:cs="Times New Roman"/>
          <w:sz w:val="24"/>
          <w:szCs w:val="24"/>
        </w:rPr>
        <w:t>, William Pleasant, Margaret Pope, Charlotte Williams, Doug Dickson, Scott Echelberger, Graham Hunsucker</w:t>
      </w:r>
    </w:p>
    <w:p w14:paraId="09BEE386" w14:textId="77777777" w:rsidR="001C710B" w:rsidRPr="001C710B" w:rsidRDefault="001C710B" w:rsidP="001C710B">
      <w:pPr>
        <w:spacing w:after="160" w:line="259" w:lineRule="auto"/>
        <w:ind w:left="2880" w:hanging="2880"/>
        <w:rPr>
          <w:rFonts w:ascii="Times New Roman" w:hAnsi="Times New Roman" w:cs="Times New Roman"/>
          <w:bCs/>
          <w:sz w:val="24"/>
          <w:szCs w:val="24"/>
        </w:rPr>
      </w:pPr>
      <w:r w:rsidRPr="001C710B">
        <w:rPr>
          <w:rFonts w:ascii="Times New Roman" w:hAnsi="Times New Roman" w:cs="Times New Roman"/>
          <w:b/>
          <w:sz w:val="24"/>
          <w:szCs w:val="24"/>
          <w:u w:val="single"/>
        </w:rPr>
        <w:t>Members Not Present:</w:t>
      </w:r>
      <w:r w:rsidRPr="001C710B">
        <w:rPr>
          <w:rFonts w:ascii="Times New Roman" w:hAnsi="Times New Roman" w:cs="Times New Roman"/>
          <w:b/>
          <w:sz w:val="24"/>
          <w:szCs w:val="24"/>
        </w:rPr>
        <w:t xml:space="preserve"> </w:t>
      </w:r>
      <w:r w:rsidRPr="001C710B">
        <w:rPr>
          <w:rFonts w:ascii="Times New Roman" w:hAnsi="Times New Roman" w:cs="Times New Roman"/>
          <w:b/>
          <w:sz w:val="24"/>
          <w:szCs w:val="24"/>
        </w:rPr>
        <w:tab/>
      </w:r>
      <w:r w:rsidRPr="001C710B">
        <w:rPr>
          <w:rFonts w:ascii="Times New Roman" w:hAnsi="Times New Roman" w:cs="Times New Roman"/>
          <w:bCs/>
          <w:sz w:val="24"/>
          <w:szCs w:val="24"/>
        </w:rPr>
        <w:t>Troy Howard</w:t>
      </w:r>
    </w:p>
    <w:p w14:paraId="7B2B3AE2" w14:textId="77777777" w:rsidR="001C710B" w:rsidRPr="001C710B" w:rsidRDefault="001C710B" w:rsidP="001C710B">
      <w:pPr>
        <w:spacing w:after="160" w:line="259" w:lineRule="auto"/>
        <w:ind w:left="2880" w:hanging="2880"/>
        <w:rPr>
          <w:rFonts w:ascii="Times New Roman" w:hAnsi="Times New Roman" w:cs="Times New Roman"/>
          <w:sz w:val="24"/>
          <w:szCs w:val="24"/>
        </w:rPr>
      </w:pPr>
      <w:r w:rsidRPr="001C710B">
        <w:rPr>
          <w:rFonts w:ascii="Times New Roman" w:hAnsi="Times New Roman" w:cs="Times New Roman"/>
          <w:b/>
          <w:sz w:val="24"/>
          <w:szCs w:val="24"/>
          <w:u w:val="single"/>
        </w:rPr>
        <w:t xml:space="preserve">Staff Present: </w:t>
      </w:r>
      <w:r w:rsidRPr="001C710B">
        <w:rPr>
          <w:rFonts w:ascii="Times New Roman" w:hAnsi="Times New Roman" w:cs="Times New Roman"/>
          <w:b/>
          <w:sz w:val="24"/>
          <w:szCs w:val="24"/>
        </w:rPr>
        <w:tab/>
      </w:r>
      <w:r w:rsidRPr="001C710B">
        <w:rPr>
          <w:rFonts w:ascii="Times New Roman" w:hAnsi="Times New Roman" w:cs="Times New Roman"/>
          <w:sz w:val="24"/>
          <w:szCs w:val="24"/>
        </w:rPr>
        <w:t>Mitzi Gellman, Richard Greathouse, Jeff Mingus, Hannah Yost, Melissa Neal, Andrew Isola, Jenna Ross</w:t>
      </w:r>
    </w:p>
    <w:p w14:paraId="447EDA93" w14:textId="77777777" w:rsidR="001C710B" w:rsidRPr="001C710B" w:rsidRDefault="001C710B" w:rsidP="001C710B">
      <w:pPr>
        <w:spacing w:after="160" w:line="259" w:lineRule="auto"/>
        <w:ind w:left="2880" w:hanging="2880"/>
        <w:rPr>
          <w:rFonts w:ascii="Times New Roman" w:hAnsi="Times New Roman" w:cs="Times New Roman"/>
          <w:bCs/>
          <w:sz w:val="24"/>
          <w:szCs w:val="24"/>
        </w:rPr>
      </w:pPr>
      <w:r w:rsidRPr="001C710B">
        <w:rPr>
          <w:rFonts w:ascii="Times New Roman" w:hAnsi="Times New Roman" w:cs="Times New Roman"/>
          <w:b/>
          <w:sz w:val="24"/>
          <w:szCs w:val="24"/>
          <w:u w:val="single"/>
        </w:rPr>
        <w:t>Other Guests:</w:t>
      </w:r>
      <w:r w:rsidRPr="001C710B">
        <w:rPr>
          <w:rFonts w:ascii="Times New Roman" w:hAnsi="Times New Roman" w:cs="Times New Roman"/>
          <w:bCs/>
          <w:sz w:val="24"/>
          <w:szCs w:val="24"/>
        </w:rPr>
        <w:tab/>
        <w:t xml:space="preserve">Lindsay Keisler, Meg Robertson, Toinette </w:t>
      </w:r>
      <w:proofErr w:type="spellStart"/>
      <w:r w:rsidRPr="001C710B">
        <w:rPr>
          <w:rFonts w:ascii="Times New Roman" w:hAnsi="Times New Roman" w:cs="Times New Roman"/>
          <w:bCs/>
          <w:sz w:val="24"/>
          <w:szCs w:val="24"/>
        </w:rPr>
        <w:t>WIlkinson</w:t>
      </w:r>
      <w:proofErr w:type="spellEnd"/>
    </w:p>
    <w:p w14:paraId="51941796" w14:textId="77777777" w:rsidR="001C710B" w:rsidRPr="001C710B" w:rsidRDefault="001C710B" w:rsidP="001C710B">
      <w:pPr>
        <w:spacing w:after="160" w:line="259" w:lineRule="auto"/>
        <w:ind w:left="2880" w:hanging="2880"/>
        <w:rPr>
          <w:rFonts w:ascii="Times New Roman" w:hAnsi="Times New Roman" w:cs="Times New Roman"/>
          <w:b/>
          <w:sz w:val="24"/>
          <w:szCs w:val="24"/>
          <w:u w:val="single"/>
        </w:rPr>
      </w:pPr>
    </w:p>
    <w:p w14:paraId="3959BBB2" w14:textId="77777777" w:rsidR="001C710B" w:rsidRPr="001C710B" w:rsidRDefault="001C710B" w:rsidP="001C710B">
      <w:pPr>
        <w:spacing w:after="160" w:line="259" w:lineRule="auto"/>
        <w:ind w:left="2880" w:hanging="2880"/>
        <w:rPr>
          <w:rFonts w:ascii="Times New Roman" w:hAnsi="Times New Roman" w:cs="Times New Roman"/>
          <w:b/>
          <w:sz w:val="24"/>
          <w:szCs w:val="24"/>
          <w:u w:val="single"/>
        </w:rPr>
      </w:pPr>
      <w:r w:rsidRPr="001C710B">
        <w:rPr>
          <w:rFonts w:ascii="Times New Roman" w:hAnsi="Times New Roman" w:cs="Times New Roman"/>
          <w:b/>
          <w:sz w:val="24"/>
          <w:szCs w:val="24"/>
          <w:u w:val="single"/>
        </w:rPr>
        <w:t xml:space="preserve">Welcome </w:t>
      </w:r>
    </w:p>
    <w:p w14:paraId="42826C36" w14:textId="77777777" w:rsidR="001C710B" w:rsidRPr="001C710B" w:rsidRDefault="001C710B" w:rsidP="001C710B">
      <w:pPr>
        <w:spacing w:after="160" w:line="259" w:lineRule="auto"/>
        <w:rPr>
          <w:rFonts w:ascii="Times New Roman" w:hAnsi="Times New Roman" w:cs="Times New Roman"/>
          <w:sz w:val="24"/>
          <w:szCs w:val="24"/>
        </w:rPr>
      </w:pPr>
      <w:r w:rsidRPr="001C710B">
        <w:rPr>
          <w:rFonts w:ascii="Times New Roman" w:hAnsi="Times New Roman" w:cs="Times New Roman"/>
          <w:sz w:val="24"/>
          <w:szCs w:val="24"/>
        </w:rPr>
        <w:t xml:space="preserve">There being a quorum, the November meeting of the Habitat for Humanity of Catawba Valley Board of Directors was called to order by Charlotte Williams at 12:00pm. </w:t>
      </w:r>
    </w:p>
    <w:p w14:paraId="207E3793" w14:textId="77777777" w:rsidR="001C710B" w:rsidRPr="001C710B" w:rsidRDefault="001C710B" w:rsidP="001C710B">
      <w:pPr>
        <w:spacing w:after="160" w:line="259" w:lineRule="auto"/>
        <w:rPr>
          <w:rFonts w:ascii="Times New Roman" w:hAnsi="Times New Roman" w:cs="Times New Roman"/>
          <w:b/>
          <w:bCs/>
          <w:sz w:val="24"/>
          <w:szCs w:val="24"/>
          <w:u w:val="single"/>
        </w:rPr>
      </w:pPr>
      <w:r w:rsidRPr="001C710B">
        <w:rPr>
          <w:rFonts w:ascii="Times New Roman" w:hAnsi="Times New Roman" w:cs="Times New Roman"/>
          <w:b/>
          <w:bCs/>
          <w:sz w:val="24"/>
          <w:szCs w:val="24"/>
          <w:u w:val="single"/>
        </w:rPr>
        <w:t>Devotion</w:t>
      </w:r>
    </w:p>
    <w:p w14:paraId="2526C1B8" w14:textId="77777777" w:rsidR="001C710B" w:rsidRPr="001C710B" w:rsidRDefault="001C710B" w:rsidP="001C710B">
      <w:pPr>
        <w:spacing w:after="160" w:line="259" w:lineRule="auto"/>
        <w:rPr>
          <w:rFonts w:ascii="Times New Roman" w:hAnsi="Times New Roman" w:cs="Times New Roman"/>
          <w:sz w:val="24"/>
          <w:szCs w:val="24"/>
        </w:rPr>
      </w:pPr>
      <w:r w:rsidRPr="001C710B">
        <w:rPr>
          <w:rFonts w:ascii="Times New Roman" w:hAnsi="Times New Roman" w:cs="Times New Roman"/>
          <w:sz w:val="24"/>
          <w:szCs w:val="24"/>
        </w:rPr>
        <w:t>Kelly Hipps led the devotion from Psalm 127:1 and 1 Corinthians 12. Kelly also read a poem called Who are the hands of Christ and then closed us in prayer.</w:t>
      </w:r>
    </w:p>
    <w:p w14:paraId="5AE275FA" w14:textId="77777777" w:rsidR="001C710B" w:rsidRPr="001C710B" w:rsidRDefault="001C710B" w:rsidP="001C710B">
      <w:pPr>
        <w:spacing w:after="160" w:line="259" w:lineRule="auto"/>
        <w:rPr>
          <w:rFonts w:ascii="Times New Roman" w:hAnsi="Times New Roman" w:cs="Times New Roman"/>
          <w:b/>
          <w:sz w:val="24"/>
          <w:szCs w:val="24"/>
          <w:u w:val="single"/>
        </w:rPr>
      </w:pPr>
      <w:r w:rsidRPr="001C710B">
        <w:rPr>
          <w:rFonts w:ascii="Times New Roman" w:hAnsi="Times New Roman" w:cs="Times New Roman"/>
          <w:b/>
          <w:sz w:val="24"/>
          <w:szCs w:val="24"/>
          <w:u w:val="single"/>
        </w:rPr>
        <w:t>Adoption of Agenda</w:t>
      </w:r>
    </w:p>
    <w:p w14:paraId="3CD4D242" w14:textId="77777777" w:rsidR="001C710B" w:rsidRPr="001C710B" w:rsidRDefault="001C710B" w:rsidP="001C710B">
      <w:pPr>
        <w:spacing w:after="160" w:line="259" w:lineRule="auto"/>
        <w:rPr>
          <w:rFonts w:ascii="Times New Roman" w:hAnsi="Times New Roman" w:cs="Times New Roman"/>
          <w:sz w:val="24"/>
          <w:szCs w:val="24"/>
        </w:rPr>
      </w:pPr>
      <w:r w:rsidRPr="001C710B">
        <w:rPr>
          <w:rFonts w:ascii="Times New Roman" w:hAnsi="Times New Roman" w:cs="Times New Roman"/>
          <w:sz w:val="24"/>
          <w:szCs w:val="24"/>
        </w:rPr>
        <w:t>Upon motion and second, the Board unanimously adopted the November Meeting Agenda.</w:t>
      </w:r>
    </w:p>
    <w:p w14:paraId="4B931108" w14:textId="77777777" w:rsidR="001C710B" w:rsidRPr="001C710B" w:rsidRDefault="001C710B" w:rsidP="001C710B">
      <w:pPr>
        <w:spacing w:after="160" w:line="259" w:lineRule="auto"/>
        <w:rPr>
          <w:rFonts w:ascii="Times New Roman" w:hAnsi="Times New Roman" w:cs="Times New Roman"/>
          <w:b/>
          <w:sz w:val="24"/>
          <w:szCs w:val="24"/>
          <w:u w:val="single"/>
        </w:rPr>
      </w:pPr>
      <w:r w:rsidRPr="001C710B">
        <w:rPr>
          <w:rFonts w:ascii="Times New Roman" w:hAnsi="Times New Roman" w:cs="Times New Roman"/>
          <w:b/>
          <w:sz w:val="24"/>
          <w:szCs w:val="24"/>
          <w:u w:val="single"/>
        </w:rPr>
        <w:t>Consent Agenda</w:t>
      </w:r>
    </w:p>
    <w:p w14:paraId="64013EB0" w14:textId="77777777" w:rsidR="001C710B" w:rsidRPr="001C710B" w:rsidRDefault="001C710B" w:rsidP="001C710B">
      <w:pPr>
        <w:spacing w:after="160" w:line="259" w:lineRule="auto"/>
        <w:rPr>
          <w:rFonts w:ascii="Times New Roman" w:hAnsi="Times New Roman" w:cs="Times New Roman"/>
          <w:sz w:val="24"/>
          <w:szCs w:val="24"/>
        </w:rPr>
      </w:pPr>
      <w:r w:rsidRPr="001C710B">
        <w:rPr>
          <w:rFonts w:ascii="Times New Roman" w:hAnsi="Times New Roman" w:cs="Times New Roman"/>
          <w:sz w:val="24"/>
          <w:szCs w:val="24"/>
        </w:rPr>
        <w:t>The Board then adopted by consensus the Consent Agenda of the October Board Meeting Minutes, Staff Reports and the October Financial Reports.  There was one change to the consent agenda which was 2 houses on F Avenue that should be listed on Derek’s report.  Rodney made a motion and then Whit Malone seconded the motion.</w:t>
      </w:r>
    </w:p>
    <w:p w14:paraId="1ECEDD87" w14:textId="77777777" w:rsidR="001C710B" w:rsidRPr="001C710B" w:rsidRDefault="001C710B" w:rsidP="001C710B">
      <w:pPr>
        <w:spacing w:after="160" w:line="259" w:lineRule="auto"/>
        <w:rPr>
          <w:rFonts w:ascii="Times New Roman" w:hAnsi="Times New Roman" w:cs="Times New Roman"/>
          <w:b/>
          <w:bCs/>
          <w:sz w:val="24"/>
          <w:szCs w:val="24"/>
          <w:u w:val="single"/>
        </w:rPr>
      </w:pPr>
      <w:r w:rsidRPr="001C710B">
        <w:rPr>
          <w:rFonts w:ascii="Times New Roman" w:hAnsi="Times New Roman" w:cs="Times New Roman"/>
          <w:b/>
          <w:bCs/>
          <w:sz w:val="24"/>
          <w:szCs w:val="24"/>
          <w:u w:val="single"/>
        </w:rPr>
        <w:t>Action Items</w:t>
      </w:r>
    </w:p>
    <w:p w14:paraId="011533A0" w14:textId="77777777" w:rsidR="001C710B" w:rsidRPr="001C710B" w:rsidRDefault="001C710B" w:rsidP="001C710B">
      <w:pPr>
        <w:spacing w:after="160" w:line="259" w:lineRule="auto"/>
        <w:rPr>
          <w:rFonts w:ascii="Times New Roman" w:hAnsi="Times New Roman" w:cs="Times New Roman"/>
          <w:sz w:val="24"/>
          <w:szCs w:val="24"/>
        </w:rPr>
      </w:pPr>
      <w:r w:rsidRPr="001C710B">
        <w:rPr>
          <w:rFonts w:ascii="Times New Roman" w:hAnsi="Times New Roman" w:cs="Times New Roman"/>
          <w:sz w:val="24"/>
          <w:szCs w:val="24"/>
        </w:rPr>
        <w:t xml:space="preserve">Margaret Pope, Board Member presented the Family Selection Committee Recommendation for acceptance of four families into the Homeownership Program </w:t>
      </w:r>
      <w:proofErr w:type="gramStart"/>
      <w:r w:rsidRPr="001C710B">
        <w:rPr>
          <w:rFonts w:ascii="Times New Roman" w:hAnsi="Times New Roman" w:cs="Times New Roman"/>
          <w:sz w:val="24"/>
          <w:szCs w:val="24"/>
        </w:rPr>
        <w:t>and also</w:t>
      </w:r>
      <w:proofErr w:type="gramEnd"/>
      <w:r w:rsidRPr="001C710B">
        <w:rPr>
          <w:rFonts w:ascii="Times New Roman" w:hAnsi="Times New Roman" w:cs="Times New Roman"/>
          <w:sz w:val="24"/>
          <w:szCs w:val="24"/>
        </w:rPr>
        <w:t xml:space="preserve"> denial of two families.  With all in favor, the Board approved the recommendations for acceptance and for the denial. </w:t>
      </w:r>
    </w:p>
    <w:p w14:paraId="1B75E0E2" w14:textId="77777777" w:rsidR="001C710B" w:rsidRDefault="001C710B" w:rsidP="001C710B">
      <w:pPr>
        <w:spacing w:after="160" w:line="259" w:lineRule="auto"/>
        <w:rPr>
          <w:rFonts w:ascii="Times New Roman" w:hAnsi="Times New Roman" w:cs="Times New Roman"/>
          <w:b/>
          <w:sz w:val="24"/>
          <w:szCs w:val="24"/>
          <w:u w:val="single"/>
        </w:rPr>
      </w:pPr>
    </w:p>
    <w:p w14:paraId="256A41B7" w14:textId="03E24B78" w:rsidR="001C710B" w:rsidRPr="001C710B" w:rsidRDefault="001C710B" w:rsidP="001C710B">
      <w:pPr>
        <w:spacing w:after="160" w:line="259" w:lineRule="auto"/>
        <w:rPr>
          <w:rFonts w:ascii="Times New Roman" w:hAnsi="Times New Roman" w:cs="Times New Roman"/>
          <w:b/>
          <w:sz w:val="24"/>
          <w:szCs w:val="24"/>
          <w:u w:val="single"/>
        </w:rPr>
      </w:pPr>
      <w:r w:rsidRPr="001C710B">
        <w:rPr>
          <w:rFonts w:ascii="Times New Roman" w:hAnsi="Times New Roman" w:cs="Times New Roman"/>
          <w:b/>
          <w:sz w:val="24"/>
          <w:szCs w:val="24"/>
          <w:u w:val="single"/>
        </w:rPr>
        <w:t>Information Items:</w:t>
      </w:r>
    </w:p>
    <w:p w14:paraId="7867D2FC" w14:textId="77777777" w:rsidR="001C710B" w:rsidRPr="001C710B" w:rsidRDefault="001C710B" w:rsidP="001C710B">
      <w:pPr>
        <w:spacing w:after="160" w:line="259" w:lineRule="auto"/>
        <w:rPr>
          <w:rFonts w:ascii="Times New Roman" w:hAnsi="Times New Roman" w:cs="Times New Roman"/>
          <w:bCs/>
          <w:sz w:val="24"/>
          <w:szCs w:val="24"/>
        </w:rPr>
      </w:pPr>
      <w:r w:rsidRPr="001C710B">
        <w:rPr>
          <w:rFonts w:ascii="Times New Roman" w:hAnsi="Times New Roman" w:cs="Times New Roman"/>
          <w:bCs/>
          <w:sz w:val="24"/>
          <w:szCs w:val="24"/>
        </w:rPr>
        <w:t>Lindsay Keisler talked about the future of homes in Catawba County.  Lindsay said that Habitat for Humanity of Catawba Valley was the hands that build the community.  She thanked Habitat for our leadership.  She did a presentation on the housing survey that was conducted and one of the key questions was how do we put the data to action?</w:t>
      </w:r>
    </w:p>
    <w:p w14:paraId="4215FA28" w14:textId="77777777" w:rsidR="001C710B" w:rsidRPr="001C710B" w:rsidRDefault="001C710B" w:rsidP="001C710B">
      <w:pPr>
        <w:spacing w:after="160" w:line="259" w:lineRule="auto"/>
        <w:rPr>
          <w:rFonts w:ascii="Times New Roman" w:hAnsi="Times New Roman" w:cs="Times New Roman"/>
          <w:bCs/>
          <w:sz w:val="24"/>
          <w:szCs w:val="24"/>
        </w:rPr>
      </w:pPr>
      <w:r w:rsidRPr="001C710B">
        <w:rPr>
          <w:rFonts w:ascii="Times New Roman" w:hAnsi="Times New Roman" w:cs="Times New Roman"/>
          <w:bCs/>
          <w:sz w:val="24"/>
          <w:szCs w:val="24"/>
        </w:rPr>
        <w:t xml:space="preserve">Jeff Mingus gave out awards to a couple of the table captains.  </w:t>
      </w:r>
    </w:p>
    <w:p w14:paraId="602AA247" w14:textId="77777777" w:rsidR="001C710B" w:rsidRPr="001C710B" w:rsidRDefault="001C710B" w:rsidP="001C710B">
      <w:pPr>
        <w:spacing w:after="160" w:line="259" w:lineRule="auto"/>
        <w:rPr>
          <w:rFonts w:ascii="Times New Roman" w:hAnsi="Times New Roman" w:cs="Times New Roman"/>
          <w:bCs/>
          <w:sz w:val="24"/>
          <w:szCs w:val="24"/>
        </w:rPr>
      </w:pPr>
      <w:r w:rsidRPr="001C710B">
        <w:rPr>
          <w:rFonts w:ascii="Times New Roman" w:hAnsi="Times New Roman" w:cs="Times New Roman"/>
          <w:bCs/>
          <w:sz w:val="24"/>
          <w:szCs w:val="24"/>
        </w:rPr>
        <w:t>Jenna Ross did a presentation about the Home is the Key Breakfast.  The Breakfast has raised $165,000.  Jenna had a power point presentation regarding giving units, average guest gift.  We had 34 table captains and 18 new legacy society.  One out of every two guest made a gift.</w:t>
      </w:r>
    </w:p>
    <w:p w14:paraId="5EA05E26" w14:textId="77777777" w:rsidR="001C710B" w:rsidRPr="001C710B" w:rsidRDefault="001C710B" w:rsidP="001C710B">
      <w:pPr>
        <w:spacing w:after="160" w:line="259" w:lineRule="auto"/>
        <w:rPr>
          <w:rFonts w:ascii="Times New Roman" w:hAnsi="Times New Roman" w:cs="Times New Roman"/>
          <w:bCs/>
          <w:sz w:val="24"/>
          <w:szCs w:val="24"/>
        </w:rPr>
      </w:pPr>
      <w:r w:rsidRPr="001C710B">
        <w:rPr>
          <w:rFonts w:ascii="Times New Roman" w:hAnsi="Times New Roman" w:cs="Times New Roman"/>
          <w:bCs/>
          <w:sz w:val="24"/>
          <w:szCs w:val="24"/>
        </w:rPr>
        <w:t xml:space="preserve">We need to stay connected with the guests that came to the breakfast.  One way is to invite someone to come to job site.  Next year we will have pictures of the families at the breakfast and stations that tell the story of the families.  </w:t>
      </w:r>
    </w:p>
    <w:p w14:paraId="4948C846" w14:textId="77777777" w:rsidR="001C710B" w:rsidRPr="001C710B" w:rsidRDefault="001C710B" w:rsidP="001C710B">
      <w:pPr>
        <w:spacing w:after="160" w:line="259" w:lineRule="auto"/>
        <w:rPr>
          <w:rFonts w:ascii="Times New Roman" w:hAnsi="Times New Roman" w:cs="Times New Roman"/>
          <w:b/>
          <w:sz w:val="24"/>
          <w:szCs w:val="24"/>
          <w:u w:val="single"/>
        </w:rPr>
      </w:pPr>
      <w:r w:rsidRPr="001C710B">
        <w:rPr>
          <w:rFonts w:ascii="Times New Roman" w:hAnsi="Times New Roman" w:cs="Times New Roman"/>
          <w:b/>
          <w:sz w:val="24"/>
          <w:szCs w:val="24"/>
          <w:u w:val="single"/>
        </w:rPr>
        <w:t xml:space="preserve">Adjourn </w:t>
      </w:r>
    </w:p>
    <w:p w14:paraId="0837F190" w14:textId="77777777" w:rsidR="001C710B" w:rsidRPr="001C710B" w:rsidRDefault="001C710B" w:rsidP="001C710B">
      <w:pPr>
        <w:spacing w:after="160" w:line="259" w:lineRule="auto"/>
        <w:rPr>
          <w:rFonts w:ascii="Times New Roman" w:hAnsi="Times New Roman" w:cs="Times New Roman"/>
          <w:b/>
          <w:u w:val="single"/>
        </w:rPr>
      </w:pPr>
      <w:r w:rsidRPr="001C710B">
        <w:rPr>
          <w:rFonts w:ascii="Times New Roman" w:hAnsi="Times New Roman" w:cs="Times New Roman"/>
          <w:sz w:val="24"/>
          <w:szCs w:val="24"/>
        </w:rPr>
        <w:t xml:space="preserve">With a motion and second, Charlotte Williams adjourned the meeting at 1:10 pm. </w:t>
      </w:r>
    </w:p>
    <w:p w14:paraId="653AC367" w14:textId="77777777" w:rsidR="001C710B" w:rsidRPr="001C710B" w:rsidRDefault="001C710B" w:rsidP="001C710B">
      <w:pPr>
        <w:spacing w:after="160" w:line="259" w:lineRule="auto"/>
        <w:rPr>
          <w:rFonts w:ascii="Times New Roman" w:hAnsi="Times New Roman" w:cs="Times New Roman"/>
          <w:b/>
          <w:sz w:val="24"/>
          <w:szCs w:val="24"/>
          <w:u w:val="single"/>
        </w:rPr>
      </w:pPr>
      <w:r w:rsidRPr="001C710B">
        <w:rPr>
          <w:rFonts w:ascii="Times New Roman" w:hAnsi="Times New Roman" w:cs="Times New Roman"/>
          <w:b/>
          <w:sz w:val="24"/>
          <w:szCs w:val="24"/>
          <w:u w:val="single"/>
        </w:rPr>
        <w:t>Upcoming Events</w:t>
      </w:r>
    </w:p>
    <w:p w14:paraId="1A673910" w14:textId="77777777" w:rsidR="001C710B" w:rsidRPr="001C710B" w:rsidRDefault="001C710B" w:rsidP="001C710B">
      <w:pPr>
        <w:numPr>
          <w:ilvl w:val="0"/>
          <w:numId w:val="32"/>
        </w:numPr>
        <w:spacing w:after="160" w:line="259" w:lineRule="auto"/>
        <w:contextualSpacing/>
        <w:rPr>
          <w:rFonts w:ascii="Times New Roman" w:hAnsi="Times New Roman" w:cs="Times New Roman"/>
          <w:sz w:val="24"/>
          <w:szCs w:val="24"/>
        </w:rPr>
      </w:pPr>
      <w:r w:rsidRPr="001C710B">
        <w:rPr>
          <w:rFonts w:ascii="Times New Roman" w:hAnsi="Times New Roman" w:cs="Times New Roman"/>
          <w:sz w:val="24"/>
          <w:szCs w:val="24"/>
        </w:rPr>
        <w:t>Next Board Meetings: December 16 (Christmas Social), January 27, February 24</w:t>
      </w:r>
    </w:p>
    <w:p w14:paraId="0504CAD8" w14:textId="77777777" w:rsidR="001C710B" w:rsidRPr="001C710B" w:rsidRDefault="001C710B" w:rsidP="001C710B">
      <w:pPr>
        <w:spacing w:after="160" w:line="259" w:lineRule="auto"/>
      </w:pPr>
    </w:p>
    <w:p w14:paraId="7BF49DBD" w14:textId="72545BF0" w:rsidR="00046FC1" w:rsidRDefault="00046FC1" w:rsidP="001C710B">
      <w:pPr>
        <w:spacing w:after="160" w:line="259" w:lineRule="auto"/>
        <w:rPr>
          <w:rFonts w:ascii="Times New Roman" w:hAnsi="Times New Roman" w:cs="Times New Roman"/>
          <w:sz w:val="24"/>
          <w:szCs w:val="24"/>
        </w:rPr>
      </w:pPr>
    </w:p>
    <w:p w14:paraId="2957EA5E" w14:textId="77777777" w:rsidR="00046FC1" w:rsidRPr="00146B17" w:rsidRDefault="00046FC1" w:rsidP="00046FC1">
      <w:pPr>
        <w:spacing w:after="160" w:line="259" w:lineRule="auto"/>
        <w:jc w:val="center"/>
        <w:rPr>
          <w:rFonts w:ascii="Times New Roman" w:hAnsi="Times New Roman" w:cs="Times New Roman"/>
          <w:b/>
          <w:sz w:val="24"/>
          <w:szCs w:val="24"/>
          <w:u w:val="single"/>
        </w:rPr>
      </w:pPr>
    </w:p>
    <w:p w14:paraId="3D0EF2F9" w14:textId="13E3DAA6" w:rsidR="00146B17" w:rsidRDefault="00046FC1" w:rsidP="00146B17">
      <w:pPr>
        <w:spacing w:line="240" w:lineRule="auto"/>
        <w:jc w:val="center"/>
        <w:rPr>
          <w:b/>
          <w:sz w:val="28"/>
          <w:szCs w:val="28"/>
        </w:rPr>
      </w:pPr>
      <w:r w:rsidRPr="007068B3">
        <w:rPr>
          <w:rFonts w:cstheme="minorHAnsi"/>
          <w:b/>
          <w:noProof/>
          <w:color w:val="FFFFFF" w:themeColor="background1"/>
          <w:sz w:val="28"/>
          <w:szCs w:val="28"/>
        </w:rPr>
        <mc:AlternateContent>
          <mc:Choice Requires="wps">
            <w:drawing>
              <wp:anchor distT="0" distB="0" distL="114300" distR="114300" simplePos="0" relativeHeight="251684864" behindDoc="1" locked="0" layoutInCell="1" allowOverlap="1" wp14:anchorId="6F552758" wp14:editId="30D346DE">
                <wp:simplePos x="0" y="0"/>
                <wp:positionH relativeFrom="column">
                  <wp:posOffset>0</wp:posOffset>
                </wp:positionH>
                <wp:positionV relativeFrom="paragraph">
                  <wp:posOffset>-635</wp:posOffset>
                </wp:positionV>
                <wp:extent cx="5797550" cy="3365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5797550" cy="3365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D3059" id="Rectangle 11" o:spid="_x0000_s1026" style="position:absolute;margin-left:0;margin-top:-.05pt;width:456.5pt;height:26.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" fillcolor="#4472c4" strokecolor="#2f528f" strokeweight="1pt"/>
            </w:pict>
          </mc:Fallback>
        </mc:AlternateContent>
      </w:r>
      <w:r>
        <w:rPr>
          <w:b/>
          <w:color w:val="FFFFFF" w:themeColor="background1"/>
          <w:sz w:val="28"/>
          <w:szCs w:val="28"/>
        </w:rPr>
        <w:t xml:space="preserve">Staff Reports </w:t>
      </w:r>
    </w:p>
    <w:p w14:paraId="6CC5E2AC" w14:textId="4917A0D3" w:rsidR="00254D71" w:rsidRDefault="00254D71" w:rsidP="00F04188">
      <w:pPr>
        <w:pStyle w:val="NoSpacing"/>
        <w:jc w:val="center"/>
        <w:rPr>
          <w:b/>
          <w:bCs/>
          <w:sz w:val="28"/>
          <w:szCs w:val="28"/>
        </w:rPr>
      </w:pPr>
    </w:p>
    <w:p w14:paraId="091EA49C" w14:textId="77777777" w:rsidR="00584F91" w:rsidRDefault="00584F91" w:rsidP="00584F91">
      <w:pPr>
        <w:spacing w:line="240" w:lineRule="auto"/>
        <w:jc w:val="center"/>
        <w:rPr>
          <w:b/>
          <w:sz w:val="28"/>
          <w:szCs w:val="28"/>
        </w:rPr>
      </w:pPr>
      <w:r w:rsidRPr="007A2BF7">
        <w:rPr>
          <w:b/>
          <w:sz w:val="28"/>
          <w:szCs w:val="28"/>
        </w:rPr>
        <w:t>Development Report</w:t>
      </w:r>
    </w:p>
    <w:p w14:paraId="399CD453" w14:textId="77777777" w:rsidR="00F67CDF" w:rsidRPr="007A2BF7" w:rsidRDefault="00F67CDF" w:rsidP="00F67CDF">
      <w:pPr>
        <w:spacing w:line="240" w:lineRule="auto"/>
        <w:jc w:val="center"/>
        <w:rPr>
          <w:b/>
          <w:sz w:val="28"/>
          <w:szCs w:val="28"/>
        </w:rPr>
      </w:pPr>
      <w:r>
        <w:rPr>
          <w:b/>
          <w:sz w:val="28"/>
          <w:szCs w:val="28"/>
        </w:rPr>
        <w:t>December 2019/January 2020</w:t>
      </w:r>
    </w:p>
    <w:p w14:paraId="508A3CD5" w14:textId="77777777" w:rsidR="00F67CDF" w:rsidRDefault="00F67CDF" w:rsidP="00F67CDF">
      <w:pPr>
        <w:spacing w:after="360" w:line="240" w:lineRule="auto"/>
        <w:rPr>
          <w:sz w:val="24"/>
          <w:szCs w:val="24"/>
          <w:u w:val="single"/>
        </w:rPr>
      </w:pPr>
    </w:p>
    <w:p w14:paraId="624C988F" w14:textId="77777777" w:rsidR="00F67CDF" w:rsidRPr="007A2BF7" w:rsidRDefault="00F67CDF" w:rsidP="00F67CDF">
      <w:pPr>
        <w:spacing w:line="240" w:lineRule="auto"/>
        <w:rPr>
          <w:sz w:val="24"/>
          <w:szCs w:val="24"/>
          <w:u w:val="single"/>
        </w:rPr>
      </w:pPr>
      <w:r w:rsidRPr="007A2BF7">
        <w:rPr>
          <w:sz w:val="24"/>
          <w:szCs w:val="24"/>
          <w:u w:val="single"/>
        </w:rPr>
        <w:t>Grant Update</w:t>
      </w:r>
      <w:r>
        <w:rPr>
          <w:sz w:val="24"/>
          <w:szCs w:val="24"/>
          <w:u w:val="single"/>
        </w:rPr>
        <w:t>s</w:t>
      </w:r>
    </w:p>
    <w:p w14:paraId="2F859658" w14:textId="77777777" w:rsidR="00F67CDF" w:rsidRDefault="00F67CDF" w:rsidP="00F67CDF">
      <w:pPr>
        <w:pStyle w:val="ListParagraph"/>
        <w:numPr>
          <w:ilvl w:val="0"/>
          <w:numId w:val="2"/>
        </w:numPr>
        <w:spacing w:after="160" w:line="240" w:lineRule="auto"/>
        <w:rPr>
          <w:sz w:val="24"/>
          <w:szCs w:val="24"/>
        </w:rPr>
      </w:pPr>
      <w:r>
        <w:rPr>
          <w:sz w:val="24"/>
          <w:szCs w:val="24"/>
        </w:rPr>
        <w:t xml:space="preserve">Awarded and received $2,500.00 from Kenneth K. and Suzanne G. </w:t>
      </w:r>
      <w:proofErr w:type="spellStart"/>
      <w:r>
        <w:rPr>
          <w:sz w:val="24"/>
          <w:szCs w:val="24"/>
        </w:rPr>
        <w:t>Millholland</w:t>
      </w:r>
      <w:proofErr w:type="spellEnd"/>
      <w:r>
        <w:rPr>
          <w:sz w:val="24"/>
          <w:szCs w:val="24"/>
        </w:rPr>
        <w:t xml:space="preserve"> Foundation for Bears Build (new construction). </w:t>
      </w:r>
    </w:p>
    <w:p w14:paraId="32E57321" w14:textId="77777777" w:rsidR="00F67CDF" w:rsidRDefault="00F67CDF" w:rsidP="00F67CDF">
      <w:pPr>
        <w:pStyle w:val="ListParagraph"/>
        <w:numPr>
          <w:ilvl w:val="0"/>
          <w:numId w:val="2"/>
        </w:numPr>
        <w:spacing w:after="160" w:line="240" w:lineRule="auto"/>
        <w:rPr>
          <w:sz w:val="24"/>
          <w:szCs w:val="24"/>
        </w:rPr>
      </w:pPr>
      <w:r>
        <w:rPr>
          <w:sz w:val="24"/>
          <w:szCs w:val="24"/>
        </w:rPr>
        <w:t>Submitted, awarded and received $25,000 from the George Foundation for Habitat Repairs!</w:t>
      </w:r>
    </w:p>
    <w:p w14:paraId="277E8591" w14:textId="77777777" w:rsidR="00F67CDF" w:rsidRDefault="00F67CDF" w:rsidP="00F67CDF">
      <w:pPr>
        <w:pStyle w:val="ListParagraph"/>
        <w:numPr>
          <w:ilvl w:val="0"/>
          <w:numId w:val="2"/>
        </w:numPr>
        <w:spacing w:after="160" w:line="240" w:lineRule="auto"/>
        <w:rPr>
          <w:sz w:val="24"/>
          <w:szCs w:val="24"/>
        </w:rPr>
      </w:pPr>
      <w:r>
        <w:rPr>
          <w:sz w:val="24"/>
          <w:szCs w:val="24"/>
        </w:rPr>
        <w:t>Received BB&amp;T grant of $25,000 for Ridgeview Development.</w:t>
      </w:r>
    </w:p>
    <w:p w14:paraId="3BD6D794" w14:textId="77777777" w:rsidR="00F67CDF" w:rsidRDefault="00F67CDF" w:rsidP="00F67CDF">
      <w:pPr>
        <w:pStyle w:val="ListParagraph"/>
        <w:numPr>
          <w:ilvl w:val="0"/>
          <w:numId w:val="2"/>
        </w:numPr>
        <w:spacing w:after="160" w:line="240" w:lineRule="auto"/>
        <w:rPr>
          <w:sz w:val="24"/>
          <w:szCs w:val="24"/>
        </w:rPr>
      </w:pPr>
      <w:r>
        <w:rPr>
          <w:sz w:val="24"/>
          <w:szCs w:val="24"/>
        </w:rPr>
        <w:t>Submitted the E. R. Carpenter grant request of $60,000 for renovations for Homeowner Services Department.</w:t>
      </w:r>
    </w:p>
    <w:p w14:paraId="3C1922AE" w14:textId="77777777" w:rsidR="00F67CDF" w:rsidRDefault="00F67CDF" w:rsidP="00F67CDF">
      <w:pPr>
        <w:pStyle w:val="ListParagraph"/>
        <w:numPr>
          <w:ilvl w:val="0"/>
          <w:numId w:val="2"/>
        </w:numPr>
        <w:spacing w:after="160" w:line="240" w:lineRule="auto"/>
        <w:rPr>
          <w:sz w:val="24"/>
          <w:szCs w:val="24"/>
        </w:rPr>
      </w:pPr>
      <w:r>
        <w:rPr>
          <w:sz w:val="24"/>
          <w:szCs w:val="24"/>
        </w:rPr>
        <w:t>Awarded Publix grant of $6,000 for new construction.</w:t>
      </w:r>
    </w:p>
    <w:p w14:paraId="2B5445DA" w14:textId="77777777" w:rsidR="00F67CDF" w:rsidRDefault="00F67CDF" w:rsidP="00F67CDF">
      <w:pPr>
        <w:pStyle w:val="ListParagraph"/>
        <w:numPr>
          <w:ilvl w:val="0"/>
          <w:numId w:val="2"/>
        </w:numPr>
        <w:spacing w:after="160" w:line="240" w:lineRule="auto"/>
        <w:rPr>
          <w:sz w:val="24"/>
          <w:szCs w:val="24"/>
        </w:rPr>
      </w:pPr>
      <w:r>
        <w:rPr>
          <w:sz w:val="24"/>
          <w:szCs w:val="24"/>
        </w:rPr>
        <w:t>Grants in process: Sisters of Mercy and Corning.</w:t>
      </w:r>
    </w:p>
    <w:p w14:paraId="5B089176" w14:textId="77777777" w:rsidR="00F67CDF" w:rsidRDefault="00F67CDF" w:rsidP="00F67CDF">
      <w:pPr>
        <w:pStyle w:val="ListParagraph"/>
        <w:numPr>
          <w:ilvl w:val="0"/>
          <w:numId w:val="2"/>
        </w:numPr>
        <w:spacing w:after="160" w:line="240" w:lineRule="auto"/>
        <w:rPr>
          <w:sz w:val="24"/>
          <w:szCs w:val="24"/>
        </w:rPr>
      </w:pPr>
      <w:r>
        <w:rPr>
          <w:sz w:val="24"/>
          <w:szCs w:val="24"/>
        </w:rPr>
        <w:t>Updating and coordinating the 2020 Grant Schedule.</w:t>
      </w:r>
    </w:p>
    <w:p w14:paraId="72C150D4" w14:textId="77777777" w:rsidR="00F67CDF" w:rsidRDefault="00F67CDF" w:rsidP="00F67CDF">
      <w:pPr>
        <w:pStyle w:val="ListParagraph"/>
        <w:numPr>
          <w:ilvl w:val="0"/>
          <w:numId w:val="2"/>
        </w:numPr>
        <w:spacing w:after="160" w:line="240" w:lineRule="auto"/>
        <w:rPr>
          <w:sz w:val="24"/>
          <w:szCs w:val="24"/>
        </w:rPr>
      </w:pPr>
      <w:r>
        <w:rPr>
          <w:sz w:val="24"/>
          <w:szCs w:val="24"/>
        </w:rPr>
        <w:t>Continuing to collaborate with Jason Rogers, grant writer.</w:t>
      </w:r>
    </w:p>
    <w:p w14:paraId="7D46C39B" w14:textId="77777777" w:rsidR="00F67CDF" w:rsidRDefault="00F67CDF" w:rsidP="00F67CDF">
      <w:pPr>
        <w:spacing w:line="240" w:lineRule="auto"/>
        <w:rPr>
          <w:sz w:val="24"/>
          <w:szCs w:val="24"/>
        </w:rPr>
      </w:pPr>
      <w:r w:rsidRPr="007A2BF7">
        <w:rPr>
          <w:sz w:val="24"/>
          <w:szCs w:val="24"/>
          <w:u w:val="single"/>
        </w:rPr>
        <w:t>Event</w:t>
      </w:r>
      <w:r>
        <w:rPr>
          <w:sz w:val="24"/>
          <w:szCs w:val="24"/>
          <w:u w:val="single"/>
        </w:rPr>
        <w:t>s</w:t>
      </w:r>
    </w:p>
    <w:p w14:paraId="1ECB1569" w14:textId="77777777" w:rsidR="00F67CDF" w:rsidRPr="00FB470B" w:rsidRDefault="00F67CDF" w:rsidP="00F67CDF">
      <w:pPr>
        <w:pStyle w:val="ListParagraph"/>
        <w:numPr>
          <w:ilvl w:val="0"/>
          <w:numId w:val="4"/>
        </w:numPr>
        <w:spacing w:after="160" w:line="240" w:lineRule="auto"/>
        <w:rPr>
          <w:sz w:val="24"/>
          <w:szCs w:val="24"/>
          <w:u w:val="single"/>
        </w:rPr>
      </w:pPr>
      <w:r w:rsidRPr="00FB470B">
        <w:rPr>
          <w:sz w:val="24"/>
          <w:szCs w:val="24"/>
          <w:u w:val="single"/>
        </w:rPr>
        <w:t>Home is the Key</w:t>
      </w:r>
    </w:p>
    <w:p w14:paraId="7001199C" w14:textId="77777777" w:rsidR="00F67CDF" w:rsidRPr="00006B03" w:rsidRDefault="00F67CDF" w:rsidP="00F67CDF">
      <w:pPr>
        <w:pStyle w:val="ListParagraph"/>
        <w:numPr>
          <w:ilvl w:val="0"/>
          <w:numId w:val="38"/>
        </w:numPr>
        <w:spacing w:after="160" w:line="240" w:lineRule="auto"/>
        <w:rPr>
          <w:sz w:val="24"/>
          <w:szCs w:val="24"/>
        </w:rPr>
      </w:pPr>
      <w:r w:rsidRPr="00006B03">
        <w:rPr>
          <w:sz w:val="24"/>
          <w:szCs w:val="24"/>
        </w:rPr>
        <w:t>Completed all thank you calls.</w:t>
      </w:r>
    </w:p>
    <w:p w14:paraId="754065E9" w14:textId="77777777" w:rsidR="00F67CDF" w:rsidRDefault="00F67CDF" w:rsidP="00F67CDF">
      <w:pPr>
        <w:pStyle w:val="ListParagraph"/>
        <w:numPr>
          <w:ilvl w:val="0"/>
          <w:numId w:val="38"/>
        </w:numPr>
        <w:spacing w:after="160" w:line="240" w:lineRule="auto"/>
        <w:rPr>
          <w:sz w:val="24"/>
          <w:szCs w:val="24"/>
        </w:rPr>
      </w:pPr>
      <w:r>
        <w:rPr>
          <w:sz w:val="24"/>
          <w:szCs w:val="24"/>
        </w:rPr>
        <w:t>Total Raised - $168,433.00.</w:t>
      </w:r>
    </w:p>
    <w:p w14:paraId="42929FBE" w14:textId="77777777" w:rsidR="00F67CDF" w:rsidRPr="00FB470B" w:rsidRDefault="00F67CDF" w:rsidP="00F67CDF">
      <w:pPr>
        <w:pStyle w:val="ListParagraph"/>
        <w:numPr>
          <w:ilvl w:val="0"/>
          <w:numId w:val="38"/>
        </w:numPr>
        <w:spacing w:after="120"/>
        <w:rPr>
          <w:sz w:val="24"/>
          <w:szCs w:val="24"/>
        </w:rPr>
      </w:pPr>
      <w:r w:rsidRPr="00FB470B">
        <w:rPr>
          <w:sz w:val="24"/>
          <w:szCs w:val="24"/>
        </w:rPr>
        <w:t>Booking and date selection for HITK 2020 at Moretz Mills.</w:t>
      </w:r>
    </w:p>
    <w:p w14:paraId="0E071EDB" w14:textId="77777777" w:rsidR="00F67CDF" w:rsidRDefault="00F67CDF" w:rsidP="00F67CDF">
      <w:pPr>
        <w:pStyle w:val="ListParagraph"/>
        <w:numPr>
          <w:ilvl w:val="0"/>
          <w:numId w:val="4"/>
        </w:numPr>
        <w:spacing w:after="120" w:line="240" w:lineRule="auto"/>
        <w:rPr>
          <w:sz w:val="24"/>
          <w:szCs w:val="24"/>
        </w:rPr>
      </w:pPr>
      <w:r>
        <w:rPr>
          <w:sz w:val="24"/>
          <w:szCs w:val="24"/>
        </w:rPr>
        <w:t>Prepping and organizing a thank you event scheduled for Thursday, February 6 from 5:30-7:00pm at The Room (Union Square).</w:t>
      </w:r>
    </w:p>
    <w:p w14:paraId="42378170" w14:textId="77777777" w:rsidR="00F67CDF" w:rsidRPr="00006B03" w:rsidRDefault="00F67CDF" w:rsidP="00F67CDF">
      <w:pPr>
        <w:pStyle w:val="ListParagraph"/>
        <w:numPr>
          <w:ilvl w:val="0"/>
          <w:numId w:val="4"/>
        </w:numPr>
        <w:spacing w:after="160" w:line="240" w:lineRule="auto"/>
        <w:rPr>
          <w:sz w:val="24"/>
          <w:szCs w:val="24"/>
        </w:rPr>
      </w:pPr>
      <w:r>
        <w:rPr>
          <w:sz w:val="24"/>
          <w:szCs w:val="24"/>
        </w:rPr>
        <w:t>Planning for Dedication of Latoya’s home (Apostle Build 2019 House) to be held Saturday, February 15 at 10:00am.</w:t>
      </w:r>
    </w:p>
    <w:p w14:paraId="666D8345" w14:textId="77777777" w:rsidR="00F67CDF" w:rsidRPr="006702F9" w:rsidRDefault="00F67CDF" w:rsidP="00F67CDF">
      <w:pPr>
        <w:spacing w:line="240" w:lineRule="auto"/>
        <w:rPr>
          <w:sz w:val="24"/>
          <w:szCs w:val="24"/>
          <w:u w:val="single"/>
        </w:rPr>
      </w:pPr>
      <w:r>
        <w:rPr>
          <w:sz w:val="24"/>
          <w:szCs w:val="24"/>
          <w:u w:val="single"/>
        </w:rPr>
        <w:t xml:space="preserve">Communication </w:t>
      </w:r>
    </w:p>
    <w:p w14:paraId="1251E940" w14:textId="77777777" w:rsidR="00F67CDF" w:rsidRDefault="00F67CDF" w:rsidP="00F67CDF">
      <w:pPr>
        <w:pStyle w:val="ListParagraph"/>
        <w:numPr>
          <w:ilvl w:val="0"/>
          <w:numId w:val="15"/>
        </w:numPr>
        <w:spacing w:after="160" w:line="240" w:lineRule="auto"/>
        <w:rPr>
          <w:sz w:val="24"/>
          <w:szCs w:val="24"/>
        </w:rPr>
      </w:pPr>
      <w:r>
        <w:rPr>
          <w:sz w:val="24"/>
          <w:szCs w:val="24"/>
        </w:rPr>
        <w:t>Fall Appeal total raised to date $6,635.</w:t>
      </w:r>
    </w:p>
    <w:p w14:paraId="6B6E0767" w14:textId="77777777" w:rsidR="00F67CDF" w:rsidRDefault="00F67CDF" w:rsidP="00F67CDF">
      <w:pPr>
        <w:pStyle w:val="ListParagraph"/>
        <w:numPr>
          <w:ilvl w:val="0"/>
          <w:numId w:val="15"/>
        </w:numPr>
        <w:spacing w:after="160" w:line="240" w:lineRule="auto"/>
        <w:rPr>
          <w:sz w:val="24"/>
          <w:szCs w:val="24"/>
        </w:rPr>
      </w:pPr>
      <w:r>
        <w:rPr>
          <w:sz w:val="24"/>
          <w:szCs w:val="24"/>
        </w:rPr>
        <w:t>Christmas postcard completed and mailed.</w:t>
      </w:r>
    </w:p>
    <w:p w14:paraId="771EDB5F" w14:textId="77777777" w:rsidR="00F67CDF" w:rsidRDefault="00F67CDF" w:rsidP="00F67CDF">
      <w:pPr>
        <w:pStyle w:val="ListParagraph"/>
        <w:numPr>
          <w:ilvl w:val="0"/>
          <w:numId w:val="15"/>
        </w:numPr>
        <w:spacing w:after="160" w:line="240" w:lineRule="auto"/>
        <w:rPr>
          <w:sz w:val="24"/>
          <w:szCs w:val="24"/>
        </w:rPr>
      </w:pPr>
      <w:r>
        <w:rPr>
          <w:sz w:val="24"/>
          <w:szCs w:val="24"/>
        </w:rPr>
        <w:t>Christmas Appeal letter completed and mailed 12/13/19. Current total raised $15,890.</w:t>
      </w:r>
    </w:p>
    <w:p w14:paraId="75D2CD82" w14:textId="77777777" w:rsidR="00F67CDF" w:rsidRDefault="00F67CDF" w:rsidP="00F67CDF">
      <w:pPr>
        <w:pStyle w:val="ListParagraph"/>
        <w:numPr>
          <w:ilvl w:val="0"/>
          <w:numId w:val="15"/>
        </w:numPr>
        <w:spacing w:after="160" w:line="240" w:lineRule="auto"/>
        <w:rPr>
          <w:sz w:val="24"/>
          <w:szCs w:val="24"/>
        </w:rPr>
      </w:pPr>
      <w:r>
        <w:rPr>
          <w:sz w:val="24"/>
          <w:szCs w:val="24"/>
        </w:rPr>
        <w:t>End of Year Donation Tax Statements in process to be mailed in January.</w:t>
      </w:r>
    </w:p>
    <w:p w14:paraId="3322FA20" w14:textId="77777777" w:rsidR="00F67CDF" w:rsidRDefault="00F67CDF" w:rsidP="00F67CDF">
      <w:pPr>
        <w:pStyle w:val="ListParagraph"/>
        <w:numPr>
          <w:ilvl w:val="0"/>
          <w:numId w:val="15"/>
        </w:numPr>
        <w:spacing w:after="160" w:line="240" w:lineRule="auto"/>
        <w:rPr>
          <w:sz w:val="24"/>
          <w:szCs w:val="24"/>
        </w:rPr>
      </w:pPr>
      <w:r>
        <w:rPr>
          <w:sz w:val="24"/>
          <w:szCs w:val="24"/>
        </w:rPr>
        <w:t>Met with Full Metal Chicken to discuss 2020 marketing schedule and procedures.</w:t>
      </w:r>
    </w:p>
    <w:p w14:paraId="5FE267E1" w14:textId="77777777" w:rsidR="00F67CDF" w:rsidRDefault="00F67CDF" w:rsidP="00F67CDF">
      <w:pPr>
        <w:pStyle w:val="ListParagraph"/>
        <w:numPr>
          <w:ilvl w:val="0"/>
          <w:numId w:val="15"/>
        </w:numPr>
        <w:spacing w:after="160" w:line="240" w:lineRule="auto"/>
        <w:rPr>
          <w:sz w:val="24"/>
          <w:szCs w:val="24"/>
        </w:rPr>
      </w:pPr>
      <w:r w:rsidRPr="001B3254">
        <w:rPr>
          <w:sz w:val="24"/>
          <w:szCs w:val="24"/>
        </w:rPr>
        <w:t>Monthly communications with LYBUNT donors (donors who gave last year but not this year).</w:t>
      </w:r>
    </w:p>
    <w:p w14:paraId="0BB7FCCE" w14:textId="77777777" w:rsidR="00F67CDF" w:rsidRDefault="00F67CDF" w:rsidP="00F67CDF">
      <w:pPr>
        <w:pStyle w:val="ListParagraph"/>
        <w:numPr>
          <w:ilvl w:val="0"/>
          <w:numId w:val="15"/>
        </w:numPr>
        <w:spacing w:after="160" w:line="240" w:lineRule="auto"/>
        <w:rPr>
          <w:sz w:val="24"/>
          <w:szCs w:val="24"/>
        </w:rPr>
      </w:pPr>
      <w:r>
        <w:rPr>
          <w:sz w:val="24"/>
          <w:szCs w:val="24"/>
        </w:rPr>
        <w:t>Donor contact through thank you calls and handwritten notes of appreciation.</w:t>
      </w:r>
    </w:p>
    <w:p w14:paraId="2C6A2B0D" w14:textId="77777777" w:rsidR="00F67CDF" w:rsidRDefault="00F67CDF" w:rsidP="00F67CDF">
      <w:pPr>
        <w:pStyle w:val="ListParagraph"/>
        <w:numPr>
          <w:ilvl w:val="0"/>
          <w:numId w:val="15"/>
        </w:numPr>
        <w:spacing w:after="160" w:line="240" w:lineRule="auto"/>
        <w:rPr>
          <w:sz w:val="24"/>
          <w:szCs w:val="24"/>
        </w:rPr>
      </w:pPr>
      <w:r>
        <w:rPr>
          <w:sz w:val="24"/>
          <w:szCs w:val="24"/>
        </w:rPr>
        <w:t xml:space="preserve">Development Planning Meeting with Mandy Pearce to set 2020 development calendar. </w:t>
      </w:r>
    </w:p>
    <w:p w14:paraId="00025EC1" w14:textId="77777777" w:rsidR="00F67CDF" w:rsidRPr="001B1609" w:rsidRDefault="00F67CDF" w:rsidP="00F67CDF">
      <w:pPr>
        <w:spacing w:line="240" w:lineRule="auto"/>
        <w:rPr>
          <w:sz w:val="24"/>
          <w:szCs w:val="24"/>
          <w:u w:val="single"/>
        </w:rPr>
      </w:pPr>
      <w:r w:rsidRPr="001B1609">
        <w:rPr>
          <w:sz w:val="24"/>
          <w:szCs w:val="24"/>
          <w:u w:val="single"/>
        </w:rPr>
        <w:t>Misc</w:t>
      </w:r>
      <w:r>
        <w:rPr>
          <w:sz w:val="24"/>
          <w:szCs w:val="24"/>
          <w:u w:val="single"/>
        </w:rPr>
        <w:t>.</w:t>
      </w:r>
    </w:p>
    <w:p w14:paraId="75F9BB19" w14:textId="77777777" w:rsidR="00F67CDF" w:rsidRDefault="00F67CDF" w:rsidP="00F67CDF">
      <w:pPr>
        <w:pStyle w:val="ListParagraph"/>
        <w:numPr>
          <w:ilvl w:val="0"/>
          <w:numId w:val="6"/>
        </w:numPr>
        <w:spacing w:after="160" w:line="240" w:lineRule="auto"/>
        <w:rPr>
          <w:sz w:val="24"/>
          <w:szCs w:val="24"/>
        </w:rPr>
      </w:pPr>
      <w:r>
        <w:rPr>
          <w:sz w:val="24"/>
          <w:szCs w:val="24"/>
        </w:rPr>
        <w:t xml:space="preserve">In process - </w:t>
      </w:r>
      <w:r w:rsidRPr="00E62AFA">
        <w:rPr>
          <w:sz w:val="24"/>
          <w:szCs w:val="24"/>
        </w:rPr>
        <w:t>Strategic Plan</w:t>
      </w:r>
      <w:r>
        <w:rPr>
          <w:sz w:val="24"/>
          <w:szCs w:val="24"/>
        </w:rPr>
        <w:t>.</w:t>
      </w:r>
    </w:p>
    <w:p w14:paraId="088B95A3" w14:textId="77777777" w:rsidR="00F67CDF" w:rsidRPr="00DA724E" w:rsidRDefault="00F67CDF" w:rsidP="00F67CDF">
      <w:pPr>
        <w:pStyle w:val="ListParagraph"/>
        <w:numPr>
          <w:ilvl w:val="0"/>
          <w:numId w:val="6"/>
        </w:numPr>
        <w:spacing w:after="160" w:line="240" w:lineRule="auto"/>
        <w:rPr>
          <w:sz w:val="24"/>
          <w:szCs w:val="24"/>
        </w:rPr>
      </w:pPr>
      <w:r w:rsidRPr="00DA724E">
        <w:rPr>
          <w:sz w:val="24"/>
          <w:szCs w:val="24"/>
        </w:rPr>
        <w:t>Pledge reminders for HITK and Capital Campaign completed for December &amp; January.</w:t>
      </w:r>
    </w:p>
    <w:p w14:paraId="2A818875" w14:textId="77777777" w:rsidR="00584F91" w:rsidRDefault="00584F91" w:rsidP="00F04188">
      <w:pPr>
        <w:pStyle w:val="NoSpacing"/>
        <w:jc w:val="center"/>
        <w:rPr>
          <w:b/>
          <w:bCs/>
          <w:sz w:val="28"/>
          <w:szCs w:val="28"/>
        </w:rPr>
      </w:pPr>
    </w:p>
    <w:p w14:paraId="6ABBDAB7" w14:textId="6C764072" w:rsidR="00584F91" w:rsidRDefault="00EF0AA5" w:rsidP="00F04188">
      <w:pPr>
        <w:pStyle w:val="NoSpacing"/>
        <w:jc w:val="center"/>
        <w:rPr>
          <w:b/>
          <w:bCs/>
          <w:sz w:val="28"/>
          <w:szCs w:val="28"/>
        </w:rPr>
      </w:pPr>
      <w:r>
        <w:rPr>
          <w:b/>
          <w:bCs/>
          <w:sz w:val="28"/>
          <w:szCs w:val="28"/>
        </w:rPr>
        <w:t>___________________________________________________________________</w:t>
      </w:r>
    </w:p>
    <w:p w14:paraId="62CF318E" w14:textId="77777777" w:rsidR="00EF0AA5" w:rsidRDefault="00EF0AA5" w:rsidP="00F04188">
      <w:pPr>
        <w:pStyle w:val="NoSpacing"/>
        <w:jc w:val="center"/>
        <w:rPr>
          <w:b/>
          <w:bCs/>
          <w:sz w:val="28"/>
          <w:szCs w:val="28"/>
        </w:rPr>
      </w:pPr>
    </w:p>
    <w:p w14:paraId="6D6721BC" w14:textId="0CA75D0A" w:rsidR="00023459" w:rsidRDefault="00023459" w:rsidP="00584F91">
      <w:pPr>
        <w:rPr>
          <w:rFonts w:ascii="Cambria" w:hAnsi="Cambria"/>
          <w:b/>
          <w:sz w:val="32"/>
        </w:rPr>
      </w:pPr>
    </w:p>
    <w:p w14:paraId="0BA90B3F" w14:textId="6F2135B8" w:rsidR="009E6029" w:rsidRDefault="009E6029" w:rsidP="00584F91">
      <w:pPr>
        <w:rPr>
          <w:rFonts w:ascii="Cambria" w:hAnsi="Cambria"/>
          <w:b/>
          <w:sz w:val="32"/>
        </w:rPr>
      </w:pPr>
    </w:p>
    <w:p w14:paraId="6816B8C5" w14:textId="77777777" w:rsidR="009E6029" w:rsidRDefault="009E6029" w:rsidP="00584F91">
      <w:pPr>
        <w:rPr>
          <w:rFonts w:ascii="Cambria" w:hAnsi="Cambria"/>
          <w:b/>
          <w:sz w:val="32"/>
        </w:rPr>
      </w:pPr>
    </w:p>
    <w:p w14:paraId="1C924392" w14:textId="3EBCD5E9" w:rsidR="00584F91" w:rsidRPr="000D22F6" w:rsidRDefault="00584F91" w:rsidP="00584F91">
      <w:pPr>
        <w:rPr>
          <w:rFonts w:ascii="Cambria" w:hAnsi="Cambria"/>
          <w:sz w:val="32"/>
        </w:rPr>
      </w:pPr>
      <w:r w:rsidRPr="000D22F6">
        <w:rPr>
          <w:rFonts w:ascii="Cambria" w:hAnsi="Cambria"/>
          <w:b/>
          <w:sz w:val="32"/>
        </w:rPr>
        <w:t xml:space="preserve">Homeowner Services:  Selection </w:t>
      </w:r>
    </w:p>
    <w:p w14:paraId="3236FAC4" w14:textId="55E3F327" w:rsidR="00584F91" w:rsidRPr="000D22F6" w:rsidRDefault="00584F91" w:rsidP="00584F91">
      <w:pPr>
        <w:pBdr>
          <w:bottom w:val="single" w:sz="12" w:space="1" w:color="auto"/>
        </w:pBdr>
        <w:rPr>
          <w:rFonts w:ascii="Cambria" w:hAnsi="Cambria"/>
          <w:b/>
          <w:sz w:val="24"/>
        </w:rPr>
      </w:pPr>
      <w:r w:rsidRPr="000D22F6">
        <w:rPr>
          <w:rFonts w:ascii="Cambria" w:hAnsi="Cambria"/>
          <w:b/>
          <w:sz w:val="24"/>
        </w:rPr>
        <w:t>Report for Board of Directors</w:t>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Pr="000D22F6">
        <w:rPr>
          <w:rFonts w:ascii="Cambria" w:hAnsi="Cambria"/>
          <w:b/>
          <w:sz w:val="24"/>
        </w:rPr>
        <w:tab/>
      </w:r>
      <w:r w:rsidR="00023459">
        <w:rPr>
          <w:rFonts w:ascii="Cambria" w:hAnsi="Cambria"/>
          <w:b/>
          <w:sz w:val="24"/>
        </w:rPr>
        <w:t>January 2020</w:t>
      </w:r>
    </w:p>
    <w:p w14:paraId="1B71D260" w14:textId="77777777" w:rsidR="00023459" w:rsidRPr="006B720B" w:rsidRDefault="00023459" w:rsidP="00023459">
      <w:pPr>
        <w:spacing w:after="0"/>
        <w:rPr>
          <w:rFonts w:ascii="Cambria" w:hAnsi="Cambria"/>
          <w:b/>
          <w:bCs/>
          <w:sz w:val="28"/>
          <w:szCs w:val="28"/>
        </w:rPr>
      </w:pPr>
      <w:r w:rsidRPr="006B720B">
        <w:rPr>
          <w:rFonts w:ascii="Cambria" w:hAnsi="Cambria"/>
          <w:b/>
          <w:bCs/>
          <w:sz w:val="28"/>
          <w:szCs w:val="28"/>
        </w:rPr>
        <w:t>Homebuyer Program:</w:t>
      </w:r>
    </w:p>
    <w:p w14:paraId="78A078ED" w14:textId="77777777" w:rsidR="00023459" w:rsidRDefault="00023459" w:rsidP="00023459">
      <w:pPr>
        <w:spacing w:after="0"/>
        <w:rPr>
          <w:rFonts w:ascii="Cambria" w:hAnsi="Cambria"/>
        </w:rPr>
      </w:pPr>
      <w:r w:rsidRPr="006B720B">
        <w:rPr>
          <w:rFonts w:ascii="Cambria" w:hAnsi="Cambria"/>
        </w:rPr>
        <w:t xml:space="preserve">The newest </w:t>
      </w:r>
      <w:r>
        <w:rPr>
          <w:rFonts w:ascii="Cambria" w:hAnsi="Cambria"/>
        </w:rPr>
        <w:t>open application period</w:t>
      </w:r>
      <w:r w:rsidRPr="006B720B">
        <w:rPr>
          <w:rFonts w:ascii="Cambria" w:hAnsi="Cambria"/>
        </w:rPr>
        <w:t xml:space="preserve"> for the Homebuyer Program runs from Jan 20</w:t>
      </w:r>
      <w:r w:rsidRPr="006B720B">
        <w:rPr>
          <w:rFonts w:ascii="Cambria" w:hAnsi="Cambria"/>
          <w:vertAlign w:val="superscript"/>
        </w:rPr>
        <w:t>th</w:t>
      </w:r>
      <w:r w:rsidRPr="006B720B">
        <w:rPr>
          <w:rFonts w:ascii="Cambria" w:hAnsi="Cambria"/>
        </w:rPr>
        <w:t xml:space="preserve"> - 31</w:t>
      </w:r>
      <w:r w:rsidRPr="006B720B">
        <w:rPr>
          <w:rFonts w:ascii="Cambria" w:hAnsi="Cambria"/>
          <w:vertAlign w:val="superscript"/>
        </w:rPr>
        <w:t>st</w:t>
      </w:r>
      <w:r w:rsidRPr="006B720B">
        <w:rPr>
          <w:rFonts w:ascii="Cambria" w:hAnsi="Cambria"/>
        </w:rPr>
        <w:t xml:space="preserve"> with applications due on Feb. 14</w:t>
      </w:r>
      <w:r w:rsidRPr="006B720B">
        <w:rPr>
          <w:rFonts w:ascii="Cambria" w:hAnsi="Cambria"/>
          <w:vertAlign w:val="superscript"/>
        </w:rPr>
        <w:t>th</w:t>
      </w:r>
      <w:r w:rsidRPr="006B720B">
        <w:rPr>
          <w:rFonts w:ascii="Cambria" w:hAnsi="Cambria"/>
        </w:rPr>
        <w:t>. The Homebuyer Program held three Applicant Information Meetings on Jan 21</w:t>
      </w:r>
      <w:r w:rsidRPr="006B720B">
        <w:rPr>
          <w:rFonts w:ascii="Cambria" w:hAnsi="Cambria"/>
          <w:vertAlign w:val="superscript"/>
        </w:rPr>
        <w:t>st</w:t>
      </w:r>
      <w:r w:rsidRPr="006B720B">
        <w:rPr>
          <w:rFonts w:ascii="Cambria" w:hAnsi="Cambria"/>
        </w:rPr>
        <w:t xml:space="preserve"> and 22</w:t>
      </w:r>
      <w:r w:rsidRPr="006B720B">
        <w:rPr>
          <w:rFonts w:ascii="Cambria" w:hAnsi="Cambria"/>
          <w:vertAlign w:val="superscript"/>
        </w:rPr>
        <w:t>nd</w:t>
      </w:r>
      <w:r w:rsidRPr="006B720B">
        <w:rPr>
          <w:rFonts w:ascii="Cambria" w:hAnsi="Cambria"/>
        </w:rPr>
        <w:t xml:space="preserve">. The meetings were well received with 70+ individuals attending the 3 meetings. </w:t>
      </w:r>
    </w:p>
    <w:p w14:paraId="3F4C03F3" w14:textId="77777777" w:rsidR="00023459" w:rsidRDefault="00023459" w:rsidP="00023459">
      <w:pPr>
        <w:spacing w:after="0"/>
        <w:rPr>
          <w:rFonts w:ascii="Cambria" w:hAnsi="Cambria"/>
        </w:rPr>
      </w:pPr>
    </w:p>
    <w:p w14:paraId="624051D3" w14:textId="77777777" w:rsidR="00023459" w:rsidRDefault="00023459" w:rsidP="00023459">
      <w:pPr>
        <w:spacing w:after="0"/>
        <w:rPr>
          <w:rFonts w:ascii="Cambria" w:hAnsi="Cambria"/>
        </w:rPr>
      </w:pPr>
      <w:r w:rsidRPr="006B720B">
        <w:rPr>
          <w:rFonts w:ascii="Cambria" w:hAnsi="Cambria"/>
        </w:rPr>
        <w:t xml:space="preserve">The Homebuyer Program welcomed 4 new homebuyers into the program: Melissa Alvarez, Santiago </w:t>
      </w:r>
      <w:proofErr w:type="spellStart"/>
      <w:r w:rsidRPr="006B720B">
        <w:rPr>
          <w:rFonts w:ascii="Cambria" w:hAnsi="Cambria"/>
        </w:rPr>
        <w:t>Agreda</w:t>
      </w:r>
      <w:proofErr w:type="spellEnd"/>
      <w:r w:rsidRPr="006B720B">
        <w:rPr>
          <w:rFonts w:ascii="Cambria" w:hAnsi="Cambria"/>
        </w:rPr>
        <w:t xml:space="preserve"> Parker, Robin Jakubowski, and Jose Vargas. All 4 have attended their program orientation, signed their partnership agreement, and begun their sweat equity hours. </w:t>
      </w:r>
      <w:r>
        <w:rPr>
          <w:rFonts w:ascii="Cambria" w:hAnsi="Cambria"/>
        </w:rPr>
        <w:t>We have high hopes for all 4 home buyers and are proud to work alongside them in their journey towards homeownership.</w:t>
      </w:r>
    </w:p>
    <w:p w14:paraId="588FEF9B" w14:textId="77777777" w:rsidR="00023459" w:rsidRDefault="00023459" w:rsidP="00023459">
      <w:pPr>
        <w:spacing w:after="0"/>
        <w:rPr>
          <w:rFonts w:ascii="Cambria" w:hAnsi="Cambria"/>
        </w:rPr>
      </w:pPr>
    </w:p>
    <w:p w14:paraId="24E7F2FD" w14:textId="77777777" w:rsidR="00023459" w:rsidRPr="006B720B" w:rsidRDefault="00023459" w:rsidP="00023459">
      <w:pPr>
        <w:spacing w:after="0"/>
        <w:rPr>
          <w:rFonts w:ascii="Cambria" w:hAnsi="Cambria"/>
        </w:rPr>
      </w:pPr>
      <w:r>
        <w:rPr>
          <w:rFonts w:ascii="Cambria" w:hAnsi="Cambria"/>
        </w:rPr>
        <w:t xml:space="preserve">The Homebuyer Program plans to begin Personal Finance classes with homebuyers in early Feb. These classes will cover basic budgeting, managing debt, saving for the future, and the emotional and psychological influences surrounding personal finance, as well as other financial topics. </w:t>
      </w:r>
    </w:p>
    <w:p w14:paraId="71619A0A" w14:textId="77777777" w:rsidR="00023459" w:rsidRPr="009341C8" w:rsidRDefault="00023459" w:rsidP="00023459">
      <w:pPr>
        <w:spacing w:after="0" w:line="259" w:lineRule="auto"/>
        <w:rPr>
          <w:rFonts w:ascii="Cambria" w:eastAsia="Calibri" w:hAnsi="Cambria" w:cs="Times New Roman"/>
        </w:rPr>
      </w:pPr>
    </w:p>
    <w:p w14:paraId="485F726F" w14:textId="77777777" w:rsidR="00023459" w:rsidRPr="00472F24" w:rsidRDefault="00023459" w:rsidP="00023459">
      <w:pPr>
        <w:spacing w:after="0"/>
        <w:rPr>
          <w:rFonts w:ascii="Cambria" w:eastAsiaTheme="minorEastAsia" w:hAnsi="Cambria"/>
          <w:sz w:val="24"/>
        </w:rPr>
      </w:pPr>
      <w:r w:rsidRPr="00472F24">
        <w:rPr>
          <w:rFonts w:ascii="Cambria" w:eastAsiaTheme="minorEastAsia" w:hAnsi="Cambria"/>
          <w:b/>
          <w:sz w:val="28"/>
        </w:rPr>
        <w:t>Repair</w:t>
      </w:r>
      <w:r>
        <w:rPr>
          <w:rFonts w:ascii="Cambria" w:eastAsiaTheme="minorEastAsia" w:hAnsi="Cambria"/>
          <w:b/>
          <w:sz w:val="28"/>
        </w:rPr>
        <w:t>s</w:t>
      </w:r>
      <w:r w:rsidRPr="00472F24">
        <w:rPr>
          <w:rFonts w:ascii="Cambria" w:eastAsiaTheme="minorEastAsia" w:hAnsi="Cambria"/>
          <w:b/>
          <w:sz w:val="28"/>
        </w:rPr>
        <w:t xml:space="preserve"> Program:</w:t>
      </w:r>
    </w:p>
    <w:p w14:paraId="10B5EF75" w14:textId="77777777" w:rsidR="00023459" w:rsidRDefault="00023459" w:rsidP="00023459">
      <w:pPr>
        <w:spacing w:after="0"/>
        <w:rPr>
          <w:rFonts w:ascii="Cambria" w:eastAsiaTheme="minorEastAsia" w:hAnsi="Cambria"/>
          <w:sz w:val="24"/>
        </w:rPr>
      </w:pPr>
      <w:r>
        <w:rPr>
          <w:rFonts w:ascii="Cambria" w:eastAsiaTheme="minorEastAsia" w:hAnsi="Cambria"/>
          <w:sz w:val="24"/>
        </w:rPr>
        <w:t xml:space="preserve">Staff members continue to work through the backlog of inquiries with 16 inquiries left from 2019, and 2 so far in 2020.  </w:t>
      </w:r>
    </w:p>
    <w:p w14:paraId="2EB01AE5" w14:textId="77777777" w:rsidR="00023459" w:rsidRDefault="00023459" w:rsidP="00023459">
      <w:pPr>
        <w:spacing w:after="0"/>
        <w:rPr>
          <w:rFonts w:ascii="Cambria" w:eastAsiaTheme="minorEastAsia" w:hAnsi="Cambria"/>
          <w:sz w:val="24"/>
        </w:rPr>
      </w:pPr>
    </w:p>
    <w:p w14:paraId="3504904B" w14:textId="77777777" w:rsidR="00023459" w:rsidRDefault="00023459" w:rsidP="00023459">
      <w:pPr>
        <w:spacing w:after="0"/>
        <w:rPr>
          <w:rFonts w:ascii="Cambria" w:eastAsiaTheme="minorEastAsia" w:hAnsi="Cambria"/>
          <w:sz w:val="24"/>
        </w:rPr>
      </w:pPr>
      <w:proofErr w:type="gramStart"/>
      <w:r>
        <w:rPr>
          <w:rFonts w:ascii="Cambria" w:eastAsiaTheme="minorEastAsia" w:hAnsi="Cambria"/>
          <w:sz w:val="24"/>
        </w:rPr>
        <w:t>In an effort to</w:t>
      </w:r>
      <w:proofErr w:type="gramEnd"/>
      <w:r>
        <w:rPr>
          <w:rFonts w:ascii="Cambria" w:eastAsiaTheme="minorEastAsia" w:hAnsi="Cambria"/>
          <w:sz w:val="24"/>
        </w:rPr>
        <w:t xml:space="preserve"> utilize allocated funding from the City of Hickory, we have sent out applications to Habitat homeowners who are in older homes within the city limits. These homeowners will be offered the limited opportunity to apply for roof, HVAC, plumbing, and/or weatherization work which are largely subcontractor jobs that will allow us to move forward in meeting needs and using allocated funding without overwhelming staff.  </w:t>
      </w:r>
    </w:p>
    <w:p w14:paraId="0B206391" w14:textId="77777777" w:rsidR="00023459" w:rsidRDefault="00023459" w:rsidP="00023459">
      <w:pPr>
        <w:spacing w:after="0"/>
        <w:rPr>
          <w:rFonts w:ascii="Cambria" w:eastAsiaTheme="minorEastAsia" w:hAnsi="Cambria"/>
          <w:sz w:val="24"/>
        </w:rPr>
      </w:pPr>
    </w:p>
    <w:p w14:paraId="74986EBD" w14:textId="77777777" w:rsidR="00023459" w:rsidRPr="00C3401A" w:rsidRDefault="00023459" w:rsidP="00023459">
      <w:pPr>
        <w:spacing w:after="0"/>
        <w:rPr>
          <w:rFonts w:ascii="Cambria" w:eastAsiaTheme="minorEastAsia" w:hAnsi="Cambria"/>
          <w:sz w:val="24"/>
        </w:rPr>
      </w:pPr>
      <w:r>
        <w:rPr>
          <w:rFonts w:ascii="Cambria" w:eastAsiaTheme="minorEastAsia" w:hAnsi="Cambria"/>
          <w:sz w:val="24"/>
        </w:rPr>
        <w:t>Staff are brainstorming ways to reach out to the broader Ridgeview neighborhood with a variety of services.  We hope that, when we’re there doing new construction, we can have a larger community impact by also concentrating repair work in the area.</w:t>
      </w:r>
    </w:p>
    <w:p w14:paraId="16DD4A4A" w14:textId="77777777" w:rsidR="00023459" w:rsidRDefault="00023459" w:rsidP="00023459">
      <w:pPr>
        <w:spacing w:after="0"/>
        <w:rPr>
          <w:rFonts w:ascii="Cambria" w:eastAsiaTheme="minorEastAsia" w:hAnsi="Cambria"/>
          <w:b/>
          <w:sz w:val="28"/>
        </w:rPr>
      </w:pPr>
    </w:p>
    <w:p w14:paraId="4277B5A6" w14:textId="77777777" w:rsidR="00023459" w:rsidRDefault="00023459" w:rsidP="00023459">
      <w:pPr>
        <w:spacing w:after="0"/>
        <w:rPr>
          <w:rFonts w:ascii="Cambria" w:eastAsiaTheme="minorEastAsia" w:hAnsi="Cambria"/>
          <w:b/>
          <w:sz w:val="28"/>
        </w:rPr>
      </w:pPr>
      <w:r>
        <w:rPr>
          <w:rFonts w:ascii="Cambria" w:eastAsiaTheme="minorEastAsia" w:hAnsi="Cambria"/>
          <w:b/>
          <w:sz w:val="28"/>
        </w:rPr>
        <w:t>Economics Update:</w:t>
      </w:r>
    </w:p>
    <w:p w14:paraId="05808710" w14:textId="77777777" w:rsidR="00023459" w:rsidRDefault="00023459" w:rsidP="00023459">
      <w:pPr>
        <w:spacing w:after="0"/>
      </w:pPr>
      <w:r>
        <w:t xml:space="preserve">The Winter 2019 </w:t>
      </w:r>
      <w:r w:rsidRPr="006B360A">
        <w:rPr>
          <w:i/>
          <w:iCs/>
        </w:rPr>
        <w:t>Economic Indicators Newsletter</w:t>
      </w:r>
      <w:r>
        <w:t xml:space="preserve"> for the Hickory-Morganton-Lenoir MSA says that average annual wages in our MSA between 2014 and 2018 have increased by 14.7%, while inflation only rose by 5.8% in the same period.  However, it also clarifies that this increase is due in part to job growth in higher-paying sectors, so it may not indicate the economic improvement that it seems for many Habitat homeowners.  Nevertheless, it appears that the trend of inflation outpacing lower income wages may have shifted. </w:t>
      </w:r>
    </w:p>
    <w:p w14:paraId="2ECA178D" w14:textId="28861E30" w:rsidR="00023459" w:rsidRDefault="00023459" w:rsidP="00023459">
      <w:pPr>
        <w:rPr>
          <w:rFonts w:ascii="Cambria" w:eastAsiaTheme="minorEastAsia" w:hAnsi="Cambria"/>
          <w:b/>
          <w:sz w:val="28"/>
        </w:rPr>
      </w:pPr>
    </w:p>
    <w:p w14:paraId="19F6528B" w14:textId="77777777" w:rsidR="00023459" w:rsidRPr="000D22F6" w:rsidRDefault="00023459" w:rsidP="00023459">
      <w:pPr>
        <w:rPr>
          <w:rFonts w:ascii="Cambria" w:hAnsi="Cambria"/>
          <w:b/>
          <w:sz w:val="32"/>
          <w:szCs w:val="32"/>
        </w:rPr>
      </w:pPr>
      <w:r w:rsidRPr="000D22F6">
        <w:rPr>
          <w:rFonts w:ascii="Cambria" w:hAnsi="Cambria"/>
          <w:b/>
          <w:sz w:val="32"/>
          <w:szCs w:val="32"/>
        </w:rPr>
        <w:t xml:space="preserve">Homeowner Services:  </w:t>
      </w:r>
      <w:r>
        <w:rPr>
          <w:rFonts w:ascii="Cambria" w:hAnsi="Cambria"/>
          <w:b/>
          <w:sz w:val="32"/>
          <w:szCs w:val="32"/>
        </w:rPr>
        <w:t>Resource</w:t>
      </w:r>
      <w:r w:rsidRPr="000D22F6">
        <w:rPr>
          <w:rFonts w:ascii="Cambria" w:hAnsi="Cambria"/>
          <w:b/>
          <w:sz w:val="32"/>
          <w:szCs w:val="32"/>
        </w:rPr>
        <w:t xml:space="preserve"> </w:t>
      </w:r>
    </w:p>
    <w:p w14:paraId="19C95B91" w14:textId="77777777" w:rsidR="00023459" w:rsidRPr="008D00EC" w:rsidRDefault="00023459" w:rsidP="00023459">
      <w:pPr>
        <w:pBdr>
          <w:bottom w:val="single" w:sz="12" w:space="1" w:color="auto"/>
        </w:pBdr>
        <w:rPr>
          <w:rFonts w:ascii="Cambria" w:hAnsi="Cambria"/>
          <w:b/>
          <w:sz w:val="24"/>
        </w:rPr>
      </w:pPr>
      <w:r w:rsidRPr="008D00EC">
        <w:rPr>
          <w:rFonts w:ascii="Cambria" w:hAnsi="Cambria"/>
          <w:b/>
          <w:sz w:val="24"/>
        </w:rPr>
        <w:t>Report for Board of Directors</w:t>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sidRPr="008D00EC">
        <w:rPr>
          <w:rFonts w:ascii="Cambria" w:hAnsi="Cambria"/>
          <w:b/>
          <w:sz w:val="24"/>
        </w:rPr>
        <w:tab/>
      </w:r>
      <w:r>
        <w:rPr>
          <w:rFonts w:ascii="Cambria" w:hAnsi="Cambria"/>
          <w:b/>
          <w:sz w:val="24"/>
        </w:rPr>
        <w:t>January 2020</w:t>
      </w:r>
    </w:p>
    <w:p w14:paraId="5CCA7E93" w14:textId="77777777" w:rsidR="00023459" w:rsidRDefault="00023459" w:rsidP="00023459">
      <w:pPr>
        <w:spacing w:after="0" w:line="240" w:lineRule="auto"/>
        <w:jc w:val="center"/>
        <w:rPr>
          <w:b/>
        </w:rPr>
      </w:pPr>
      <w:r>
        <w:rPr>
          <w:b/>
        </w:rPr>
        <w:t>Delinquency</w:t>
      </w:r>
      <w:r w:rsidRPr="005B2E52">
        <w:rPr>
          <w:b/>
        </w:rPr>
        <w:t xml:space="preserve"> Report</w:t>
      </w:r>
    </w:p>
    <w:p w14:paraId="5F66B062" w14:textId="77777777" w:rsidR="00023459" w:rsidRPr="00E8673C" w:rsidRDefault="00023459" w:rsidP="00023459">
      <w:pPr>
        <w:spacing w:after="0"/>
        <w:rPr>
          <w:b/>
        </w:rPr>
      </w:pPr>
      <w:r w:rsidRPr="00E8673C">
        <w:rPr>
          <w:b/>
        </w:rPr>
        <w:t xml:space="preserve">Reporting Period </w:t>
      </w:r>
      <w:r>
        <w:rPr>
          <w:b/>
        </w:rPr>
        <w:t>12/31</w:t>
      </w:r>
      <w:r w:rsidRPr="00E8673C">
        <w:rPr>
          <w:b/>
        </w:rPr>
        <w:t>/20</w:t>
      </w:r>
      <w:r>
        <w:rPr>
          <w:b/>
        </w:rPr>
        <w:t>19</w:t>
      </w:r>
      <w:r w:rsidRPr="00E8673C">
        <w:rPr>
          <w:b/>
        </w:rPr>
        <w:tab/>
      </w:r>
      <w:r w:rsidRPr="00E8673C">
        <w:rPr>
          <w:b/>
        </w:rPr>
        <w:tab/>
      </w:r>
      <w:r w:rsidRPr="00E8673C">
        <w:rPr>
          <w:b/>
        </w:rPr>
        <w:tab/>
      </w:r>
      <w:r w:rsidRPr="00E8673C">
        <w:rPr>
          <w:b/>
        </w:rPr>
        <w:tab/>
        <w:t xml:space="preserve">Total Mortgages:  </w:t>
      </w:r>
      <w:r>
        <w:rPr>
          <w:b/>
        </w:rPr>
        <w:t>98</w:t>
      </w:r>
      <w:r w:rsidRPr="00E8673C">
        <w:rPr>
          <w:b/>
        </w:rPr>
        <w:t xml:space="preserve"> </w:t>
      </w:r>
    </w:p>
    <w:tbl>
      <w:tblPr>
        <w:tblStyle w:val="TableGrid"/>
        <w:tblW w:w="0" w:type="auto"/>
        <w:tblLook w:val="04A0" w:firstRow="1" w:lastRow="0" w:firstColumn="1" w:lastColumn="0" w:noHBand="0" w:noVBand="1"/>
      </w:tblPr>
      <w:tblGrid>
        <w:gridCol w:w="2338"/>
        <w:gridCol w:w="2339"/>
        <w:gridCol w:w="2334"/>
        <w:gridCol w:w="2339"/>
      </w:tblGrid>
      <w:tr w:rsidR="00023459" w:rsidRPr="00E8673C" w14:paraId="7ECF702C" w14:textId="77777777" w:rsidTr="00BA1876">
        <w:tc>
          <w:tcPr>
            <w:tcW w:w="2394" w:type="dxa"/>
          </w:tcPr>
          <w:p w14:paraId="0189776C" w14:textId="77777777" w:rsidR="00023459" w:rsidRPr="00E8673C" w:rsidRDefault="00023459" w:rsidP="00BA1876">
            <w:r w:rsidRPr="00E8673C">
              <w:t>Delinquent</w:t>
            </w:r>
          </w:p>
        </w:tc>
        <w:tc>
          <w:tcPr>
            <w:tcW w:w="2394" w:type="dxa"/>
          </w:tcPr>
          <w:p w14:paraId="11B71938" w14:textId="77777777" w:rsidR="00023459" w:rsidRPr="00E8673C" w:rsidRDefault="00023459" w:rsidP="00BA1876">
            <w:r w:rsidRPr="00E8673C">
              <w:t># Mortgages Delinquent</w:t>
            </w:r>
          </w:p>
        </w:tc>
        <w:tc>
          <w:tcPr>
            <w:tcW w:w="2394" w:type="dxa"/>
          </w:tcPr>
          <w:p w14:paraId="384F288D" w14:textId="77777777" w:rsidR="00023459" w:rsidRPr="00E8673C" w:rsidRDefault="00023459" w:rsidP="00BA1876">
            <w:r w:rsidRPr="00E8673C">
              <w:t>Arrearage</w:t>
            </w:r>
          </w:p>
        </w:tc>
        <w:tc>
          <w:tcPr>
            <w:tcW w:w="2394" w:type="dxa"/>
          </w:tcPr>
          <w:p w14:paraId="4FD378D5" w14:textId="77777777" w:rsidR="00023459" w:rsidRPr="00E8673C" w:rsidRDefault="00023459" w:rsidP="00BA1876">
            <w:r w:rsidRPr="00E8673C">
              <w:t>% Delinquent</w:t>
            </w:r>
          </w:p>
        </w:tc>
      </w:tr>
      <w:tr w:rsidR="00023459" w:rsidRPr="00E8673C" w14:paraId="1E7D3B46" w14:textId="77777777" w:rsidTr="00BA1876">
        <w:tc>
          <w:tcPr>
            <w:tcW w:w="2394" w:type="dxa"/>
          </w:tcPr>
          <w:p w14:paraId="770F3E4B" w14:textId="77777777" w:rsidR="00023459" w:rsidRPr="00E8673C" w:rsidRDefault="00023459" w:rsidP="00BA1876">
            <w:r w:rsidRPr="00E8673C">
              <w:t>31-60 days</w:t>
            </w:r>
          </w:p>
        </w:tc>
        <w:tc>
          <w:tcPr>
            <w:tcW w:w="2394" w:type="dxa"/>
          </w:tcPr>
          <w:p w14:paraId="1ED5BC42" w14:textId="77777777" w:rsidR="00023459" w:rsidRPr="00E8673C" w:rsidRDefault="00023459" w:rsidP="00BA1876">
            <w:r w:rsidRPr="00E8673C">
              <w:t xml:space="preserve"> </w:t>
            </w:r>
            <w:r>
              <w:t xml:space="preserve">  7</w:t>
            </w:r>
          </w:p>
        </w:tc>
        <w:tc>
          <w:tcPr>
            <w:tcW w:w="2394" w:type="dxa"/>
          </w:tcPr>
          <w:p w14:paraId="08A3F0F1" w14:textId="77777777" w:rsidR="00023459" w:rsidRPr="00E8673C" w:rsidRDefault="00023459" w:rsidP="00BA1876">
            <w:r w:rsidRPr="00E8673C">
              <w:t xml:space="preserve">$    </w:t>
            </w:r>
            <w:r>
              <w:t>3,930</w:t>
            </w:r>
          </w:p>
        </w:tc>
        <w:tc>
          <w:tcPr>
            <w:tcW w:w="2394" w:type="dxa"/>
          </w:tcPr>
          <w:p w14:paraId="145F1389" w14:textId="77777777" w:rsidR="00023459" w:rsidRPr="00E8673C" w:rsidRDefault="00023459" w:rsidP="00BA1876">
            <w:r>
              <w:t xml:space="preserve">    7.1</w:t>
            </w:r>
            <w:r w:rsidRPr="00E8673C">
              <w:t>%</w:t>
            </w:r>
          </w:p>
        </w:tc>
      </w:tr>
      <w:tr w:rsidR="00023459" w:rsidRPr="00E8673C" w14:paraId="37983815" w14:textId="77777777" w:rsidTr="00BA1876">
        <w:tc>
          <w:tcPr>
            <w:tcW w:w="2394" w:type="dxa"/>
          </w:tcPr>
          <w:p w14:paraId="4557B15D" w14:textId="77777777" w:rsidR="00023459" w:rsidRPr="00E8673C" w:rsidRDefault="00023459" w:rsidP="00BA1876">
            <w:r w:rsidRPr="00E8673C">
              <w:t>61-90 days</w:t>
            </w:r>
          </w:p>
        </w:tc>
        <w:tc>
          <w:tcPr>
            <w:tcW w:w="2394" w:type="dxa"/>
          </w:tcPr>
          <w:p w14:paraId="503C1AD2" w14:textId="77777777" w:rsidR="00023459" w:rsidRPr="00E8673C" w:rsidRDefault="00023459" w:rsidP="00BA1876">
            <w:r w:rsidRPr="00E8673C">
              <w:t xml:space="preserve">  </w:t>
            </w:r>
            <w:r>
              <w:t xml:space="preserve"> 7</w:t>
            </w:r>
          </w:p>
        </w:tc>
        <w:tc>
          <w:tcPr>
            <w:tcW w:w="2394" w:type="dxa"/>
          </w:tcPr>
          <w:p w14:paraId="2CDDC28E" w14:textId="77777777" w:rsidR="00023459" w:rsidRPr="00E8673C" w:rsidRDefault="00023459" w:rsidP="00BA1876">
            <w:r w:rsidRPr="00E8673C">
              <w:t xml:space="preserve">$    </w:t>
            </w:r>
            <w:r>
              <w:t>2,854</w:t>
            </w:r>
          </w:p>
        </w:tc>
        <w:tc>
          <w:tcPr>
            <w:tcW w:w="2394" w:type="dxa"/>
          </w:tcPr>
          <w:p w14:paraId="527D9A60" w14:textId="77777777" w:rsidR="00023459" w:rsidRPr="00E8673C" w:rsidRDefault="00023459" w:rsidP="00BA1876">
            <w:r w:rsidRPr="00E8673C">
              <w:t xml:space="preserve">    </w:t>
            </w:r>
            <w:r>
              <w:t>7.1</w:t>
            </w:r>
            <w:r w:rsidRPr="00E8673C">
              <w:t>%</w:t>
            </w:r>
          </w:p>
        </w:tc>
      </w:tr>
      <w:tr w:rsidR="00023459" w:rsidRPr="00E8673C" w14:paraId="28DE43BB" w14:textId="77777777" w:rsidTr="00BA1876">
        <w:tc>
          <w:tcPr>
            <w:tcW w:w="2394" w:type="dxa"/>
          </w:tcPr>
          <w:p w14:paraId="65AC43FC" w14:textId="77777777" w:rsidR="00023459" w:rsidRPr="00E8673C" w:rsidRDefault="00023459" w:rsidP="00BA1876">
            <w:r w:rsidRPr="00E8673C">
              <w:t>90 plus days</w:t>
            </w:r>
          </w:p>
        </w:tc>
        <w:tc>
          <w:tcPr>
            <w:tcW w:w="2394" w:type="dxa"/>
          </w:tcPr>
          <w:p w14:paraId="1CB909E5" w14:textId="77777777" w:rsidR="00023459" w:rsidRPr="00E8673C" w:rsidRDefault="00023459" w:rsidP="00BA1876">
            <w:r>
              <w:t xml:space="preserve">   8</w:t>
            </w:r>
          </w:p>
        </w:tc>
        <w:tc>
          <w:tcPr>
            <w:tcW w:w="2394" w:type="dxa"/>
          </w:tcPr>
          <w:p w14:paraId="01BD4686" w14:textId="77777777" w:rsidR="00023459" w:rsidRPr="00E8673C" w:rsidRDefault="00023459" w:rsidP="00BA1876">
            <w:proofErr w:type="gramStart"/>
            <w:r w:rsidRPr="00E8673C">
              <w:t xml:space="preserve">$  </w:t>
            </w:r>
            <w:r>
              <w:t>14,708</w:t>
            </w:r>
            <w:proofErr w:type="gramEnd"/>
          </w:p>
        </w:tc>
        <w:tc>
          <w:tcPr>
            <w:tcW w:w="2394" w:type="dxa"/>
          </w:tcPr>
          <w:p w14:paraId="55473C39" w14:textId="77777777" w:rsidR="00023459" w:rsidRPr="00E8673C" w:rsidRDefault="00023459" w:rsidP="00BA1876">
            <w:r w:rsidRPr="00E8673C">
              <w:t xml:space="preserve">  </w:t>
            </w:r>
            <w:r>
              <w:t xml:space="preserve">  8.2</w:t>
            </w:r>
            <w:r w:rsidRPr="00E8673C">
              <w:t>%</w:t>
            </w:r>
          </w:p>
        </w:tc>
      </w:tr>
      <w:tr w:rsidR="00023459" w:rsidRPr="005B2E52" w14:paraId="4302E4F2" w14:textId="77777777" w:rsidTr="00BA1876">
        <w:tc>
          <w:tcPr>
            <w:tcW w:w="2394" w:type="dxa"/>
          </w:tcPr>
          <w:p w14:paraId="71D9326D" w14:textId="77777777" w:rsidR="00023459" w:rsidRPr="00E8673C" w:rsidRDefault="00023459" w:rsidP="00BA1876">
            <w:r w:rsidRPr="00E8673C">
              <w:t>Total this month</w:t>
            </w:r>
          </w:p>
        </w:tc>
        <w:tc>
          <w:tcPr>
            <w:tcW w:w="2394" w:type="dxa"/>
          </w:tcPr>
          <w:p w14:paraId="3470631A" w14:textId="77777777" w:rsidR="00023459" w:rsidRPr="00E8673C" w:rsidRDefault="00023459" w:rsidP="00BA1876">
            <w:r>
              <w:t xml:space="preserve"> 22</w:t>
            </w:r>
          </w:p>
        </w:tc>
        <w:tc>
          <w:tcPr>
            <w:tcW w:w="2394" w:type="dxa"/>
          </w:tcPr>
          <w:p w14:paraId="5696BEAD" w14:textId="77777777" w:rsidR="00023459" w:rsidRPr="00E8673C" w:rsidRDefault="00023459" w:rsidP="00BA1876">
            <w:proofErr w:type="gramStart"/>
            <w:r w:rsidRPr="00E8673C">
              <w:t xml:space="preserve">$  </w:t>
            </w:r>
            <w:r>
              <w:t>21,492</w:t>
            </w:r>
            <w:proofErr w:type="gramEnd"/>
          </w:p>
        </w:tc>
        <w:tc>
          <w:tcPr>
            <w:tcW w:w="2394" w:type="dxa"/>
          </w:tcPr>
          <w:p w14:paraId="701DD1B4" w14:textId="77777777" w:rsidR="00023459" w:rsidRPr="005B2E52" w:rsidRDefault="00023459" w:rsidP="00BA1876">
            <w:r w:rsidRPr="00E8673C">
              <w:t xml:space="preserve"> </w:t>
            </w:r>
            <w:r>
              <w:t xml:space="preserve"> 22.4</w:t>
            </w:r>
            <w:r w:rsidRPr="00E8673C">
              <w:t>%</w:t>
            </w:r>
          </w:p>
        </w:tc>
      </w:tr>
      <w:tr w:rsidR="00023459" w:rsidRPr="005B2E52" w14:paraId="340CCC99" w14:textId="77777777" w:rsidTr="00BA1876">
        <w:tc>
          <w:tcPr>
            <w:tcW w:w="2394" w:type="dxa"/>
          </w:tcPr>
          <w:p w14:paraId="6115E9CF" w14:textId="77777777" w:rsidR="00023459" w:rsidRDefault="00023459" w:rsidP="00BA1876">
            <w:r w:rsidRPr="005B2E52">
              <w:t xml:space="preserve">Total </w:t>
            </w:r>
            <w:r>
              <w:t xml:space="preserve">10/31/19   </w:t>
            </w:r>
          </w:p>
          <w:p w14:paraId="20B7987F" w14:textId="77777777" w:rsidR="00023459" w:rsidRPr="005B2E52" w:rsidRDefault="00023459" w:rsidP="00BA1876">
            <w:r>
              <w:t>(97</w:t>
            </w:r>
            <w:r w:rsidRPr="005B2E52">
              <w:t xml:space="preserve"> </w:t>
            </w:r>
            <w:r>
              <w:t>m</w:t>
            </w:r>
            <w:r w:rsidRPr="005B2E52">
              <w:t>tgs)</w:t>
            </w:r>
          </w:p>
        </w:tc>
        <w:tc>
          <w:tcPr>
            <w:tcW w:w="2394" w:type="dxa"/>
          </w:tcPr>
          <w:p w14:paraId="3E620200" w14:textId="77777777" w:rsidR="00023459" w:rsidRPr="005B2E52" w:rsidRDefault="00023459" w:rsidP="00BA1876">
            <w:r>
              <w:t xml:space="preserve"> 25</w:t>
            </w:r>
          </w:p>
        </w:tc>
        <w:tc>
          <w:tcPr>
            <w:tcW w:w="2394" w:type="dxa"/>
          </w:tcPr>
          <w:p w14:paraId="50F386E0" w14:textId="77777777" w:rsidR="00023459" w:rsidRPr="005B2E52" w:rsidRDefault="00023459" w:rsidP="00BA1876">
            <w:proofErr w:type="gramStart"/>
            <w:r w:rsidRPr="005B2E52">
              <w:t>$</w:t>
            </w:r>
            <w:r>
              <w:t xml:space="preserve">  21,371</w:t>
            </w:r>
            <w:proofErr w:type="gramEnd"/>
          </w:p>
        </w:tc>
        <w:tc>
          <w:tcPr>
            <w:tcW w:w="2394" w:type="dxa"/>
          </w:tcPr>
          <w:p w14:paraId="298A2727" w14:textId="77777777" w:rsidR="00023459" w:rsidRPr="005B2E52" w:rsidRDefault="00023459" w:rsidP="00BA1876">
            <w:r>
              <w:t xml:space="preserve">  25.8%</w:t>
            </w:r>
          </w:p>
        </w:tc>
      </w:tr>
      <w:tr w:rsidR="00023459" w:rsidRPr="005B2E52" w14:paraId="53EFDBB0" w14:textId="77777777" w:rsidTr="00BA1876">
        <w:trPr>
          <w:trHeight w:val="539"/>
        </w:trPr>
        <w:tc>
          <w:tcPr>
            <w:tcW w:w="2394" w:type="dxa"/>
          </w:tcPr>
          <w:p w14:paraId="6A11E3B8" w14:textId="77777777" w:rsidR="00023459" w:rsidRPr="005B2E52" w:rsidRDefault="00023459" w:rsidP="00BA1876">
            <w:r w:rsidRPr="005B2E52">
              <w:t>Total</w:t>
            </w:r>
            <w:r>
              <w:t xml:space="preserve"> same mo. prior </w:t>
            </w:r>
            <w:proofErr w:type="spellStart"/>
            <w:r>
              <w:t>yr</w:t>
            </w:r>
            <w:proofErr w:type="spellEnd"/>
            <w:r>
              <w:t>:</w:t>
            </w:r>
          </w:p>
          <w:p w14:paraId="4B59F763" w14:textId="77777777" w:rsidR="00023459" w:rsidRPr="005B2E52" w:rsidRDefault="00023459" w:rsidP="00BA1876">
            <w:r>
              <w:t>12/31/18</w:t>
            </w:r>
            <w:r w:rsidRPr="005B2E52">
              <w:t xml:space="preserve"> (1</w:t>
            </w:r>
            <w:r>
              <w:t>03</w:t>
            </w:r>
            <w:r w:rsidRPr="005B2E52">
              <w:t xml:space="preserve"> mtgs)</w:t>
            </w:r>
          </w:p>
        </w:tc>
        <w:tc>
          <w:tcPr>
            <w:tcW w:w="2394" w:type="dxa"/>
          </w:tcPr>
          <w:p w14:paraId="5574803B" w14:textId="77777777" w:rsidR="00023459" w:rsidRPr="005B2E52" w:rsidRDefault="00023459" w:rsidP="00BA1876">
            <w:r>
              <w:t xml:space="preserve"> 24</w:t>
            </w:r>
          </w:p>
        </w:tc>
        <w:tc>
          <w:tcPr>
            <w:tcW w:w="2394" w:type="dxa"/>
          </w:tcPr>
          <w:p w14:paraId="71684D85" w14:textId="77777777" w:rsidR="00023459" w:rsidRPr="005B2E52" w:rsidRDefault="00023459" w:rsidP="00BA1876">
            <w:proofErr w:type="gramStart"/>
            <w:r>
              <w:t>$  24,290</w:t>
            </w:r>
            <w:proofErr w:type="gramEnd"/>
            <w:r>
              <w:t xml:space="preserve">  </w:t>
            </w:r>
          </w:p>
        </w:tc>
        <w:tc>
          <w:tcPr>
            <w:tcW w:w="2394" w:type="dxa"/>
          </w:tcPr>
          <w:p w14:paraId="4972CB58" w14:textId="77777777" w:rsidR="00023459" w:rsidRPr="005B2E52" w:rsidRDefault="00023459" w:rsidP="00BA1876">
            <w:r>
              <w:t xml:space="preserve">  23.3</w:t>
            </w:r>
            <w:r w:rsidRPr="005B2E52">
              <w:t>%</w:t>
            </w:r>
          </w:p>
        </w:tc>
      </w:tr>
      <w:tr w:rsidR="00023459" w:rsidRPr="005B2E52" w14:paraId="7A2CBD10" w14:textId="77777777" w:rsidTr="00BA1876">
        <w:trPr>
          <w:trHeight w:val="539"/>
        </w:trPr>
        <w:tc>
          <w:tcPr>
            <w:tcW w:w="2394" w:type="dxa"/>
          </w:tcPr>
          <w:p w14:paraId="33CBDE48" w14:textId="77777777" w:rsidR="00023459" w:rsidRDefault="00023459" w:rsidP="00BA1876">
            <w:r>
              <w:t>Jun. 20</w:t>
            </w:r>
            <w:r w:rsidRPr="005B2E52">
              <w:t>13, last mo. prior to MF (119 mtgs</w:t>
            </w:r>
            <w:r>
              <w:t>.</w:t>
            </w:r>
            <w:r w:rsidRPr="005B2E52">
              <w:t>)</w:t>
            </w:r>
          </w:p>
        </w:tc>
        <w:tc>
          <w:tcPr>
            <w:tcW w:w="2394" w:type="dxa"/>
          </w:tcPr>
          <w:p w14:paraId="2F1B46DA" w14:textId="77777777" w:rsidR="00023459" w:rsidRPr="005B2E52" w:rsidRDefault="00023459" w:rsidP="00BA1876">
            <w:r w:rsidRPr="005B2E52">
              <w:t>12</w:t>
            </w:r>
          </w:p>
        </w:tc>
        <w:tc>
          <w:tcPr>
            <w:tcW w:w="2394" w:type="dxa"/>
          </w:tcPr>
          <w:p w14:paraId="4479D2BE" w14:textId="77777777" w:rsidR="00023459" w:rsidRPr="005B2E52" w:rsidRDefault="00023459" w:rsidP="00BA1876"/>
        </w:tc>
        <w:tc>
          <w:tcPr>
            <w:tcW w:w="2394" w:type="dxa"/>
          </w:tcPr>
          <w:p w14:paraId="109689AF" w14:textId="77777777" w:rsidR="00023459" w:rsidRDefault="00023459" w:rsidP="00BA1876">
            <w:r>
              <w:t xml:space="preserve">  </w:t>
            </w:r>
            <w:r w:rsidRPr="005B2E52">
              <w:t>10.1%</w:t>
            </w:r>
          </w:p>
        </w:tc>
      </w:tr>
    </w:tbl>
    <w:p w14:paraId="215DFB63" w14:textId="77777777" w:rsidR="00023459" w:rsidRDefault="00023459" w:rsidP="00023459">
      <w:pPr>
        <w:spacing w:after="0"/>
        <w:ind w:left="-144"/>
        <w:rPr>
          <w:b/>
        </w:rPr>
      </w:pPr>
    </w:p>
    <w:p w14:paraId="2D81C016" w14:textId="77777777" w:rsidR="00023459" w:rsidRDefault="00023459" w:rsidP="00023459">
      <w:pPr>
        <w:spacing w:after="0"/>
        <w:ind w:left="-144"/>
        <w:rPr>
          <w:b/>
        </w:rPr>
      </w:pPr>
      <w:r w:rsidRPr="002B1EAB">
        <w:rPr>
          <w:b/>
        </w:rPr>
        <w:t xml:space="preserve">Homeowner </w:t>
      </w:r>
      <w:r>
        <w:rPr>
          <w:b/>
        </w:rPr>
        <w:t>Services N</w:t>
      </w:r>
      <w:r w:rsidRPr="002B1EAB">
        <w:rPr>
          <w:b/>
        </w:rPr>
        <w:t>ews</w:t>
      </w:r>
      <w:r>
        <w:rPr>
          <w:b/>
        </w:rPr>
        <w:t xml:space="preserve"> </w:t>
      </w:r>
    </w:p>
    <w:p w14:paraId="65B2CB88" w14:textId="77777777" w:rsidR="00023459" w:rsidRDefault="00023459" w:rsidP="00023459">
      <w:pPr>
        <w:spacing w:after="0"/>
        <w:ind w:left="-144"/>
      </w:pPr>
      <w:r>
        <w:t>Delinquencies have decreased by over 3% in the past two months, which is unusual at the end of the year.</w:t>
      </w:r>
    </w:p>
    <w:p w14:paraId="1736FB72" w14:textId="77777777" w:rsidR="00023459" w:rsidRDefault="00023459" w:rsidP="00023459">
      <w:pPr>
        <w:spacing w:after="0"/>
        <w:ind w:left="-144"/>
      </w:pPr>
    </w:p>
    <w:p w14:paraId="3359127E" w14:textId="77777777" w:rsidR="00023459" w:rsidRDefault="00023459" w:rsidP="00023459">
      <w:pPr>
        <w:spacing w:after="0"/>
        <w:ind w:left="-144"/>
      </w:pPr>
      <w:r>
        <w:t xml:space="preserve">There were no other bidders at the foreclosure sale on </w:t>
      </w:r>
      <w:proofErr w:type="spellStart"/>
      <w:r>
        <w:t>Shawnte</w:t>
      </w:r>
      <w:proofErr w:type="spellEnd"/>
      <w:r>
        <w:t xml:space="preserve"> Eskridge’s house.  If there are no upset bids, then the sale will confirm to Habitat Catawba Valley on January 21.  </w:t>
      </w:r>
      <w:proofErr w:type="spellStart"/>
      <w:r>
        <w:t>Suwaina</w:t>
      </w:r>
      <w:proofErr w:type="spellEnd"/>
      <w:r>
        <w:t xml:space="preserve"> </w:t>
      </w:r>
      <w:proofErr w:type="spellStart"/>
      <w:r>
        <w:t>Rippy</w:t>
      </w:r>
      <w:proofErr w:type="spellEnd"/>
      <w:r>
        <w:t xml:space="preserve">, one of our home buyers, has expressed interest in the house.  </w:t>
      </w:r>
    </w:p>
    <w:p w14:paraId="7B272996" w14:textId="77777777" w:rsidR="00023459" w:rsidRDefault="00023459" w:rsidP="00023459">
      <w:pPr>
        <w:spacing w:after="0"/>
        <w:ind w:left="-144"/>
      </w:pPr>
    </w:p>
    <w:p w14:paraId="28735A14" w14:textId="77777777" w:rsidR="00023459" w:rsidRDefault="00023459" w:rsidP="00023459">
      <w:pPr>
        <w:spacing w:after="0"/>
        <w:ind w:left="-144"/>
      </w:pPr>
      <w:r>
        <w:t xml:space="preserve">We expect LaToya Ramseur to be able to close on her new home in </w:t>
      </w:r>
      <w:proofErr w:type="gramStart"/>
      <w:r>
        <w:t>February,</w:t>
      </w:r>
      <w:proofErr w:type="gramEnd"/>
      <w:r>
        <w:t xml:space="preserve"> 2020.  Her house appraised for $165,000.  We’ll be celebrating the dedication of her house with the Apostle Build churches on Saturday, February 15</w:t>
      </w:r>
      <w:r w:rsidRPr="00CC34C2">
        <w:rPr>
          <w:vertAlign w:val="superscript"/>
        </w:rPr>
        <w:t>th</w:t>
      </w:r>
      <w:r>
        <w:t>, at 10 a.m.</w:t>
      </w:r>
    </w:p>
    <w:p w14:paraId="6C536B08" w14:textId="77777777" w:rsidR="00023459" w:rsidRDefault="00023459" w:rsidP="00023459">
      <w:pPr>
        <w:spacing w:after="0"/>
        <w:ind w:left="-144"/>
      </w:pPr>
    </w:p>
    <w:p w14:paraId="573E13D5" w14:textId="77777777" w:rsidR="00023459" w:rsidRDefault="00023459" w:rsidP="00023459">
      <w:pPr>
        <w:spacing w:after="0"/>
        <w:ind w:left="-144"/>
      </w:pPr>
      <w:proofErr w:type="spellStart"/>
      <w:r>
        <w:t>Rahima</w:t>
      </w:r>
      <w:proofErr w:type="spellEnd"/>
      <w:r>
        <w:t xml:space="preserve"> </w:t>
      </w:r>
      <w:proofErr w:type="spellStart"/>
      <w:r>
        <w:t>Mumed</w:t>
      </w:r>
      <w:proofErr w:type="spellEnd"/>
      <w:r>
        <w:t>, the 10</w:t>
      </w:r>
      <w:r w:rsidRPr="00F63854">
        <w:rPr>
          <w:vertAlign w:val="superscript"/>
        </w:rPr>
        <w:t>th</w:t>
      </w:r>
      <w:r>
        <w:t xml:space="preserve"> grade daughter of homeowners Abdalla </w:t>
      </w:r>
      <w:proofErr w:type="spellStart"/>
      <w:r>
        <w:t>Mumed</w:t>
      </w:r>
      <w:proofErr w:type="spellEnd"/>
      <w:r>
        <w:t xml:space="preserve"> and </w:t>
      </w:r>
      <w:proofErr w:type="spellStart"/>
      <w:r>
        <w:t>Chaltu</w:t>
      </w:r>
      <w:proofErr w:type="spellEnd"/>
      <w:r>
        <w:t xml:space="preserve"> </w:t>
      </w:r>
      <w:proofErr w:type="spellStart"/>
      <w:r>
        <w:t>Mussa</w:t>
      </w:r>
      <w:proofErr w:type="spellEnd"/>
      <w:r>
        <w:t>, has been accepted into the NC School of Science and Math.</w:t>
      </w:r>
    </w:p>
    <w:p w14:paraId="038BAB06" w14:textId="77777777" w:rsidR="00023459" w:rsidRDefault="00023459" w:rsidP="00023459">
      <w:pPr>
        <w:spacing w:after="0"/>
        <w:ind w:left="-144"/>
      </w:pPr>
    </w:p>
    <w:p w14:paraId="202CB416" w14:textId="77777777" w:rsidR="00023459" w:rsidRDefault="00023459" w:rsidP="00023459">
      <w:pPr>
        <w:spacing w:after="0"/>
        <w:ind w:left="-144"/>
      </w:pPr>
      <w:r>
        <w:t xml:space="preserve">Kandi and </w:t>
      </w:r>
      <w:proofErr w:type="spellStart"/>
      <w:r>
        <w:t>Som</w:t>
      </w:r>
      <w:proofErr w:type="spellEnd"/>
      <w:r>
        <w:t xml:space="preserve"> have completed the first 20% of their sweat equity hours and earned their place on the construction list.  We’ll be having a house start meeting with them the week of January 27.</w:t>
      </w:r>
    </w:p>
    <w:p w14:paraId="6E057E97" w14:textId="77777777" w:rsidR="00023459" w:rsidRDefault="00023459" w:rsidP="00023459">
      <w:pPr>
        <w:spacing w:after="0"/>
        <w:ind w:left="-144"/>
      </w:pPr>
    </w:p>
    <w:p w14:paraId="63D65573" w14:textId="77777777" w:rsidR="00023459" w:rsidRDefault="00023459" w:rsidP="00023459">
      <w:pPr>
        <w:spacing w:after="0"/>
        <w:ind w:left="-144"/>
      </w:pPr>
      <w:r>
        <w:t>WPCOG is increasing the amount of their down payment assistance loans in 2020.  The amount may vary by situation.  The amount for LaToya Ramseur’s closing will be $15,000.</w:t>
      </w:r>
    </w:p>
    <w:p w14:paraId="3098FA84" w14:textId="77777777" w:rsidR="00023459" w:rsidRDefault="00023459" w:rsidP="00023459">
      <w:pPr>
        <w:spacing w:after="0"/>
        <w:ind w:left="-144"/>
      </w:pPr>
    </w:p>
    <w:p w14:paraId="77CF5658" w14:textId="77777777" w:rsidR="00023459" w:rsidRDefault="00023459" w:rsidP="00023459">
      <w:pPr>
        <w:spacing w:after="0"/>
        <w:ind w:left="-144"/>
      </w:pPr>
      <w:r>
        <w:t>The North Carolina Housing Finance Agency will continue to contribute $35,000 to our shared mortgages in 2020.  Their member fee (they pay us) has increased from $1,200 to $1,500, and the System Vision incentive amount for new homes with crawl spaces has increased from $4,500 to $4,800.</w:t>
      </w:r>
    </w:p>
    <w:p w14:paraId="6830573E" w14:textId="77777777" w:rsidR="00023459" w:rsidRDefault="00023459" w:rsidP="00023459">
      <w:pPr>
        <w:spacing w:after="0"/>
        <w:ind w:left="-144"/>
      </w:pPr>
    </w:p>
    <w:p w14:paraId="218FC74F" w14:textId="77777777" w:rsidR="00023459" w:rsidRDefault="00023459" w:rsidP="00023459">
      <w:pPr>
        <w:spacing w:after="0"/>
        <w:ind w:left="-144"/>
      </w:pPr>
      <w:r>
        <w:t>We’ve completed four contracts with repair homeowners since the last board report.</w:t>
      </w:r>
    </w:p>
    <w:p w14:paraId="179CE74F" w14:textId="7925D3CA" w:rsidR="00584F91" w:rsidRDefault="00584F91" w:rsidP="00F04188">
      <w:pPr>
        <w:pStyle w:val="NoSpacing"/>
        <w:jc w:val="center"/>
        <w:rPr>
          <w:b/>
          <w:bCs/>
          <w:sz w:val="28"/>
          <w:szCs w:val="28"/>
        </w:rPr>
      </w:pPr>
    </w:p>
    <w:p w14:paraId="3B3ADD27" w14:textId="763ED690" w:rsidR="00EF0AA5" w:rsidRDefault="00EF0AA5" w:rsidP="00F04188">
      <w:pPr>
        <w:pStyle w:val="NoSpacing"/>
        <w:jc w:val="center"/>
        <w:rPr>
          <w:b/>
          <w:bCs/>
          <w:sz w:val="28"/>
          <w:szCs w:val="28"/>
        </w:rPr>
      </w:pPr>
      <w:r>
        <w:rPr>
          <w:b/>
          <w:bCs/>
          <w:sz w:val="28"/>
          <w:szCs w:val="28"/>
        </w:rPr>
        <w:t>__________________________________________________________________</w:t>
      </w:r>
    </w:p>
    <w:p w14:paraId="52E89E5F" w14:textId="77777777" w:rsidR="00BA1876" w:rsidRPr="004A4B66" w:rsidRDefault="00BA1876" w:rsidP="00BA1876">
      <w:pPr>
        <w:jc w:val="center"/>
        <w:rPr>
          <w:rFonts w:ascii="Times New Roman" w:hAnsi="Times New Roman" w:cs="Times New Roman"/>
          <w:sz w:val="32"/>
          <w:szCs w:val="32"/>
        </w:rPr>
      </w:pPr>
      <w:r w:rsidRPr="004A4B66">
        <w:rPr>
          <w:rFonts w:ascii="Times New Roman" w:hAnsi="Times New Roman" w:cs="Times New Roman"/>
          <w:sz w:val="32"/>
          <w:szCs w:val="32"/>
        </w:rPr>
        <w:t>Repair Project of the Month</w:t>
      </w:r>
    </w:p>
    <w:p w14:paraId="411078C1" w14:textId="77777777" w:rsidR="00BA1876" w:rsidRDefault="00BA1876" w:rsidP="00BA1876">
      <w:pPr>
        <w:jc w:val="center"/>
        <w:rPr>
          <w:rFonts w:ascii="Times New Roman" w:hAnsi="Times New Roman" w:cs="Times New Roman"/>
          <w:sz w:val="28"/>
          <w:szCs w:val="28"/>
        </w:rPr>
      </w:pPr>
      <w:r>
        <w:rPr>
          <w:rFonts w:ascii="Times New Roman" w:hAnsi="Times New Roman" w:cs="Times New Roman"/>
          <w:sz w:val="28"/>
          <w:szCs w:val="28"/>
        </w:rPr>
        <w:t>January 2020</w:t>
      </w:r>
    </w:p>
    <w:p w14:paraId="2FF56093" w14:textId="77777777" w:rsidR="00BA1876" w:rsidRDefault="00BA1876" w:rsidP="00BA1876">
      <w:pPr>
        <w:spacing w:line="240" w:lineRule="auto"/>
        <w:ind w:right="-630"/>
        <w:rPr>
          <w:rFonts w:ascii="Times New Roman" w:hAnsi="Times New Roman" w:cs="Times New Roman"/>
          <w:sz w:val="24"/>
          <w:szCs w:val="24"/>
        </w:rPr>
      </w:pPr>
      <w:r>
        <w:rPr>
          <w:rFonts w:ascii="Times New Roman" w:hAnsi="Times New Roman" w:cs="Times New Roman"/>
          <w:sz w:val="24"/>
          <w:szCs w:val="24"/>
        </w:rPr>
        <w:t xml:space="preserve">The repair of the month is located at 3 South Erwin Avenue in Newton. The home is owned by Lori Fleming who lives by herself. Ms. Fleming lives in double wide mobile home that sits on a chassis and is underpinned by a non-structural brick curtain wall that has settled in places. </w:t>
      </w:r>
    </w:p>
    <w:p w14:paraId="7386C6C9" w14:textId="77777777" w:rsidR="00BA1876" w:rsidRDefault="00BA1876" w:rsidP="00BA1876">
      <w:pPr>
        <w:spacing w:line="240" w:lineRule="auto"/>
        <w:ind w:right="-630"/>
        <w:rPr>
          <w:rFonts w:ascii="Times New Roman" w:hAnsi="Times New Roman" w:cs="Times New Roman"/>
          <w:sz w:val="24"/>
          <w:szCs w:val="24"/>
        </w:rPr>
      </w:pPr>
      <w:r>
        <w:rPr>
          <w:rFonts w:ascii="Times New Roman" w:hAnsi="Times New Roman" w:cs="Times New Roman"/>
          <w:sz w:val="24"/>
          <w:szCs w:val="24"/>
        </w:rPr>
        <w:t>Habitat Repairs! will be doing the following work.</w:t>
      </w:r>
    </w:p>
    <w:p w14:paraId="1484EFA1"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Tear off and install new shingles.</w:t>
      </w:r>
    </w:p>
    <w:p w14:paraId="4AE9A876"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 xml:space="preserve">Take </w:t>
      </w:r>
      <w:proofErr w:type="gramStart"/>
      <w:r>
        <w:rPr>
          <w:rFonts w:ascii="Times New Roman" w:hAnsi="Times New Roman" w:cs="Times New Roman"/>
          <w:sz w:val="24"/>
          <w:szCs w:val="24"/>
        </w:rPr>
        <w:t>out  and</w:t>
      </w:r>
      <w:proofErr w:type="gramEnd"/>
      <w:r>
        <w:rPr>
          <w:rFonts w:ascii="Times New Roman" w:hAnsi="Times New Roman" w:cs="Times New Roman"/>
          <w:sz w:val="24"/>
          <w:szCs w:val="24"/>
        </w:rPr>
        <w:t xml:space="preserve"> replace rear crawlspace curtain wall.</w:t>
      </w:r>
    </w:p>
    <w:p w14:paraId="00F0A0D2"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Replace front entry deck and steps.</w:t>
      </w:r>
    </w:p>
    <w:p w14:paraId="2A56459F"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Replace rear entry stoop and steps.</w:t>
      </w:r>
    </w:p>
    <w:p w14:paraId="4AB9BA7B"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Repair facia.</w:t>
      </w:r>
    </w:p>
    <w:p w14:paraId="5233DE3B"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Install new gutters and leaf guards.</w:t>
      </w:r>
    </w:p>
    <w:p w14:paraId="2AE161FD"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Repair HVAC floor vents.</w:t>
      </w:r>
    </w:p>
    <w:p w14:paraId="2378F79C"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Paint Exterior trim.</w:t>
      </w:r>
    </w:p>
    <w:p w14:paraId="72BFE732" w14:textId="77777777" w:rsidR="00BA1876" w:rsidRDefault="00BA1876" w:rsidP="00BA1876">
      <w:pPr>
        <w:pStyle w:val="ListParagraph"/>
        <w:numPr>
          <w:ilvl w:val="0"/>
          <w:numId w:val="39"/>
        </w:numPr>
        <w:spacing w:after="160" w:line="240" w:lineRule="auto"/>
        <w:ind w:left="360" w:right="-630"/>
        <w:rPr>
          <w:rFonts w:ascii="Times New Roman" w:hAnsi="Times New Roman" w:cs="Times New Roman"/>
          <w:sz w:val="24"/>
          <w:szCs w:val="24"/>
        </w:rPr>
      </w:pPr>
      <w:r>
        <w:rPr>
          <w:rFonts w:ascii="Times New Roman" w:hAnsi="Times New Roman" w:cs="Times New Roman"/>
          <w:sz w:val="24"/>
          <w:szCs w:val="24"/>
        </w:rPr>
        <w:t>Clean mold off siding.</w:t>
      </w:r>
    </w:p>
    <w:p w14:paraId="5E98D298" w14:textId="77777777" w:rsidR="00BA1876" w:rsidRDefault="00BA1876" w:rsidP="00BA1876">
      <w:pPr>
        <w:pStyle w:val="ListParagraph"/>
        <w:spacing w:line="240" w:lineRule="auto"/>
        <w:ind w:left="360" w:right="-630"/>
        <w:rPr>
          <w:rFonts w:ascii="Times New Roman" w:hAnsi="Times New Roman" w:cs="Times New Roman"/>
          <w:sz w:val="24"/>
          <w:szCs w:val="24"/>
        </w:rPr>
      </w:pPr>
    </w:p>
    <w:p w14:paraId="27D40D01" w14:textId="77777777" w:rsidR="00BA1876" w:rsidRPr="003C6348" w:rsidRDefault="00BA1876" w:rsidP="00BA1876">
      <w:pPr>
        <w:pStyle w:val="ListParagraph"/>
        <w:spacing w:line="240" w:lineRule="auto"/>
        <w:ind w:left="360" w:right="-63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03958A" wp14:editId="5D8C8F1F">
            <wp:extent cx="3351904" cy="19294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9506" cy="1951068"/>
                    </a:xfrm>
                    <a:prstGeom prst="rect">
                      <a:avLst/>
                    </a:prstGeom>
                    <a:noFill/>
                    <a:ln>
                      <a:noFill/>
                    </a:ln>
                  </pic:spPr>
                </pic:pic>
              </a:graphicData>
            </a:graphic>
          </wp:inline>
        </w:drawing>
      </w:r>
      <w:r w:rsidRPr="000B5FE4">
        <w:rPr>
          <w:rFonts w:ascii="Times New Roman" w:hAnsi="Times New Roman" w:cs="Times New Roman"/>
          <w:b/>
          <w:sz w:val="24"/>
          <w:szCs w:val="24"/>
        </w:rPr>
        <w:t xml:space="preserve"> </w:t>
      </w:r>
      <w:r>
        <w:rPr>
          <w:rFonts w:ascii="Times New Roman" w:hAnsi="Times New Roman" w:cs="Times New Roman"/>
          <w:b/>
          <w:sz w:val="24"/>
          <w:szCs w:val="24"/>
        </w:rPr>
        <w:t>Front view of house</w:t>
      </w:r>
    </w:p>
    <w:p w14:paraId="43C36126" w14:textId="05AE5099" w:rsidR="00BA1876" w:rsidRDefault="00BA1876" w:rsidP="00BA1876">
      <w:pPr>
        <w:spacing w:line="240" w:lineRule="auto"/>
        <w:ind w:right="-630"/>
        <w:rPr>
          <w:rFonts w:ascii="Times New Roman" w:hAnsi="Times New Roman" w:cs="Times New Roman"/>
          <w:bCs/>
          <w:sz w:val="24"/>
          <w:szCs w:val="24"/>
        </w:rPr>
      </w:pPr>
      <w:r>
        <w:rPr>
          <w:rFonts w:ascii="Times New Roman" w:hAnsi="Times New Roman" w:cs="Times New Roman"/>
          <w:b/>
          <w:noProof/>
          <w:sz w:val="24"/>
          <w:szCs w:val="24"/>
        </w:rPr>
        <w:drawing>
          <wp:inline distT="0" distB="0" distL="0" distR="0" wp14:anchorId="026300CF" wp14:editId="2B22B694">
            <wp:extent cx="2843355" cy="2129241"/>
            <wp:effectExtent l="0" t="508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57134" cy="2139560"/>
                    </a:xfrm>
                    <a:prstGeom prst="rect">
                      <a:avLst/>
                    </a:prstGeom>
                    <a:noFill/>
                    <a:ln>
                      <a:noFill/>
                    </a:ln>
                  </pic:spPr>
                </pic:pic>
              </a:graphicData>
            </a:graphic>
          </wp:inline>
        </w:drawing>
      </w:r>
      <w:r w:rsidRPr="000B5FE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DC31A24" wp14:editId="70CEC7C5">
            <wp:extent cx="2821912" cy="2113184"/>
            <wp:effectExtent l="0" t="762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881213" cy="2157591"/>
                    </a:xfrm>
                    <a:prstGeom prst="rect">
                      <a:avLst/>
                    </a:prstGeom>
                    <a:noFill/>
                    <a:ln>
                      <a:noFill/>
                    </a:ln>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Cs/>
          <w:sz w:val="24"/>
          <w:szCs w:val="24"/>
        </w:rPr>
        <w:t>Ms. Fleming &amp; her granddaughter           Rear entry steps &amp; curtain wall settlement</w:t>
      </w:r>
    </w:p>
    <w:p w14:paraId="50951843" w14:textId="02D09C7C" w:rsidR="00584F91" w:rsidRDefault="00584F91" w:rsidP="00F04188">
      <w:pPr>
        <w:pStyle w:val="NoSpacing"/>
        <w:pBdr>
          <w:bottom w:val="single" w:sz="12" w:space="1" w:color="auto"/>
        </w:pBdr>
        <w:jc w:val="center"/>
        <w:rPr>
          <w:b/>
          <w:bCs/>
          <w:sz w:val="28"/>
          <w:szCs w:val="28"/>
        </w:rPr>
      </w:pPr>
    </w:p>
    <w:p w14:paraId="517D0446" w14:textId="4419E1E6" w:rsidR="00EF0AA5" w:rsidRDefault="00EF0AA5" w:rsidP="00F04188">
      <w:pPr>
        <w:pStyle w:val="NoSpacing"/>
        <w:jc w:val="center"/>
        <w:rPr>
          <w:b/>
          <w:bCs/>
          <w:sz w:val="28"/>
          <w:szCs w:val="28"/>
        </w:rPr>
      </w:pPr>
    </w:p>
    <w:p w14:paraId="562785CB" w14:textId="785E8703" w:rsidR="00EF0AA5" w:rsidRPr="009E6029" w:rsidRDefault="00EF0AA5" w:rsidP="004E1234">
      <w:pPr>
        <w:pStyle w:val="NoSpacing"/>
        <w:jc w:val="center"/>
        <w:rPr>
          <w:b/>
          <w:bCs/>
          <w:sz w:val="28"/>
          <w:szCs w:val="28"/>
        </w:rPr>
      </w:pPr>
      <w:r w:rsidRPr="009E6029">
        <w:rPr>
          <w:b/>
          <w:bCs/>
          <w:sz w:val="28"/>
          <w:szCs w:val="28"/>
        </w:rPr>
        <w:t>The ReStore Report</w:t>
      </w:r>
      <w:bookmarkStart w:id="3" w:name="_GoBack"/>
      <w:bookmarkEnd w:id="3"/>
    </w:p>
    <w:p w14:paraId="3DAB9ABE" w14:textId="77777777" w:rsidR="00BA1876" w:rsidRPr="004E1234" w:rsidRDefault="00BA1876" w:rsidP="004E1234">
      <w:pPr>
        <w:pStyle w:val="NoSpacing"/>
        <w:jc w:val="center"/>
        <w:rPr>
          <w:b/>
          <w:bCs/>
        </w:rPr>
      </w:pPr>
      <w:r w:rsidRPr="004E1234">
        <w:rPr>
          <w:b/>
          <w:bCs/>
        </w:rPr>
        <w:t>The ReStore Report December 2019</w:t>
      </w:r>
    </w:p>
    <w:p w14:paraId="7B5C34D3" w14:textId="3218B182" w:rsidR="00BA1876" w:rsidRDefault="00BA1876" w:rsidP="00BA1876">
      <w:pPr>
        <w:rPr>
          <w:bCs/>
          <w:sz w:val="24"/>
          <w:szCs w:val="24"/>
        </w:rPr>
      </w:pPr>
      <w:r>
        <w:rPr>
          <w:b/>
          <w:sz w:val="24"/>
          <w:szCs w:val="24"/>
        </w:rPr>
        <w:t xml:space="preserve">Donations and Sales – </w:t>
      </w:r>
      <w:r>
        <w:rPr>
          <w:bCs/>
          <w:sz w:val="24"/>
          <w:szCs w:val="24"/>
        </w:rPr>
        <w:t>We’ve made it to the half fiscal year mark. Whew! The numbers are on target to hit $900,000.00. End of year giving was strong with several truck loads tile, furniture, and home goods. December finished ahead of same time last year. January is unpredictable but has started on a positive note. Here’s to an exciting and energized second half.</w:t>
      </w:r>
    </w:p>
    <w:tbl>
      <w:tblPr>
        <w:tblW w:w="6760" w:type="dxa"/>
        <w:tblInd w:w="108" w:type="dxa"/>
        <w:tblLook w:val="04A0" w:firstRow="1" w:lastRow="0" w:firstColumn="1" w:lastColumn="0" w:noHBand="0" w:noVBand="1"/>
      </w:tblPr>
      <w:tblGrid>
        <w:gridCol w:w="1274"/>
        <w:gridCol w:w="1406"/>
        <w:gridCol w:w="1420"/>
        <w:gridCol w:w="1360"/>
        <w:gridCol w:w="1330"/>
      </w:tblGrid>
      <w:tr w:rsidR="00BA1876" w:rsidRPr="0038187D" w14:paraId="3A1413A0" w14:textId="77777777" w:rsidTr="00BA1876">
        <w:trPr>
          <w:trHeight w:val="300"/>
        </w:trPr>
        <w:tc>
          <w:tcPr>
            <w:tcW w:w="2680" w:type="dxa"/>
            <w:gridSpan w:val="2"/>
            <w:tcBorders>
              <w:top w:val="nil"/>
              <w:left w:val="nil"/>
              <w:bottom w:val="nil"/>
              <w:right w:val="nil"/>
            </w:tcBorders>
            <w:shd w:val="clear" w:color="auto" w:fill="auto"/>
            <w:noWrap/>
            <w:vAlign w:val="bottom"/>
            <w:hideMark/>
          </w:tcPr>
          <w:p w14:paraId="1B637FA3"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ReStore CV Monthly Sales</w:t>
            </w:r>
          </w:p>
        </w:tc>
        <w:tc>
          <w:tcPr>
            <w:tcW w:w="1420" w:type="dxa"/>
            <w:tcBorders>
              <w:top w:val="nil"/>
              <w:left w:val="nil"/>
              <w:bottom w:val="nil"/>
              <w:right w:val="nil"/>
            </w:tcBorders>
            <w:shd w:val="clear" w:color="auto" w:fill="auto"/>
            <w:noWrap/>
            <w:vAlign w:val="bottom"/>
            <w:hideMark/>
          </w:tcPr>
          <w:p w14:paraId="532442CA" w14:textId="77777777" w:rsidR="00BA1876" w:rsidRPr="0038187D" w:rsidRDefault="00BA1876" w:rsidP="00BA1876">
            <w:pPr>
              <w:spacing w:after="0" w:line="240" w:lineRule="auto"/>
              <w:rPr>
                <w:rFonts w:ascii="Calibri" w:eastAsia="Times New Roman" w:hAnsi="Calibri" w:cs="Calibri"/>
                <w:b/>
                <w:bCs/>
                <w:color w:val="000000"/>
              </w:rPr>
            </w:pPr>
          </w:p>
        </w:tc>
        <w:tc>
          <w:tcPr>
            <w:tcW w:w="1360" w:type="dxa"/>
            <w:tcBorders>
              <w:top w:val="nil"/>
              <w:left w:val="nil"/>
              <w:bottom w:val="nil"/>
              <w:right w:val="nil"/>
            </w:tcBorders>
            <w:shd w:val="clear" w:color="auto" w:fill="auto"/>
            <w:noWrap/>
            <w:vAlign w:val="bottom"/>
            <w:hideMark/>
          </w:tcPr>
          <w:p w14:paraId="31233087" w14:textId="77777777" w:rsidR="00BA1876" w:rsidRPr="0038187D" w:rsidRDefault="00BA1876" w:rsidP="00BA1876">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E096929" w14:textId="77777777" w:rsidR="00BA1876" w:rsidRPr="0038187D" w:rsidRDefault="00BA1876" w:rsidP="00BA1876">
            <w:pPr>
              <w:spacing w:after="0" w:line="240" w:lineRule="auto"/>
              <w:rPr>
                <w:rFonts w:ascii="Times New Roman" w:eastAsia="Times New Roman" w:hAnsi="Times New Roman" w:cs="Times New Roman"/>
                <w:sz w:val="20"/>
                <w:szCs w:val="20"/>
              </w:rPr>
            </w:pPr>
          </w:p>
        </w:tc>
      </w:tr>
      <w:tr w:rsidR="00BA1876" w:rsidRPr="0038187D" w14:paraId="3711E466" w14:textId="77777777" w:rsidTr="00BA1876">
        <w:trPr>
          <w:trHeight w:val="315"/>
        </w:trPr>
        <w:tc>
          <w:tcPr>
            <w:tcW w:w="1274" w:type="dxa"/>
            <w:tcBorders>
              <w:top w:val="nil"/>
              <w:left w:val="nil"/>
              <w:bottom w:val="nil"/>
              <w:right w:val="nil"/>
            </w:tcBorders>
            <w:shd w:val="clear" w:color="auto" w:fill="auto"/>
            <w:noWrap/>
            <w:vAlign w:val="bottom"/>
            <w:hideMark/>
          </w:tcPr>
          <w:p w14:paraId="2F41B0C6" w14:textId="77777777" w:rsidR="00BA1876" w:rsidRPr="0038187D" w:rsidRDefault="00BA1876" w:rsidP="00BA1876">
            <w:pPr>
              <w:spacing w:after="0" w:line="240" w:lineRule="auto"/>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062778FF"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FY 16-17</w:t>
            </w:r>
          </w:p>
        </w:tc>
        <w:tc>
          <w:tcPr>
            <w:tcW w:w="1420" w:type="dxa"/>
            <w:tcBorders>
              <w:top w:val="nil"/>
              <w:left w:val="nil"/>
              <w:bottom w:val="nil"/>
              <w:right w:val="nil"/>
            </w:tcBorders>
            <w:shd w:val="clear" w:color="auto" w:fill="auto"/>
            <w:noWrap/>
            <w:vAlign w:val="bottom"/>
            <w:hideMark/>
          </w:tcPr>
          <w:p w14:paraId="335972AE"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FY 17-18</w:t>
            </w:r>
          </w:p>
        </w:tc>
        <w:tc>
          <w:tcPr>
            <w:tcW w:w="1360" w:type="dxa"/>
            <w:tcBorders>
              <w:top w:val="nil"/>
              <w:left w:val="nil"/>
              <w:bottom w:val="nil"/>
              <w:right w:val="nil"/>
            </w:tcBorders>
            <w:shd w:val="clear" w:color="auto" w:fill="auto"/>
            <w:noWrap/>
            <w:vAlign w:val="bottom"/>
            <w:hideMark/>
          </w:tcPr>
          <w:p w14:paraId="09913EDA"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FY 18-19</w:t>
            </w:r>
          </w:p>
        </w:tc>
        <w:tc>
          <w:tcPr>
            <w:tcW w:w="1300" w:type="dxa"/>
            <w:tcBorders>
              <w:top w:val="nil"/>
              <w:left w:val="nil"/>
              <w:bottom w:val="nil"/>
              <w:right w:val="nil"/>
            </w:tcBorders>
            <w:shd w:val="clear" w:color="auto" w:fill="auto"/>
            <w:noWrap/>
            <w:vAlign w:val="bottom"/>
            <w:hideMark/>
          </w:tcPr>
          <w:p w14:paraId="2424E92B"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FY 19-20</w:t>
            </w:r>
          </w:p>
        </w:tc>
      </w:tr>
      <w:tr w:rsidR="00BA1876" w:rsidRPr="0038187D" w14:paraId="2D348AFA" w14:textId="77777777" w:rsidTr="00BA1876">
        <w:trPr>
          <w:trHeight w:val="300"/>
        </w:trPr>
        <w:tc>
          <w:tcPr>
            <w:tcW w:w="1274" w:type="dxa"/>
            <w:tcBorders>
              <w:top w:val="nil"/>
              <w:left w:val="nil"/>
              <w:bottom w:val="nil"/>
              <w:right w:val="nil"/>
            </w:tcBorders>
            <w:shd w:val="clear" w:color="auto" w:fill="auto"/>
            <w:noWrap/>
            <w:vAlign w:val="bottom"/>
            <w:hideMark/>
          </w:tcPr>
          <w:p w14:paraId="4473E55C"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July</w:t>
            </w:r>
          </w:p>
        </w:tc>
        <w:tc>
          <w:tcPr>
            <w:tcW w:w="1406" w:type="dxa"/>
            <w:tcBorders>
              <w:top w:val="single" w:sz="8" w:space="0" w:color="auto"/>
              <w:left w:val="single" w:sz="8" w:space="0" w:color="auto"/>
              <w:bottom w:val="single" w:sz="4" w:space="0" w:color="auto"/>
              <w:right w:val="single" w:sz="8" w:space="0" w:color="auto"/>
            </w:tcBorders>
            <w:shd w:val="clear" w:color="000000" w:fill="FFEB9C"/>
            <w:noWrap/>
            <w:vAlign w:val="bottom"/>
            <w:hideMark/>
          </w:tcPr>
          <w:p w14:paraId="2D32DF21"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$67,253.41</w:t>
            </w:r>
          </w:p>
        </w:tc>
        <w:tc>
          <w:tcPr>
            <w:tcW w:w="1420" w:type="dxa"/>
            <w:tcBorders>
              <w:top w:val="single" w:sz="4" w:space="0" w:color="auto"/>
              <w:left w:val="nil"/>
              <w:bottom w:val="single" w:sz="4" w:space="0" w:color="auto"/>
              <w:right w:val="nil"/>
            </w:tcBorders>
            <w:shd w:val="clear" w:color="000000" w:fill="C6EFCE"/>
            <w:noWrap/>
            <w:vAlign w:val="bottom"/>
            <w:hideMark/>
          </w:tcPr>
          <w:p w14:paraId="13A6AD43"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$71,625.33</w:t>
            </w:r>
          </w:p>
        </w:tc>
        <w:tc>
          <w:tcPr>
            <w:tcW w:w="1360" w:type="dxa"/>
            <w:tcBorders>
              <w:top w:val="single" w:sz="8" w:space="0" w:color="auto"/>
              <w:left w:val="single" w:sz="8" w:space="0" w:color="auto"/>
              <w:bottom w:val="single" w:sz="4" w:space="0" w:color="auto"/>
              <w:right w:val="single" w:sz="8" w:space="0" w:color="auto"/>
            </w:tcBorders>
            <w:shd w:val="clear" w:color="000000" w:fill="DCE6F1"/>
            <w:noWrap/>
            <w:vAlign w:val="bottom"/>
            <w:hideMark/>
          </w:tcPr>
          <w:p w14:paraId="7C51A69F"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$80,146.76</w:t>
            </w:r>
          </w:p>
        </w:tc>
        <w:tc>
          <w:tcPr>
            <w:tcW w:w="130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6372264F" w14:textId="77777777" w:rsidR="00BA1876" w:rsidRPr="0038187D" w:rsidRDefault="00BA1876" w:rsidP="00BA1876">
            <w:pPr>
              <w:spacing w:after="0" w:line="240" w:lineRule="auto"/>
              <w:jc w:val="right"/>
              <w:rPr>
                <w:rFonts w:ascii="Calibri" w:eastAsia="Times New Roman" w:hAnsi="Calibri" w:cs="Calibri"/>
                <w:color w:val="3F3F76"/>
              </w:rPr>
            </w:pPr>
            <w:r w:rsidRPr="0038187D">
              <w:rPr>
                <w:rFonts w:ascii="Calibri" w:eastAsia="Times New Roman" w:hAnsi="Calibri" w:cs="Calibri"/>
                <w:color w:val="3F3F76"/>
              </w:rPr>
              <w:t>$82,539.22</w:t>
            </w:r>
          </w:p>
        </w:tc>
      </w:tr>
      <w:tr w:rsidR="00BA1876" w:rsidRPr="0038187D" w14:paraId="41EA1D5D" w14:textId="77777777" w:rsidTr="00BA1876">
        <w:trPr>
          <w:trHeight w:val="300"/>
        </w:trPr>
        <w:tc>
          <w:tcPr>
            <w:tcW w:w="1274" w:type="dxa"/>
            <w:tcBorders>
              <w:top w:val="nil"/>
              <w:left w:val="nil"/>
              <w:bottom w:val="nil"/>
              <w:right w:val="nil"/>
            </w:tcBorders>
            <w:shd w:val="clear" w:color="auto" w:fill="auto"/>
            <w:noWrap/>
            <w:vAlign w:val="bottom"/>
            <w:hideMark/>
          </w:tcPr>
          <w:p w14:paraId="53C47056"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August</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32167314"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$71,891.46</w:t>
            </w:r>
          </w:p>
        </w:tc>
        <w:tc>
          <w:tcPr>
            <w:tcW w:w="1420" w:type="dxa"/>
            <w:tcBorders>
              <w:top w:val="nil"/>
              <w:left w:val="nil"/>
              <w:bottom w:val="single" w:sz="4" w:space="0" w:color="auto"/>
              <w:right w:val="nil"/>
            </w:tcBorders>
            <w:shd w:val="clear" w:color="000000" w:fill="C6EFCE"/>
            <w:noWrap/>
            <w:vAlign w:val="bottom"/>
            <w:hideMark/>
          </w:tcPr>
          <w:p w14:paraId="224985F5"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$77,407.89</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79A4CA9D"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$83,504.60</w:t>
            </w:r>
          </w:p>
        </w:tc>
        <w:tc>
          <w:tcPr>
            <w:tcW w:w="1300" w:type="dxa"/>
            <w:tcBorders>
              <w:top w:val="nil"/>
              <w:left w:val="single" w:sz="4" w:space="0" w:color="7F7F7F"/>
              <w:bottom w:val="single" w:sz="4" w:space="0" w:color="7F7F7F"/>
              <w:right w:val="single" w:sz="4" w:space="0" w:color="7F7F7F"/>
            </w:tcBorders>
            <w:shd w:val="clear" w:color="000000" w:fill="FFCC99"/>
            <w:noWrap/>
            <w:vAlign w:val="bottom"/>
            <w:hideMark/>
          </w:tcPr>
          <w:p w14:paraId="41FDD53B" w14:textId="77777777" w:rsidR="00BA1876" w:rsidRPr="0038187D" w:rsidRDefault="00BA1876" w:rsidP="00BA1876">
            <w:pPr>
              <w:spacing w:after="0" w:line="240" w:lineRule="auto"/>
              <w:jc w:val="right"/>
              <w:rPr>
                <w:rFonts w:ascii="Calibri" w:eastAsia="Times New Roman" w:hAnsi="Calibri" w:cs="Calibri"/>
                <w:color w:val="3F3F76"/>
              </w:rPr>
            </w:pPr>
            <w:r w:rsidRPr="0038187D">
              <w:rPr>
                <w:rFonts w:ascii="Calibri" w:eastAsia="Times New Roman" w:hAnsi="Calibri" w:cs="Calibri"/>
                <w:color w:val="3F3F76"/>
              </w:rPr>
              <w:t>$80,360.55</w:t>
            </w:r>
          </w:p>
        </w:tc>
      </w:tr>
      <w:tr w:rsidR="00BA1876" w:rsidRPr="0038187D" w14:paraId="38E4C817" w14:textId="77777777" w:rsidTr="00BA1876">
        <w:trPr>
          <w:trHeight w:val="300"/>
        </w:trPr>
        <w:tc>
          <w:tcPr>
            <w:tcW w:w="1274" w:type="dxa"/>
            <w:tcBorders>
              <w:top w:val="nil"/>
              <w:left w:val="nil"/>
              <w:bottom w:val="nil"/>
              <w:right w:val="nil"/>
            </w:tcBorders>
            <w:shd w:val="clear" w:color="auto" w:fill="auto"/>
            <w:noWrap/>
            <w:vAlign w:val="bottom"/>
            <w:hideMark/>
          </w:tcPr>
          <w:p w14:paraId="4D7545F6"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September</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2709CBA8"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$71,337.90</w:t>
            </w:r>
          </w:p>
        </w:tc>
        <w:tc>
          <w:tcPr>
            <w:tcW w:w="1420" w:type="dxa"/>
            <w:tcBorders>
              <w:top w:val="nil"/>
              <w:left w:val="nil"/>
              <w:bottom w:val="single" w:sz="4" w:space="0" w:color="auto"/>
              <w:right w:val="nil"/>
            </w:tcBorders>
            <w:shd w:val="clear" w:color="000000" w:fill="C6EFCE"/>
            <w:noWrap/>
            <w:vAlign w:val="bottom"/>
            <w:hideMark/>
          </w:tcPr>
          <w:p w14:paraId="3DD6A4FA"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$56,283.67</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6E83E675"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$77,744.76</w:t>
            </w:r>
          </w:p>
        </w:tc>
        <w:tc>
          <w:tcPr>
            <w:tcW w:w="1300" w:type="dxa"/>
            <w:tcBorders>
              <w:top w:val="nil"/>
              <w:left w:val="single" w:sz="4" w:space="0" w:color="7F7F7F"/>
              <w:bottom w:val="single" w:sz="4" w:space="0" w:color="7F7F7F"/>
              <w:right w:val="single" w:sz="4" w:space="0" w:color="7F7F7F"/>
            </w:tcBorders>
            <w:shd w:val="clear" w:color="000000" w:fill="FFCC99"/>
            <w:noWrap/>
            <w:vAlign w:val="bottom"/>
            <w:hideMark/>
          </w:tcPr>
          <w:p w14:paraId="552CF5F6" w14:textId="77777777" w:rsidR="00BA1876" w:rsidRPr="0038187D" w:rsidRDefault="00BA1876" w:rsidP="00BA1876">
            <w:pPr>
              <w:spacing w:after="0" w:line="240" w:lineRule="auto"/>
              <w:jc w:val="right"/>
              <w:rPr>
                <w:rFonts w:ascii="Calibri" w:eastAsia="Times New Roman" w:hAnsi="Calibri" w:cs="Calibri"/>
                <w:color w:val="3F3F76"/>
              </w:rPr>
            </w:pPr>
            <w:r w:rsidRPr="0038187D">
              <w:rPr>
                <w:rFonts w:ascii="Calibri" w:eastAsia="Times New Roman" w:hAnsi="Calibri" w:cs="Calibri"/>
                <w:color w:val="3F3F76"/>
              </w:rPr>
              <w:t>$65,581.02</w:t>
            </w:r>
          </w:p>
        </w:tc>
      </w:tr>
      <w:tr w:rsidR="00BA1876" w:rsidRPr="0038187D" w14:paraId="6C8C362A" w14:textId="77777777" w:rsidTr="00BA1876">
        <w:trPr>
          <w:trHeight w:val="300"/>
        </w:trPr>
        <w:tc>
          <w:tcPr>
            <w:tcW w:w="1274" w:type="dxa"/>
            <w:tcBorders>
              <w:top w:val="nil"/>
              <w:left w:val="nil"/>
              <w:bottom w:val="nil"/>
              <w:right w:val="nil"/>
            </w:tcBorders>
            <w:shd w:val="clear" w:color="auto" w:fill="auto"/>
            <w:noWrap/>
            <w:vAlign w:val="bottom"/>
            <w:hideMark/>
          </w:tcPr>
          <w:p w14:paraId="3BDCFF82"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October</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2843004F"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$58,345.82</w:t>
            </w:r>
          </w:p>
        </w:tc>
        <w:tc>
          <w:tcPr>
            <w:tcW w:w="1420" w:type="dxa"/>
            <w:tcBorders>
              <w:top w:val="nil"/>
              <w:left w:val="nil"/>
              <w:bottom w:val="single" w:sz="4" w:space="0" w:color="auto"/>
              <w:right w:val="nil"/>
            </w:tcBorders>
            <w:shd w:val="clear" w:color="000000" w:fill="C6EFCE"/>
            <w:noWrap/>
            <w:vAlign w:val="bottom"/>
            <w:hideMark/>
          </w:tcPr>
          <w:p w14:paraId="2D6FA7A0"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$77,230.73</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2F7E5F32"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$61,195.95</w:t>
            </w:r>
          </w:p>
        </w:tc>
        <w:tc>
          <w:tcPr>
            <w:tcW w:w="1300" w:type="dxa"/>
            <w:tcBorders>
              <w:top w:val="nil"/>
              <w:left w:val="single" w:sz="4" w:space="0" w:color="7F7F7F"/>
              <w:bottom w:val="single" w:sz="4" w:space="0" w:color="7F7F7F"/>
              <w:right w:val="single" w:sz="4" w:space="0" w:color="7F7F7F"/>
            </w:tcBorders>
            <w:shd w:val="clear" w:color="000000" w:fill="FFCC99"/>
            <w:noWrap/>
            <w:vAlign w:val="bottom"/>
            <w:hideMark/>
          </w:tcPr>
          <w:p w14:paraId="1E16D23D" w14:textId="77777777" w:rsidR="00BA1876" w:rsidRPr="0038187D" w:rsidRDefault="00BA1876" w:rsidP="00BA1876">
            <w:pPr>
              <w:spacing w:after="0" w:line="240" w:lineRule="auto"/>
              <w:jc w:val="right"/>
              <w:rPr>
                <w:rFonts w:ascii="Calibri" w:eastAsia="Times New Roman" w:hAnsi="Calibri" w:cs="Calibri"/>
                <w:color w:val="3F3F76"/>
              </w:rPr>
            </w:pPr>
            <w:r w:rsidRPr="0038187D">
              <w:rPr>
                <w:rFonts w:ascii="Calibri" w:eastAsia="Times New Roman" w:hAnsi="Calibri" w:cs="Calibri"/>
                <w:color w:val="3F3F76"/>
              </w:rPr>
              <w:t>$75,545.59</w:t>
            </w:r>
          </w:p>
        </w:tc>
      </w:tr>
      <w:tr w:rsidR="00BA1876" w:rsidRPr="0038187D" w14:paraId="3ABB6B7C" w14:textId="77777777" w:rsidTr="00BA1876">
        <w:trPr>
          <w:trHeight w:val="300"/>
        </w:trPr>
        <w:tc>
          <w:tcPr>
            <w:tcW w:w="1274" w:type="dxa"/>
            <w:tcBorders>
              <w:top w:val="nil"/>
              <w:left w:val="nil"/>
              <w:bottom w:val="nil"/>
              <w:right w:val="nil"/>
            </w:tcBorders>
            <w:shd w:val="clear" w:color="auto" w:fill="auto"/>
            <w:noWrap/>
            <w:vAlign w:val="bottom"/>
            <w:hideMark/>
          </w:tcPr>
          <w:p w14:paraId="5A06D873"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November</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53AAA2E5"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$63,641.08</w:t>
            </w:r>
          </w:p>
        </w:tc>
        <w:tc>
          <w:tcPr>
            <w:tcW w:w="1420" w:type="dxa"/>
            <w:tcBorders>
              <w:top w:val="nil"/>
              <w:left w:val="nil"/>
              <w:bottom w:val="single" w:sz="4" w:space="0" w:color="auto"/>
              <w:right w:val="nil"/>
            </w:tcBorders>
            <w:shd w:val="clear" w:color="000000" w:fill="C6EFCE"/>
            <w:noWrap/>
            <w:vAlign w:val="bottom"/>
            <w:hideMark/>
          </w:tcPr>
          <w:p w14:paraId="54381357"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$66,987.67</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064ADCE1"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$68,489.54</w:t>
            </w:r>
          </w:p>
        </w:tc>
        <w:tc>
          <w:tcPr>
            <w:tcW w:w="1300" w:type="dxa"/>
            <w:tcBorders>
              <w:top w:val="nil"/>
              <w:left w:val="single" w:sz="4" w:space="0" w:color="7F7F7F"/>
              <w:bottom w:val="single" w:sz="4" w:space="0" w:color="7F7F7F"/>
              <w:right w:val="single" w:sz="4" w:space="0" w:color="7F7F7F"/>
            </w:tcBorders>
            <w:shd w:val="clear" w:color="000000" w:fill="FFCC99"/>
            <w:noWrap/>
            <w:vAlign w:val="bottom"/>
            <w:hideMark/>
          </w:tcPr>
          <w:p w14:paraId="01086947" w14:textId="77777777" w:rsidR="00BA1876" w:rsidRPr="0038187D" w:rsidRDefault="00BA1876" w:rsidP="00BA1876">
            <w:pPr>
              <w:spacing w:after="0" w:line="240" w:lineRule="auto"/>
              <w:jc w:val="right"/>
              <w:rPr>
                <w:rFonts w:ascii="Calibri" w:eastAsia="Times New Roman" w:hAnsi="Calibri" w:cs="Calibri"/>
                <w:color w:val="3F3F76"/>
              </w:rPr>
            </w:pPr>
            <w:r w:rsidRPr="0038187D">
              <w:rPr>
                <w:rFonts w:ascii="Calibri" w:eastAsia="Times New Roman" w:hAnsi="Calibri" w:cs="Calibri"/>
                <w:color w:val="3F3F76"/>
              </w:rPr>
              <w:t>$69,951.60</w:t>
            </w:r>
          </w:p>
        </w:tc>
      </w:tr>
      <w:tr w:rsidR="00BA1876" w:rsidRPr="0038187D" w14:paraId="7B3239BB" w14:textId="77777777" w:rsidTr="00BA1876">
        <w:trPr>
          <w:trHeight w:val="300"/>
        </w:trPr>
        <w:tc>
          <w:tcPr>
            <w:tcW w:w="1274" w:type="dxa"/>
            <w:tcBorders>
              <w:top w:val="nil"/>
              <w:left w:val="nil"/>
              <w:bottom w:val="nil"/>
              <w:right w:val="nil"/>
            </w:tcBorders>
            <w:shd w:val="clear" w:color="auto" w:fill="auto"/>
            <w:noWrap/>
            <w:vAlign w:val="bottom"/>
            <w:hideMark/>
          </w:tcPr>
          <w:p w14:paraId="431751B5"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December</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70A67401"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$77,482.20</w:t>
            </w:r>
          </w:p>
        </w:tc>
        <w:tc>
          <w:tcPr>
            <w:tcW w:w="1420" w:type="dxa"/>
            <w:tcBorders>
              <w:top w:val="nil"/>
              <w:left w:val="nil"/>
              <w:bottom w:val="single" w:sz="4" w:space="0" w:color="auto"/>
              <w:right w:val="nil"/>
            </w:tcBorders>
            <w:shd w:val="clear" w:color="000000" w:fill="C6EFCE"/>
            <w:noWrap/>
            <w:vAlign w:val="bottom"/>
            <w:hideMark/>
          </w:tcPr>
          <w:p w14:paraId="3CBD2FBE"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$72,131.82</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40DD5CB9"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$68,411.76</w:t>
            </w:r>
          </w:p>
        </w:tc>
        <w:tc>
          <w:tcPr>
            <w:tcW w:w="1300" w:type="dxa"/>
            <w:tcBorders>
              <w:top w:val="nil"/>
              <w:left w:val="single" w:sz="4" w:space="0" w:color="7F7F7F"/>
              <w:bottom w:val="single" w:sz="4" w:space="0" w:color="7F7F7F"/>
              <w:right w:val="single" w:sz="4" w:space="0" w:color="7F7F7F"/>
            </w:tcBorders>
            <w:shd w:val="clear" w:color="000000" w:fill="FFCC99"/>
            <w:noWrap/>
            <w:vAlign w:val="bottom"/>
            <w:hideMark/>
          </w:tcPr>
          <w:p w14:paraId="073AF0BD" w14:textId="77777777" w:rsidR="00BA1876" w:rsidRPr="0038187D" w:rsidRDefault="00BA1876" w:rsidP="00BA1876">
            <w:pPr>
              <w:spacing w:after="0" w:line="240" w:lineRule="auto"/>
              <w:jc w:val="right"/>
              <w:rPr>
                <w:rFonts w:ascii="Calibri" w:eastAsia="Times New Roman" w:hAnsi="Calibri" w:cs="Calibri"/>
                <w:color w:val="3F3F76"/>
              </w:rPr>
            </w:pPr>
            <w:r w:rsidRPr="0038187D">
              <w:rPr>
                <w:rFonts w:ascii="Calibri" w:eastAsia="Times New Roman" w:hAnsi="Calibri" w:cs="Calibri"/>
                <w:color w:val="3F3F76"/>
              </w:rPr>
              <w:t>$73,286.57</w:t>
            </w:r>
          </w:p>
        </w:tc>
      </w:tr>
      <w:tr w:rsidR="00BA1876" w:rsidRPr="0038187D" w14:paraId="250B77D1" w14:textId="77777777" w:rsidTr="00BA1876">
        <w:trPr>
          <w:trHeight w:val="300"/>
        </w:trPr>
        <w:tc>
          <w:tcPr>
            <w:tcW w:w="1274" w:type="dxa"/>
            <w:tcBorders>
              <w:top w:val="nil"/>
              <w:left w:val="nil"/>
              <w:bottom w:val="nil"/>
              <w:right w:val="nil"/>
            </w:tcBorders>
            <w:shd w:val="clear" w:color="auto" w:fill="auto"/>
            <w:noWrap/>
            <w:vAlign w:val="bottom"/>
            <w:hideMark/>
          </w:tcPr>
          <w:p w14:paraId="50DDA82E"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January</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6289C041"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$63,111.57</w:t>
            </w:r>
          </w:p>
        </w:tc>
        <w:tc>
          <w:tcPr>
            <w:tcW w:w="1420" w:type="dxa"/>
            <w:tcBorders>
              <w:top w:val="nil"/>
              <w:left w:val="nil"/>
              <w:bottom w:val="single" w:sz="4" w:space="0" w:color="auto"/>
              <w:right w:val="nil"/>
            </w:tcBorders>
            <w:shd w:val="clear" w:color="000000" w:fill="C6EFCE"/>
            <w:noWrap/>
            <w:vAlign w:val="bottom"/>
            <w:hideMark/>
          </w:tcPr>
          <w:p w14:paraId="59A16BC2"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$57,343.17</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20AFCBC4"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$58,732.51</w:t>
            </w:r>
          </w:p>
        </w:tc>
        <w:tc>
          <w:tcPr>
            <w:tcW w:w="1300" w:type="dxa"/>
            <w:tcBorders>
              <w:top w:val="nil"/>
              <w:left w:val="nil"/>
              <w:bottom w:val="nil"/>
              <w:right w:val="nil"/>
            </w:tcBorders>
            <w:shd w:val="clear" w:color="auto" w:fill="auto"/>
            <w:noWrap/>
            <w:vAlign w:val="bottom"/>
            <w:hideMark/>
          </w:tcPr>
          <w:p w14:paraId="1328F353" w14:textId="77777777" w:rsidR="00BA1876" w:rsidRPr="0038187D" w:rsidRDefault="00BA1876" w:rsidP="00BA1876">
            <w:pPr>
              <w:spacing w:after="0" w:line="240" w:lineRule="auto"/>
              <w:jc w:val="right"/>
              <w:rPr>
                <w:rFonts w:ascii="Calibri" w:eastAsia="Times New Roman" w:hAnsi="Calibri" w:cs="Calibri"/>
                <w:color w:val="000000"/>
              </w:rPr>
            </w:pPr>
          </w:p>
        </w:tc>
      </w:tr>
      <w:tr w:rsidR="00BA1876" w:rsidRPr="0038187D" w14:paraId="607C5D27" w14:textId="77777777" w:rsidTr="00BA1876">
        <w:trPr>
          <w:trHeight w:val="300"/>
        </w:trPr>
        <w:tc>
          <w:tcPr>
            <w:tcW w:w="1274" w:type="dxa"/>
            <w:tcBorders>
              <w:top w:val="nil"/>
              <w:left w:val="nil"/>
              <w:bottom w:val="nil"/>
              <w:right w:val="nil"/>
            </w:tcBorders>
            <w:shd w:val="clear" w:color="auto" w:fill="auto"/>
            <w:noWrap/>
            <w:vAlign w:val="bottom"/>
            <w:hideMark/>
          </w:tcPr>
          <w:p w14:paraId="44005D66"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February</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5D0BEF0A"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$70,043.98</w:t>
            </w:r>
          </w:p>
        </w:tc>
        <w:tc>
          <w:tcPr>
            <w:tcW w:w="1420" w:type="dxa"/>
            <w:tcBorders>
              <w:top w:val="nil"/>
              <w:left w:val="nil"/>
              <w:bottom w:val="single" w:sz="4" w:space="0" w:color="auto"/>
              <w:right w:val="nil"/>
            </w:tcBorders>
            <w:shd w:val="clear" w:color="000000" w:fill="C6EFCE"/>
            <w:noWrap/>
            <w:vAlign w:val="bottom"/>
            <w:hideMark/>
          </w:tcPr>
          <w:p w14:paraId="2DDE3C6F"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$68,622.18</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41C13415"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$76,735.03</w:t>
            </w:r>
          </w:p>
        </w:tc>
        <w:tc>
          <w:tcPr>
            <w:tcW w:w="1300" w:type="dxa"/>
            <w:tcBorders>
              <w:top w:val="nil"/>
              <w:left w:val="nil"/>
              <w:bottom w:val="nil"/>
              <w:right w:val="nil"/>
            </w:tcBorders>
            <w:shd w:val="clear" w:color="auto" w:fill="auto"/>
            <w:noWrap/>
            <w:vAlign w:val="bottom"/>
            <w:hideMark/>
          </w:tcPr>
          <w:p w14:paraId="2BF7E797" w14:textId="77777777" w:rsidR="00BA1876" w:rsidRPr="0038187D" w:rsidRDefault="00BA1876" w:rsidP="00BA1876">
            <w:pPr>
              <w:spacing w:after="0" w:line="240" w:lineRule="auto"/>
              <w:jc w:val="right"/>
              <w:rPr>
                <w:rFonts w:ascii="Calibri" w:eastAsia="Times New Roman" w:hAnsi="Calibri" w:cs="Calibri"/>
                <w:color w:val="000000"/>
              </w:rPr>
            </w:pPr>
          </w:p>
        </w:tc>
      </w:tr>
      <w:tr w:rsidR="00BA1876" w:rsidRPr="0038187D" w14:paraId="08D60506" w14:textId="77777777" w:rsidTr="00BA1876">
        <w:trPr>
          <w:trHeight w:val="300"/>
        </w:trPr>
        <w:tc>
          <w:tcPr>
            <w:tcW w:w="1274" w:type="dxa"/>
            <w:tcBorders>
              <w:top w:val="nil"/>
              <w:left w:val="nil"/>
              <w:bottom w:val="nil"/>
              <w:right w:val="nil"/>
            </w:tcBorders>
            <w:shd w:val="clear" w:color="auto" w:fill="auto"/>
            <w:noWrap/>
            <w:vAlign w:val="bottom"/>
            <w:hideMark/>
          </w:tcPr>
          <w:p w14:paraId="1E0E7E15"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March</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2D07A819"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$76,671.33</w:t>
            </w:r>
          </w:p>
        </w:tc>
        <w:tc>
          <w:tcPr>
            <w:tcW w:w="1420" w:type="dxa"/>
            <w:tcBorders>
              <w:top w:val="nil"/>
              <w:left w:val="nil"/>
              <w:bottom w:val="single" w:sz="4" w:space="0" w:color="auto"/>
              <w:right w:val="nil"/>
            </w:tcBorders>
            <w:shd w:val="clear" w:color="000000" w:fill="C6EFCE"/>
            <w:noWrap/>
            <w:vAlign w:val="bottom"/>
            <w:hideMark/>
          </w:tcPr>
          <w:p w14:paraId="19C890F7"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$77,237.35</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3E6E0AF4"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$85,598.29</w:t>
            </w:r>
          </w:p>
        </w:tc>
        <w:tc>
          <w:tcPr>
            <w:tcW w:w="1300" w:type="dxa"/>
            <w:tcBorders>
              <w:top w:val="nil"/>
              <w:left w:val="nil"/>
              <w:bottom w:val="nil"/>
              <w:right w:val="nil"/>
            </w:tcBorders>
            <w:shd w:val="clear" w:color="auto" w:fill="auto"/>
            <w:noWrap/>
            <w:vAlign w:val="bottom"/>
            <w:hideMark/>
          </w:tcPr>
          <w:p w14:paraId="1EA70776" w14:textId="77777777" w:rsidR="00BA1876" w:rsidRPr="0038187D" w:rsidRDefault="00BA1876" w:rsidP="00BA1876">
            <w:pPr>
              <w:spacing w:after="0" w:line="240" w:lineRule="auto"/>
              <w:jc w:val="right"/>
              <w:rPr>
                <w:rFonts w:ascii="Calibri" w:eastAsia="Times New Roman" w:hAnsi="Calibri" w:cs="Calibri"/>
                <w:color w:val="000000"/>
              </w:rPr>
            </w:pPr>
          </w:p>
        </w:tc>
      </w:tr>
      <w:tr w:rsidR="00BA1876" w:rsidRPr="0038187D" w14:paraId="35E6C685" w14:textId="77777777" w:rsidTr="00BA1876">
        <w:trPr>
          <w:trHeight w:val="300"/>
        </w:trPr>
        <w:tc>
          <w:tcPr>
            <w:tcW w:w="1274" w:type="dxa"/>
            <w:tcBorders>
              <w:top w:val="nil"/>
              <w:left w:val="nil"/>
              <w:bottom w:val="nil"/>
              <w:right w:val="nil"/>
            </w:tcBorders>
            <w:shd w:val="clear" w:color="auto" w:fill="auto"/>
            <w:noWrap/>
            <w:vAlign w:val="bottom"/>
            <w:hideMark/>
          </w:tcPr>
          <w:p w14:paraId="158B71C7"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April</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2198946B"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$67,531.30</w:t>
            </w:r>
          </w:p>
        </w:tc>
        <w:tc>
          <w:tcPr>
            <w:tcW w:w="1420" w:type="dxa"/>
            <w:tcBorders>
              <w:top w:val="nil"/>
              <w:left w:val="nil"/>
              <w:bottom w:val="single" w:sz="4" w:space="0" w:color="auto"/>
              <w:right w:val="nil"/>
            </w:tcBorders>
            <w:shd w:val="clear" w:color="000000" w:fill="C6EFCE"/>
            <w:noWrap/>
            <w:vAlign w:val="bottom"/>
            <w:hideMark/>
          </w:tcPr>
          <w:p w14:paraId="75829E64"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$73,001.38</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2F035425"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$73,814.56</w:t>
            </w:r>
          </w:p>
        </w:tc>
        <w:tc>
          <w:tcPr>
            <w:tcW w:w="1300" w:type="dxa"/>
            <w:tcBorders>
              <w:top w:val="nil"/>
              <w:left w:val="nil"/>
              <w:bottom w:val="nil"/>
              <w:right w:val="nil"/>
            </w:tcBorders>
            <w:shd w:val="clear" w:color="auto" w:fill="auto"/>
            <w:noWrap/>
            <w:vAlign w:val="bottom"/>
            <w:hideMark/>
          </w:tcPr>
          <w:p w14:paraId="2DBFE5FC" w14:textId="77777777" w:rsidR="00BA1876" w:rsidRPr="0038187D" w:rsidRDefault="00BA1876" w:rsidP="00BA1876">
            <w:pPr>
              <w:spacing w:after="0" w:line="240" w:lineRule="auto"/>
              <w:jc w:val="right"/>
              <w:rPr>
                <w:rFonts w:ascii="Calibri" w:eastAsia="Times New Roman" w:hAnsi="Calibri" w:cs="Calibri"/>
                <w:color w:val="000000"/>
              </w:rPr>
            </w:pPr>
          </w:p>
        </w:tc>
      </w:tr>
      <w:tr w:rsidR="00BA1876" w:rsidRPr="0038187D" w14:paraId="18F9CFB3" w14:textId="77777777" w:rsidTr="00BA1876">
        <w:trPr>
          <w:trHeight w:val="300"/>
        </w:trPr>
        <w:tc>
          <w:tcPr>
            <w:tcW w:w="1274" w:type="dxa"/>
            <w:tcBorders>
              <w:top w:val="nil"/>
              <w:left w:val="nil"/>
              <w:bottom w:val="nil"/>
              <w:right w:val="nil"/>
            </w:tcBorders>
            <w:shd w:val="clear" w:color="auto" w:fill="auto"/>
            <w:noWrap/>
            <w:vAlign w:val="bottom"/>
            <w:hideMark/>
          </w:tcPr>
          <w:p w14:paraId="715AAB37"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May</w:t>
            </w:r>
          </w:p>
        </w:tc>
        <w:tc>
          <w:tcPr>
            <w:tcW w:w="1406" w:type="dxa"/>
            <w:tcBorders>
              <w:top w:val="nil"/>
              <w:left w:val="single" w:sz="8" w:space="0" w:color="auto"/>
              <w:bottom w:val="single" w:sz="4" w:space="0" w:color="auto"/>
              <w:right w:val="single" w:sz="8" w:space="0" w:color="auto"/>
            </w:tcBorders>
            <w:shd w:val="clear" w:color="000000" w:fill="FFEB9C"/>
            <w:noWrap/>
            <w:vAlign w:val="bottom"/>
            <w:hideMark/>
          </w:tcPr>
          <w:p w14:paraId="3E674116"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$80,323.70</w:t>
            </w:r>
          </w:p>
        </w:tc>
        <w:tc>
          <w:tcPr>
            <w:tcW w:w="1420" w:type="dxa"/>
            <w:tcBorders>
              <w:top w:val="nil"/>
              <w:left w:val="nil"/>
              <w:bottom w:val="single" w:sz="4" w:space="0" w:color="auto"/>
              <w:right w:val="nil"/>
            </w:tcBorders>
            <w:shd w:val="clear" w:color="000000" w:fill="C6EFCE"/>
            <w:noWrap/>
            <w:vAlign w:val="bottom"/>
            <w:hideMark/>
          </w:tcPr>
          <w:p w14:paraId="1A38B63F"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$78,168.17</w:t>
            </w:r>
          </w:p>
        </w:tc>
        <w:tc>
          <w:tcPr>
            <w:tcW w:w="1360" w:type="dxa"/>
            <w:tcBorders>
              <w:top w:val="nil"/>
              <w:left w:val="single" w:sz="8" w:space="0" w:color="auto"/>
              <w:bottom w:val="single" w:sz="4" w:space="0" w:color="auto"/>
              <w:right w:val="single" w:sz="8" w:space="0" w:color="auto"/>
            </w:tcBorders>
            <w:shd w:val="clear" w:color="000000" w:fill="DCE6F1"/>
            <w:noWrap/>
            <w:vAlign w:val="bottom"/>
            <w:hideMark/>
          </w:tcPr>
          <w:p w14:paraId="0CB44CC8"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$73,717.21</w:t>
            </w:r>
          </w:p>
        </w:tc>
        <w:tc>
          <w:tcPr>
            <w:tcW w:w="1300" w:type="dxa"/>
            <w:tcBorders>
              <w:top w:val="nil"/>
              <w:left w:val="nil"/>
              <w:bottom w:val="nil"/>
              <w:right w:val="nil"/>
            </w:tcBorders>
            <w:shd w:val="clear" w:color="auto" w:fill="auto"/>
            <w:noWrap/>
            <w:vAlign w:val="bottom"/>
            <w:hideMark/>
          </w:tcPr>
          <w:p w14:paraId="7BF2497A" w14:textId="77777777" w:rsidR="00BA1876" w:rsidRPr="0038187D" w:rsidRDefault="00BA1876" w:rsidP="00BA1876">
            <w:pPr>
              <w:spacing w:after="0" w:line="240" w:lineRule="auto"/>
              <w:jc w:val="right"/>
              <w:rPr>
                <w:rFonts w:ascii="Calibri" w:eastAsia="Times New Roman" w:hAnsi="Calibri" w:cs="Calibri"/>
                <w:color w:val="000000"/>
              </w:rPr>
            </w:pPr>
          </w:p>
        </w:tc>
      </w:tr>
      <w:tr w:rsidR="00BA1876" w:rsidRPr="0038187D" w14:paraId="132CBED0" w14:textId="77777777" w:rsidTr="00BA1876">
        <w:trPr>
          <w:trHeight w:val="315"/>
        </w:trPr>
        <w:tc>
          <w:tcPr>
            <w:tcW w:w="1274" w:type="dxa"/>
            <w:tcBorders>
              <w:top w:val="nil"/>
              <w:left w:val="nil"/>
              <w:bottom w:val="nil"/>
              <w:right w:val="nil"/>
            </w:tcBorders>
            <w:shd w:val="clear" w:color="auto" w:fill="auto"/>
            <w:noWrap/>
            <w:vAlign w:val="bottom"/>
            <w:hideMark/>
          </w:tcPr>
          <w:p w14:paraId="42A1BB9A" w14:textId="77777777" w:rsidR="00BA1876" w:rsidRPr="0038187D" w:rsidRDefault="00BA1876" w:rsidP="00BA1876">
            <w:pPr>
              <w:spacing w:after="0" w:line="240" w:lineRule="auto"/>
              <w:rPr>
                <w:rFonts w:ascii="Calibri" w:eastAsia="Times New Roman" w:hAnsi="Calibri" w:cs="Calibri"/>
                <w:b/>
                <w:bCs/>
                <w:color w:val="000000"/>
              </w:rPr>
            </w:pPr>
            <w:r w:rsidRPr="0038187D">
              <w:rPr>
                <w:rFonts w:ascii="Calibri" w:eastAsia="Times New Roman" w:hAnsi="Calibri" w:cs="Calibri"/>
                <w:b/>
                <w:bCs/>
                <w:color w:val="000000"/>
              </w:rPr>
              <w:t>June</w:t>
            </w:r>
          </w:p>
        </w:tc>
        <w:tc>
          <w:tcPr>
            <w:tcW w:w="1406" w:type="dxa"/>
            <w:tcBorders>
              <w:top w:val="nil"/>
              <w:left w:val="single" w:sz="8" w:space="0" w:color="auto"/>
              <w:bottom w:val="single" w:sz="8" w:space="0" w:color="auto"/>
              <w:right w:val="single" w:sz="8" w:space="0" w:color="auto"/>
            </w:tcBorders>
            <w:shd w:val="clear" w:color="000000" w:fill="FFEB9C"/>
            <w:noWrap/>
            <w:vAlign w:val="bottom"/>
            <w:hideMark/>
          </w:tcPr>
          <w:p w14:paraId="51A6D7EA" w14:textId="77777777" w:rsidR="00BA1876" w:rsidRPr="0038187D" w:rsidRDefault="00BA1876" w:rsidP="00BA1876">
            <w:pPr>
              <w:spacing w:after="0" w:line="240" w:lineRule="auto"/>
              <w:jc w:val="right"/>
              <w:rPr>
                <w:rFonts w:ascii="Calibri" w:eastAsia="Times New Roman" w:hAnsi="Calibri" w:cs="Calibri"/>
                <w:color w:val="9C5700"/>
              </w:rPr>
            </w:pPr>
            <w:r w:rsidRPr="0038187D">
              <w:rPr>
                <w:rFonts w:ascii="Calibri" w:eastAsia="Times New Roman" w:hAnsi="Calibri" w:cs="Calibri"/>
                <w:color w:val="9C5700"/>
              </w:rPr>
              <w:t>$84,432.78</w:t>
            </w:r>
          </w:p>
        </w:tc>
        <w:tc>
          <w:tcPr>
            <w:tcW w:w="1420" w:type="dxa"/>
            <w:tcBorders>
              <w:top w:val="nil"/>
              <w:left w:val="nil"/>
              <w:bottom w:val="single" w:sz="4" w:space="0" w:color="auto"/>
              <w:right w:val="nil"/>
            </w:tcBorders>
            <w:shd w:val="clear" w:color="000000" w:fill="C6EFCE"/>
            <w:noWrap/>
            <w:vAlign w:val="bottom"/>
            <w:hideMark/>
          </w:tcPr>
          <w:p w14:paraId="08B6051A" w14:textId="77777777" w:rsidR="00BA1876" w:rsidRPr="0038187D" w:rsidRDefault="00BA1876" w:rsidP="00BA1876">
            <w:pPr>
              <w:spacing w:after="0" w:line="240" w:lineRule="auto"/>
              <w:jc w:val="right"/>
              <w:rPr>
                <w:rFonts w:ascii="Calibri" w:eastAsia="Times New Roman" w:hAnsi="Calibri" w:cs="Calibri"/>
                <w:color w:val="006100"/>
              </w:rPr>
            </w:pPr>
            <w:r w:rsidRPr="0038187D">
              <w:rPr>
                <w:rFonts w:ascii="Calibri" w:eastAsia="Times New Roman" w:hAnsi="Calibri" w:cs="Calibri"/>
                <w:color w:val="006100"/>
              </w:rPr>
              <w:t>$71,772.57</w:t>
            </w:r>
          </w:p>
        </w:tc>
        <w:tc>
          <w:tcPr>
            <w:tcW w:w="1360" w:type="dxa"/>
            <w:tcBorders>
              <w:top w:val="nil"/>
              <w:left w:val="single" w:sz="8" w:space="0" w:color="auto"/>
              <w:bottom w:val="single" w:sz="8" w:space="0" w:color="auto"/>
              <w:right w:val="single" w:sz="8" w:space="0" w:color="auto"/>
            </w:tcBorders>
            <w:shd w:val="clear" w:color="000000" w:fill="DCE6F1"/>
            <w:noWrap/>
            <w:vAlign w:val="bottom"/>
            <w:hideMark/>
          </w:tcPr>
          <w:p w14:paraId="49EE68CC"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$71,653.58</w:t>
            </w:r>
          </w:p>
        </w:tc>
        <w:tc>
          <w:tcPr>
            <w:tcW w:w="1300" w:type="dxa"/>
            <w:tcBorders>
              <w:top w:val="nil"/>
              <w:left w:val="nil"/>
              <w:bottom w:val="nil"/>
              <w:right w:val="nil"/>
            </w:tcBorders>
            <w:shd w:val="clear" w:color="auto" w:fill="auto"/>
            <w:noWrap/>
            <w:vAlign w:val="bottom"/>
            <w:hideMark/>
          </w:tcPr>
          <w:p w14:paraId="5A373658" w14:textId="77777777" w:rsidR="00BA1876" w:rsidRPr="0038187D" w:rsidRDefault="00BA1876" w:rsidP="00BA1876">
            <w:pPr>
              <w:spacing w:after="0" w:line="240" w:lineRule="auto"/>
              <w:jc w:val="right"/>
              <w:rPr>
                <w:rFonts w:ascii="Calibri" w:eastAsia="Times New Roman" w:hAnsi="Calibri" w:cs="Calibri"/>
                <w:color w:val="000000"/>
              </w:rPr>
            </w:pPr>
          </w:p>
        </w:tc>
      </w:tr>
      <w:tr w:rsidR="00BA1876" w:rsidRPr="0038187D" w14:paraId="0FF50AF5" w14:textId="77777777" w:rsidTr="00BA1876">
        <w:trPr>
          <w:trHeight w:val="300"/>
        </w:trPr>
        <w:tc>
          <w:tcPr>
            <w:tcW w:w="1274" w:type="dxa"/>
            <w:tcBorders>
              <w:top w:val="nil"/>
              <w:left w:val="nil"/>
              <w:bottom w:val="nil"/>
              <w:right w:val="nil"/>
            </w:tcBorders>
            <w:shd w:val="clear" w:color="auto" w:fill="auto"/>
            <w:noWrap/>
            <w:vAlign w:val="bottom"/>
            <w:hideMark/>
          </w:tcPr>
          <w:p w14:paraId="36A0FA2B" w14:textId="77777777" w:rsidR="00BA1876" w:rsidRPr="0038187D" w:rsidRDefault="00BA1876" w:rsidP="00BA1876">
            <w:pPr>
              <w:spacing w:after="0" w:line="240" w:lineRule="auto"/>
              <w:rPr>
                <w:rFonts w:ascii="Times New Roman" w:eastAsia="Times New Roman" w:hAnsi="Times New Roman" w:cs="Times New Roman"/>
                <w:sz w:val="20"/>
                <w:szCs w:val="20"/>
              </w:rPr>
            </w:pPr>
          </w:p>
        </w:tc>
        <w:tc>
          <w:tcPr>
            <w:tcW w:w="1406" w:type="dxa"/>
            <w:tcBorders>
              <w:top w:val="nil"/>
              <w:left w:val="nil"/>
              <w:bottom w:val="nil"/>
              <w:right w:val="nil"/>
            </w:tcBorders>
            <w:shd w:val="clear" w:color="auto" w:fill="auto"/>
            <w:noWrap/>
            <w:vAlign w:val="bottom"/>
            <w:hideMark/>
          </w:tcPr>
          <w:p w14:paraId="58AA1DD5"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$852,066.53</w:t>
            </w:r>
          </w:p>
        </w:tc>
        <w:tc>
          <w:tcPr>
            <w:tcW w:w="1420" w:type="dxa"/>
            <w:tcBorders>
              <w:top w:val="nil"/>
              <w:left w:val="nil"/>
              <w:bottom w:val="nil"/>
              <w:right w:val="nil"/>
            </w:tcBorders>
            <w:shd w:val="clear" w:color="auto" w:fill="auto"/>
            <w:noWrap/>
            <w:vAlign w:val="bottom"/>
            <w:hideMark/>
          </w:tcPr>
          <w:p w14:paraId="114768E5"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$847,811.93</w:t>
            </w:r>
          </w:p>
        </w:tc>
        <w:tc>
          <w:tcPr>
            <w:tcW w:w="1360" w:type="dxa"/>
            <w:tcBorders>
              <w:top w:val="nil"/>
              <w:left w:val="nil"/>
              <w:bottom w:val="nil"/>
              <w:right w:val="nil"/>
            </w:tcBorders>
            <w:shd w:val="clear" w:color="auto" w:fill="auto"/>
            <w:noWrap/>
            <w:vAlign w:val="bottom"/>
            <w:hideMark/>
          </w:tcPr>
          <w:p w14:paraId="7B8FDDF9"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$879,744.55</w:t>
            </w:r>
          </w:p>
        </w:tc>
        <w:tc>
          <w:tcPr>
            <w:tcW w:w="1300" w:type="dxa"/>
            <w:tcBorders>
              <w:top w:val="nil"/>
              <w:left w:val="nil"/>
              <w:bottom w:val="nil"/>
              <w:right w:val="nil"/>
            </w:tcBorders>
            <w:shd w:val="clear" w:color="auto" w:fill="auto"/>
            <w:noWrap/>
            <w:vAlign w:val="bottom"/>
            <w:hideMark/>
          </w:tcPr>
          <w:p w14:paraId="59438FEB" w14:textId="77777777" w:rsidR="00BA1876" w:rsidRPr="0038187D" w:rsidRDefault="00BA1876" w:rsidP="00BA1876">
            <w:pPr>
              <w:spacing w:after="0" w:line="240" w:lineRule="auto"/>
              <w:jc w:val="right"/>
              <w:rPr>
                <w:rFonts w:ascii="Calibri" w:eastAsia="Times New Roman" w:hAnsi="Calibri" w:cs="Calibri"/>
                <w:color w:val="000000"/>
              </w:rPr>
            </w:pPr>
            <w:r w:rsidRPr="0038187D">
              <w:rPr>
                <w:rFonts w:ascii="Calibri" w:eastAsia="Times New Roman" w:hAnsi="Calibri" w:cs="Calibri"/>
                <w:color w:val="000000"/>
              </w:rPr>
              <w:t>$447,264.55</w:t>
            </w:r>
          </w:p>
        </w:tc>
      </w:tr>
    </w:tbl>
    <w:p w14:paraId="46B211A6" w14:textId="5D6E8688" w:rsidR="00BA1876" w:rsidRDefault="00BA1876" w:rsidP="00BA1876">
      <w:pPr>
        <w:rPr>
          <w:sz w:val="24"/>
          <w:szCs w:val="24"/>
        </w:rPr>
      </w:pPr>
      <w:r>
        <w:rPr>
          <w:sz w:val="24"/>
          <w:szCs w:val="24"/>
        </w:rPr>
        <w:t>There’s so much more potential…who do you know? We’re always looking for new donors, business contacts, corporate connections. We can help clear up inventories, storage costs, and provide a tax credit too.</w:t>
      </w:r>
    </w:p>
    <w:p w14:paraId="742C06C4" w14:textId="720DB1B1" w:rsidR="004E1234" w:rsidRDefault="004E1234" w:rsidP="00BA1876">
      <w:pPr>
        <w:rPr>
          <w:sz w:val="24"/>
          <w:szCs w:val="24"/>
        </w:rPr>
      </w:pPr>
      <w:r>
        <w:rPr>
          <w:sz w:val="24"/>
          <w:szCs w:val="24"/>
        </w:rPr>
        <w:t>_______________________________</w:t>
      </w:r>
    </w:p>
    <w:p w14:paraId="385BF36F" w14:textId="77777777" w:rsidR="00BA1876" w:rsidRDefault="00BA1876" w:rsidP="00BA1876">
      <w:pPr>
        <w:rPr>
          <w:sz w:val="24"/>
          <w:szCs w:val="24"/>
        </w:rPr>
      </w:pPr>
      <w:r w:rsidRPr="0038187D">
        <w:rPr>
          <w:b/>
          <w:bCs/>
          <w:sz w:val="24"/>
          <w:szCs w:val="24"/>
        </w:rPr>
        <w:t>The results are in!</w:t>
      </w:r>
      <w:r>
        <w:rPr>
          <w:sz w:val="24"/>
          <w:szCs w:val="24"/>
        </w:rPr>
        <w:t xml:space="preserve"> - ReStore Support group has published the overall ReStore Report. Sales numbers and statistics from 829 ReStores across the US and Canada. How did we do overall?</w:t>
      </w:r>
    </w:p>
    <w:p w14:paraId="3A96B2E8" w14:textId="77777777" w:rsidR="00BA1876" w:rsidRDefault="00BA1876" w:rsidP="00BA1876">
      <w:pPr>
        <w:rPr>
          <w:sz w:val="24"/>
          <w:szCs w:val="24"/>
        </w:rPr>
      </w:pPr>
      <w:r w:rsidRPr="0038187D">
        <w:rPr>
          <w:b/>
          <w:bCs/>
          <w:sz w:val="24"/>
          <w:szCs w:val="24"/>
        </w:rPr>
        <w:t>#133 of 829</w:t>
      </w:r>
      <w:r>
        <w:rPr>
          <w:sz w:val="24"/>
          <w:szCs w:val="24"/>
        </w:rPr>
        <w:t xml:space="preserve"> in National Gross Sales / </w:t>
      </w:r>
      <w:r w:rsidRPr="0038187D">
        <w:rPr>
          <w:b/>
          <w:bCs/>
          <w:sz w:val="24"/>
          <w:szCs w:val="24"/>
        </w:rPr>
        <w:t>#92 of 829</w:t>
      </w:r>
      <w:r>
        <w:rPr>
          <w:sz w:val="24"/>
          <w:szCs w:val="24"/>
        </w:rPr>
        <w:t xml:space="preserve"> in National Net Profit</w:t>
      </w:r>
    </w:p>
    <w:p w14:paraId="425A2FFE" w14:textId="77777777" w:rsidR="00BA1876" w:rsidRDefault="00BA1876" w:rsidP="00BA1876">
      <w:pPr>
        <w:rPr>
          <w:sz w:val="24"/>
          <w:szCs w:val="24"/>
        </w:rPr>
      </w:pPr>
      <w:r>
        <w:rPr>
          <w:sz w:val="24"/>
          <w:szCs w:val="24"/>
        </w:rPr>
        <w:t xml:space="preserve">The numbers are staggering to look at and tell all types of stories from employees to volunteers, donations to purchased product. Here’s a smaller look at the top 45 of 79 NC locations reporting. Sorted by gross sales, with several of our closest neighbors highlighted. I think the one in yellow is </w:t>
      </w:r>
      <w:proofErr w:type="gramStart"/>
      <w:r>
        <w:rPr>
          <w:sz w:val="24"/>
          <w:szCs w:val="24"/>
        </w:rPr>
        <w:t>pretty cool</w:t>
      </w:r>
      <w:proofErr w:type="gramEnd"/>
      <w:r>
        <w:rPr>
          <w:sz w:val="24"/>
          <w:szCs w:val="24"/>
        </w:rPr>
        <w:t>.</w:t>
      </w:r>
    </w:p>
    <w:tbl>
      <w:tblPr>
        <w:tblW w:w="9540" w:type="dxa"/>
        <w:tblInd w:w="108" w:type="dxa"/>
        <w:tblLook w:val="04A0" w:firstRow="1" w:lastRow="0" w:firstColumn="1" w:lastColumn="0" w:noHBand="0" w:noVBand="1"/>
      </w:tblPr>
      <w:tblGrid>
        <w:gridCol w:w="500"/>
        <w:gridCol w:w="2920"/>
        <w:gridCol w:w="760"/>
        <w:gridCol w:w="1640"/>
        <w:gridCol w:w="1222"/>
        <w:gridCol w:w="1560"/>
        <w:gridCol w:w="960"/>
      </w:tblGrid>
      <w:tr w:rsidR="00BA1876" w:rsidRPr="00FD13BB" w14:paraId="049D1CE5" w14:textId="77777777" w:rsidTr="00BA1876">
        <w:trPr>
          <w:trHeight w:val="300"/>
        </w:trPr>
        <w:tc>
          <w:tcPr>
            <w:tcW w:w="500" w:type="dxa"/>
            <w:tcBorders>
              <w:top w:val="nil"/>
              <w:left w:val="nil"/>
              <w:bottom w:val="nil"/>
              <w:right w:val="nil"/>
            </w:tcBorders>
            <w:shd w:val="clear" w:color="000000" w:fill="CCF7FF"/>
            <w:noWrap/>
            <w:vAlign w:val="bottom"/>
            <w:hideMark/>
          </w:tcPr>
          <w:p w14:paraId="18F0089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 </w:t>
            </w:r>
          </w:p>
        </w:tc>
        <w:tc>
          <w:tcPr>
            <w:tcW w:w="2920" w:type="dxa"/>
            <w:tcBorders>
              <w:top w:val="nil"/>
              <w:left w:val="nil"/>
              <w:bottom w:val="nil"/>
              <w:right w:val="nil"/>
            </w:tcBorders>
            <w:shd w:val="clear" w:color="000000" w:fill="CCF7FF"/>
            <w:noWrap/>
            <w:vAlign w:val="bottom"/>
            <w:hideMark/>
          </w:tcPr>
          <w:p w14:paraId="4B85DF6B"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City</w:t>
            </w:r>
          </w:p>
        </w:tc>
        <w:tc>
          <w:tcPr>
            <w:tcW w:w="760" w:type="dxa"/>
            <w:tcBorders>
              <w:top w:val="nil"/>
              <w:left w:val="nil"/>
              <w:bottom w:val="nil"/>
              <w:right w:val="nil"/>
            </w:tcBorders>
            <w:shd w:val="clear" w:color="000000" w:fill="CCF7FF"/>
            <w:noWrap/>
            <w:vAlign w:val="bottom"/>
            <w:hideMark/>
          </w:tcPr>
          <w:p w14:paraId="69D8FAE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State</w:t>
            </w:r>
          </w:p>
        </w:tc>
        <w:tc>
          <w:tcPr>
            <w:tcW w:w="1640" w:type="dxa"/>
            <w:tcBorders>
              <w:top w:val="nil"/>
              <w:left w:val="nil"/>
              <w:bottom w:val="nil"/>
              <w:right w:val="nil"/>
            </w:tcBorders>
            <w:shd w:val="clear" w:color="000000" w:fill="CCF7FF"/>
            <w:noWrap/>
            <w:vAlign w:val="bottom"/>
            <w:hideMark/>
          </w:tcPr>
          <w:p w14:paraId="441EC431"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Gross Revenue</w:t>
            </w:r>
          </w:p>
        </w:tc>
        <w:tc>
          <w:tcPr>
            <w:tcW w:w="1200" w:type="dxa"/>
            <w:tcBorders>
              <w:top w:val="nil"/>
              <w:left w:val="nil"/>
              <w:bottom w:val="nil"/>
              <w:right w:val="nil"/>
            </w:tcBorders>
            <w:shd w:val="clear" w:color="000000" w:fill="CCF7FF"/>
            <w:noWrap/>
            <w:vAlign w:val="bottom"/>
            <w:hideMark/>
          </w:tcPr>
          <w:p w14:paraId="6B5955D4"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Profit</w:t>
            </w:r>
          </w:p>
        </w:tc>
        <w:tc>
          <w:tcPr>
            <w:tcW w:w="1560" w:type="dxa"/>
            <w:tcBorders>
              <w:top w:val="nil"/>
              <w:left w:val="nil"/>
              <w:bottom w:val="nil"/>
              <w:right w:val="nil"/>
            </w:tcBorders>
            <w:shd w:val="clear" w:color="000000" w:fill="CCF7FF"/>
            <w:noWrap/>
            <w:vAlign w:val="bottom"/>
            <w:hideMark/>
          </w:tcPr>
          <w:p w14:paraId="5D3E9189"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Sales Per SQ Ft</w:t>
            </w:r>
          </w:p>
        </w:tc>
        <w:tc>
          <w:tcPr>
            <w:tcW w:w="960" w:type="dxa"/>
            <w:tcBorders>
              <w:top w:val="nil"/>
              <w:left w:val="nil"/>
              <w:bottom w:val="nil"/>
              <w:right w:val="nil"/>
            </w:tcBorders>
            <w:shd w:val="clear" w:color="000000" w:fill="CCF7FF"/>
            <w:noWrap/>
            <w:vAlign w:val="bottom"/>
            <w:hideMark/>
          </w:tcPr>
          <w:p w14:paraId="446227C9"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Total FTEs</w:t>
            </w:r>
          </w:p>
        </w:tc>
      </w:tr>
      <w:tr w:rsidR="00BA1876" w:rsidRPr="00FD13BB" w14:paraId="33802DE7" w14:textId="77777777" w:rsidTr="00BA1876">
        <w:trPr>
          <w:trHeight w:val="300"/>
        </w:trPr>
        <w:tc>
          <w:tcPr>
            <w:tcW w:w="500" w:type="dxa"/>
            <w:tcBorders>
              <w:top w:val="nil"/>
              <w:left w:val="nil"/>
              <w:bottom w:val="nil"/>
              <w:right w:val="nil"/>
            </w:tcBorders>
            <w:shd w:val="clear" w:color="auto" w:fill="auto"/>
            <w:noWrap/>
            <w:vAlign w:val="bottom"/>
            <w:hideMark/>
          </w:tcPr>
          <w:p w14:paraId="1A6A2CA0"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w:t>
            </w:r>
          </w:p>
        </w:tc>
        <w:tc>
          <w:tcPr>
            <w:tcW w:w="2920" w:type="dxa"/>
            <w:tcBorders>
              <w:top w:val="nil"/>
              <w:left w:val="nil"/>
              <w:bottom w:val="nil"/>
              <w:right w:val="nil"/>
            </w:tcBorders>
            <w:shd w:val="clear" w:color="auto" w:fill="auto"/>
            <w:noWrap/>
            <w:vAlign w:val="bottom"/>
            <w:hideMark/>
          </w:tcPr>
          <w:p w14:paraId="763EA8C6"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Asheville</w:t>
            </w:r>
          </w:p>
        </w:tc>
        <w:tc>
          <w:tcPr>
            <w:tcW w:w="760" w:type="dxa"/>
            <w:tcBorders>
              <w:top w:val="nil"/>
              <w:left w:val="nil"/>
              <w:bottom w:val="nil"/>
              <w:right w:val="nil"/>
            </w:tcBorders>
            <w:shd w:val="clear" w:color="auto" w:fill="auto"/>
            <w:noWrap/>
            <w:vAlign w:val="bottom"/>
            <w:hideMark/>
          </w:tcPr>
          <w:p w14:paraId="5CDDAC0A"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3F1DDC1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$2,951,093 </w:t>
            </w:r>
          </w:p>
        </w:tc>
        <w:tc>
          <w:tcPr>
            <w:tcW w:w="1200" w:type="dxa"/>
            <w:tcBorders>
              <w:top w:val="nil"/>
              <w:left w:val="nil"/>
              <w:bottom w:val="nil"/>
              <w:right w:val="nil"/>
            </w:tcBorders>
            <w:shd w:val="clear" w:color="auto" w:fill="auto"/>
            <w:noWrap/>
            <w:vAlign w:val="bottom"/>
            <w:hideMark/>
          </w:tcPr>
          <w:p w14:paraId="7790493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$974,567 </w:t>
            </w:r>
          </w:p>
        </w:tc>
        <w:tc>
          <w:tcPr>
            <w:tcW w:w="1560" w:type="dxa"/>
            <w:tcBorders>
              <w:top w:val="nil"/>
              <w:left w:val="nil"/>
              <w:bottom w:val="nil"/>
              <w:right w:val="nil"/>
            </w:tcBorders>
            <w:shd w:val="clear" w:color="auto" w:fill="auto"/>
            <w:noWrap/>
            <w:vAlign w:val="bottom"/>
            <w:hideMark/>
          </w:tcPr>
          <w:p w14:paraId="7556E44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$61.48 </w:t>
            </w:r>
          </w:p>
        </w:tc>
        <w:tc>
          <w:tcPr>
            <w:tcW w:w="960" w:type="dxa"/>
            <w:tcBorders>
              <w:top w:val="nil"/>
              <w:left w:val="nil"/>
              <w:bottom w:val="nil"/>
              <w:right w:val="nil"/>
            </w:tcBorders>
            <w:shd w:val="clear" w:color="auto" w:fill="auto"/>
            <w:noWrap/>
            <w:vAlign w:val="bottom"/>
            <w:hideMark/>
          </w:tcPr>
          <w:p w14:paraId="217F80E2"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23.4</w:t>
            </w:r>
          </w:p>
        </w:tc>
      </w:tr>
      <w:tr w:rsidR="00BA1876" w:rsidRPr="00FD13BB" w14:paraId="620A0214" w14:textId="77777777" w:rsidTr="00BA1876">
        <w:trPr>
          <w:trHeight w:val="300"/>
        </w:trPr>
        <w:tc>
          <w:tcPr>
            <w:tcW w:w="500" w:type="dxa"/>
            <w:tcBorders>
              <w:top w:val="nil"/>
              <w:left w:val="nil"/>
              <w:bottom w:val="nil"/>
              <w:right w:val="nil"/>
            </w:tcBorders>
            <w:shd w:val="clear" w:color="auto" w:fill="auto"/>
            <w:noWrap/>
            <w:vAlign w:val="bottom"/>
            <w:hideMark/>
          </w:tcPr>
          <w:p w14:paraId="576DBB8D"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w:t>
            </w:r>
          </w:p>
        </w:tc>
        <w:tc>
          <w:tcPr>
            <w:tcW w:w="2920" w:type="dxa"/>
            <w:tcBorders>
              <w:top w:val="nil"/>
              <w:left w:val="nil"/>
              <w:bottom w:val="nil"/>
              <w:right w:val="nil"/>
            </w:tcBorders>
            <w:shd w:val="clear" w:color="auto" w:fill="auto"/>
            <w:noWrap/>
            <w:vAlign w:val="bottom"/>
            <w:hideMark/>
          </w:tcPr>
          <w:p w14:paraId="27C0F8C0"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Wake Raleigh Main</w:t>
            </w:r>
          </w:p>
        </w:tc>
        <w:tc>
          <w:tcPr>
            <w:tcW w:w="760" w:type="dxa"/>
            <w:tcBorders>
              <w:top w:val="nil"/>
              <w:left w:val="nil"/>
              <w:bottom w:val="nil"/>
              <w:right w:val="nil"/>
            </w:tcBorders>
            <w:shd w:val="clear" w:color="auto" w:fill="auto"/>
            <w:noWrap/>
            <w:vAlign w:val="bottom"/>
            <w:hideMark/>
          </w:tcPr>
          <w:p w14:paraId="3113A02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58F3360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$2,607,315 </w:t>
            </w:r>
          </w:p>
        </w:tc>
        <w:tc>
          <w:tcPr>
            <w:tcW w:w="1200" w:type="dxa"/>
            <w:tcBorders>
              <w:top w:val="nil"/>
              <w:left w:val="nil"/>
              <w:bottom w:val="nil"/>
              <w:right w:val="nil"/>
            </w:tcBorders>
            <w:shd w:val="clear" w:color="auto" w:fill="auto"/>
            <w:noWrap/>
            <w:vAlign w:val="bottom"/>
            <w:hideMark/>
          </w:tcPr>
          <w:p w14:paraId="056BB5A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$1,055,906 </w:t>
            </w:r>
          </w:p>
        </w:tc>
        <w:tc>
          <w:tcPr>
            <w:tcW w:w="1560" w:type="dxa"/>
            <w:tcBorders>
              <w:top w:val="nil"/>
              <w:left w:val="nil"/>
              <w:bottom w:val="nil"/>
              <w:right w:val="nil"/>
            </w:tcBorders>
            <w:shd w:val="clear" w:color="auto" w:fill="auto"/>
            <w:noWrap/>
            <w:vAlign w:val="bottom"/>
            <w:hideMark/>
          </w:tcPr>
          <w:p w14:paraId="1024BA1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$52.15 </w:t>
            </w:r>
          </w:p>
        </w:tc>
        <w:tc>
          <w:tcPr>
            <w:tcW w:w="960" w:type="dxa"/>
            <w:tcBorders>
              <w:top w:val="nil"/>
              <w:left w:val="nil"/>
              <w:bottom w:val="nil"/>
              <w:right w:val="nil"/>
            </w:tcBorders>
            <w:shd w:val="clear" w:color="auto" w:fill="auto"/>
            <w:noWrap/>
            <w:vAlign w:val="bottom"/>
            <w:hideMark/>
          </w:tcPr>
          <w:p w14:paraId="6C039F7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15.9</w:t>
            </w:r>
          </w:p>
        </w:tc>
      </w:tr>
      <w:tr w:rsidR="00BA1876" w:rsidRPr="00FD13BB" w14:paraId="1901A619" w14:textId="77777777" w:rsidTr="00BA1876">
        <w:trPr>
          <w:trHeight w:val="300"/>
        </w:trPr>
        <w:tc>
          <w:tcPr>
            <w:tcW w:w="500" w:type="dxa"/>
            <w:tcBorders>
              <w:top w:val="nil"/>
              <w:left w:val="nil"/>
              <w:bottom w:val="nil"/>
              <w:right w:val="nil"/>
            </w:tcBorders>
            <w:shd w:val="clear" w:color="auto" w:fill="auto"/>
            <w:noWrap/>
            <w:vAlign w:val="bottom"/>
            <w:hideMark/>
          </w:tcPr>
          <w:p w14:paraId="34FEB5B9"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w:t>
            </w:r>
          </w:p>
        </w:tc>
        <w:tc>
          <w:tcPr>
            <w:tcW w:w="2920" w:type="dxa"/>
            <w:tcBorders>
              <w:top w:val="nil"/>
              <w:left w:val="nil"/>
              <w:bottom w:val="nil"/>
              <w:right w:val="nil"/>
            </w:tcBorders>
            <w:shd w:val="clear" w:color="auto" w:fill="auto"/>
            <w:noWrap/>
            <w:vAlign w:val="bottom"/>
            <w:hideMark/>
          </w:tcPr>
          <w:p w14:paraId="2A8E48BC"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Charlotte Wendover</w:t>
            </w:r>
          </w:p>
        </w:tc>
        <w:tc>
          <w:tcPr>
            <w:tcW w:w="760" w:type="dxa"/>
            <w:tcBorders>
              <w:top w:val="nil"/>
              <w:left w:val="nil"/>
              <w:bottom w:val="nil"/>
              <w:right w:val="nil"/>
            </w:tcBorders>
            <w:shd w:val="clear" w:color="auto" w:fill="auto"/>
            <w:noWrap/>
            <w:vAlign w:val="bottom"/>
            <w:hideMark/>
          </w:tcPr>
          <w:p w14:paraId="2F89159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390CF0C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$2,447,535 </w:t>
            </w:r>
          </w:p>
        </w:tc>
        <w:tc>
          <w:tcPr>
            <w:tcW w:w="1200" w:type="dxa"/>
            <w:tcBorders>
              <w:top w:val="nil"/>
              <w:left w:val="nil"/>
              <w:bottom w:val="nil"/>
              <w:right w:val="nil"/>
            </w:tcBorders>
            <w:shd w:val="clear" w:color="auto" w:fill="auto"/>
            <w:noWrap/>
            <w:vAlign w:val="bottom"/>
            <w:hideMark/>
          </w:tcPr>
          <w:p w14:paraId="407EF138"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$905,157 </w:t>
            </w:r>
          </w:p>
        </w:tc>
        <w:tc>
          <w:tcPr>
            <w:tcW w:w="1560" w:type="dxa"/>
            <w:tcBorders>
              <w:top w:val="nil"/>
              <w:left w:val="nil"/>
              <w:bottom w:val="nil"/>
              <w:right w:val="nil"/>
            </w:tcBorders>
            <w:shd w:val="clear" w:color="auto" w:fill="auto"/>
            <w:noWrap/>
            <w:vAlign w:val="bottom"/>
            <w:hideMark/>
          </w:tcPr>
          <w:p w14:paraId="60F8B7C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$69.55 </w:t>
            </w:r>
          </w:p>
        </w:tc>
        <w:tc>
          <w:tcPr>
            <w:tcW w:w="960" w:type="dxa"/>
            <w:tcBorders>
              <w:top w:val="nil"/>
              <w:left w:val="nil"/>
              <w:bottom w:val="nil"/>
              <w:right w:val="nil"/>
            </w:tcBorders>
            <w:shd w:val="clear" w:color="auto" w:fill="auto"/>
            <w:noWrap/>
            <w:vAlign w:val="bottom"/>
            <w:hideMark/>
          </w:tcPr>
          <w:p w14:paraId="40AF1D3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13</w:t>
            </w:r>
          </w:p>
        </w:tc>
      </w:tr>
      <w:tr w:rsidR="00BA1876" w:rsidRPr="00FD13BB" w14:paraId="5F813186" w14:textId="77777777" w:rsidTr="00BA1876">
        <w:trPr>
          <w:trHeight w:val="300"/>
        </w:trPr>
        <w:tc>
          <w:tcPr>
            <w:tcW w:w="500" w:type="dxa"/>
            <w:tcBorders>
              <w:top w:val="nil"/>
              <w:left w:val="nil"/>
              <w:bottom w:val="nil"/>
              <w:right w:val="nil"/>
            </w:tcBorders>
            <w:shd w:val="clear" w:color="auto" w:fill="auto"/>
            <w:noWrap/>
            <w:vAlign w:val="bottom"/>
            <w:hideMark/>
          </w:tcPr>
          <w:p w14:paraId="6F4DC700"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w:t>
            </w:r>
          </w:p>
        </w:tc>
        <w:tc>
          <w:tcPr>
            <w:tcW w:w="2920" w:type="dxa"/>
            <w:tcBorders>
              <w:top w:val="nil"/>
              <w:left w:val="nil"/>
              <w:bottom w:val="nil"/>
              <w:right w:val="nil"/>
            </w:tcBorders>
            <w:shd w:val="clear" w:color="auto" w:fill="auto"/>
            <w:noWrap/>
            <w:vAlign w:val="bottom"/>
            <w:hideMark/>
          </w:tcPr>
          <w:p w14:paraId="15D83480"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Durham</w:t>
            </w:r>
          </w:p>
        </w:tc>
        <w:tc>
          <w:tcPr>
            <w:tcW w:w="760" w:type="dxa"/>
            <w:tcBorders>
              <w:top w:val="nil"/>
              <w:left w:val="nil"/>
              <w:bottom w:val="nil"/>
              <w:right w:val="nil"/>
            </w:tcBorders>
            <w:shd w:val="clear" w:color="auto" w:fill="auto"/>
            <w:noWrap/>
            <w:vAlign w:val="bottom"/>
            <w:hideMark/>
          </w:tcPr>
          <w:p w14:paraId="2262E2C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46A1A7D5"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$1,682,286 </w:t>
            </w:r>
          </w:p>
        </w:tc>
        <w:tc>
          <w:tcPr>
            <w:tcW w:w="1200" w:type="dxa"/>
            <w:tcBorders>
              <w:top w:val="nil"/>
              <w:left w:val="nil"/>
              <w:bottom w:val="nil"/>
              <w:right w:val="nil"/>
            </w:tcBorders>
            <w:shd w:val="clear" w:color="auto" w:fill="auto"/>
            <w:noWrap/>
            <w:vAlign w:val="bottom"/>
            <w:hideMark/>
          </w:tcPr>
          <w:p w14:paraId="42B0662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$542,393 </w:t>
            </w:r>
          </w:p>
        </w:tc>
        <w:tc>
          <w:tcPr>
            <w:tcW w:w="1560" w:type="dxa"/>
            <w:tcBorders>
              <w:top w:val="nil"/>
              <w:left w:val="nil"/>
              <w:bottom w:val="nil"/>
              <w:right w:val="nil"/>
            </w:tcBorders>
            <w:shd w:val="clear" w:color="auto" w:fill="auto"/>
            <w:noWrap/>
            <w:vAlign w:val="bottom"/>
            <w:hideMark/>
          </w:tcPr>
          <w:p w14:paraId="044CB75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$46.29 </w:t>
            </w:r>
          </w:p>
        </w:tc>
        <w:tc>
          <w:tcPr>
            <w:tcW w:w="960" w:type="dxa"/>
            <w:tcBorders>
              <w:top w:val="nil"/>
              <w:left w:val="nil"/>
              <w:bottom w:val="nil"/>
              <w:right w:val="nil"/>
            </w:tcBorders>
            <w:shd w:val="clear" w:color="auto" w:fill="auto"/>
            <w:noWrap/>
            <w:vAlign w:val="bottom"/>
            <w:hideMark/>
          </w:tcPr>
          <w:p w14:paraId="0E22937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9.9</w:t>
            </w:r>
          </w:p>
        </w:tc>
      </w:tr>
      <w:tr w:rsidR="00BA1876" w:rsidRPr="00FD13BB" w14:paraId="6F41A2EE" w14:textId="77777777" w:rsidTr="00BA1876">
        <w:trPr>
          <w:trHeight w:val="300"/>
        </w:trPr>
        <w:tc>
          <w:tcPr>
            <w:tcW w:w="500" w:type="dxa"/>
            <w:tcBorders>
              <w:top w:val="nil"/>
              <w:left w:val="nil"/>
              <w:bottom w:val="nil"/>
              <w:right w:val="nil"/>
            </w:tcBorders>
            <w:shd w:val="clear" w:color="auto" w:fill="auto"/>
            <w:noWrap/>
            <w:vAlign w:val="bottom"/>
            <w:hideMark/>
          </w:tcPr>
          <w:p w14:paraId="7A55B8F8"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5</w:t>
            </w:r>
          </w:p>
        </w:tc>
        <w:tc>
          <w:tcPr>
            <w:tcW w:w="2920" w:type="dxa"/>
            <w:tcBorders>
              <w:top w:val="nil"/>
              <w:left w:val="nil"/>
              <w:bottom w:val="nil"/>
              <w:right w:val="nil"/>
            </w:tcBorders>
            <w:shd w:val="clear" w:color="000000" w:fill="E2EFDA"/>
            <w:noWrap/>
            <w:vAlign w:val="bottom"/>
            <w:hideMark/>
          </w:tcPr>
          <w:p w14:paraId="45A5F363"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Our Towns Mooresville</w:t>
            </w:r>
          </w:p>
        </w:tc>
        <w:tc>
          <w:tcPr>
            <w:tcW w:w="760" w:type="dxa"/>
            <w:tcBorders>
              <w:top w:val="nil"/>
              <w:left w:val="nil"/>
              <w:bottom w:val="nil"/>
              <w:right w:val="nil"/>
            </w:tcBorders>
            <w:shd w:val="clear" w:color="000000" w:fill="E2EFDA"/>
            <w:noWrap/>
            <w:vAlign w:val="bottom"/>
            <w:hideMark/>
          </w:tcPr>
          <w:p w14:paraId="0A76E905"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000000" w:fill="E2EFDA"/>
            <w:noWrap/>
            <w:vAlign w:val="bottom"/>
            <w:hideMark/>
          </w:tcPr>
          <w:p w14:paraId="0ED6264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$1,476,471 </w:t>
            </w:r>
          </w:p>
        </w:tc>
        <w:tc>
          <w:tcPr>
            <w:tcW w:w="1200" w:type="dxa"/>
            <w:tcBorders>
              <w:top w:val="nil"/>
              <w:left w:val="nil"/>
              <w:bottom w:val="nil"/>
              <w:right w:val="nil"/>
            </w:tcBorders>
            <w:shd w:val="clear" w:color="000000" w:fill="E2EFDA"/>
            <w:noWrap/>
            <w:vAlign w:val="bottom"/>
            <w:hideMark/>
          </w:tcPr>
          <w:p w14:paraId="48884EB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$381,554 </w:t>
            </w:r>
          </w:p>
        </w:tc>
        <w:tc>
          <w:tcPr>
            <w:tcW w:w="1560" w:type="dxa"/>
            <w:tcBorders>
              <w:top w:val="nil"/>
              <w:left w:val="nil"/>
              <w:bottom w:val="nil"/>
              <w:right w:val="nil"/>
            </w:tcBorders>
            <w:shd w:val="clear" w:color="000000" w:fill="E2EFDA"/>
            <w:noWrap/>
            <w:vAlign w:val="bottom"/>
            <w:hideMark/>
          </w:tcPr>
          <w:p w14:paraId="3041585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$61.39 </w:t>
            </w:r>
          </w:p>
        </w:tc>
        <w:tc>
          <w:tcPr>
            <w:tcW w:w="960" w:type="dxa"/>
            <w:tcBorders>
              <w:top w:val="nil"/>
              <w:left w:val="nil"/>
              <w:bottom w:val="nil"/>
              <w:right w:val="nil"/>
            </w:tcBorders>
            <w:shd w:val="clear" w:color="000000" w:fill="E2EFDA"/>
            <w:noWrap/>
            <w:vAlign w:val="bottom"/>
            <w:hideMark/>
          </w:tcPr>
          <w:p w14:paraId="55E5E2FB"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11.3</w:t>
            </w:r>
          </w:p>
        </w:tc>
      </w:tr>
      <w:tr w:rsidR="00BA1876" w:rsidRPr="00FD13BB" w14:paraId="17895309" w14:textId="77777777" w:rsidTr="00BA1876">
        <w:trPr>
          <w:trHeight w:val="300"/>
        </w:trPr>
        <w:tc>
          <w:tcPr>
            <w:tcW w:w="500" w:type="dxa"/>
            <w:tcBorders>
              <w:top w:val="nil"/>
              <w:left w:val="nil"/>
              <w:bottom w:val="nil"/>
              <w:right w:val="nil"/>
            </w:tcBorders>
            <w:shd w:val="clear" w:color="auto" w:fill="auto"/>
            <w:noWrap/>
            <w:vAlign w:val="bottom"/>
            <w:hideMark/>
          </w:tcPr>
          <w:p w14:paraId="441465F1"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6</w:t>
            </w:r>
          </w:p>
        </w:tc>
        <w:tc>
          <w:tcPr>
            <w:tcW w:w="2920" w:type="dxa"/>
            <w:tcBorders>
              <w:top w:val="nil"/>
              <w:left w:val="nil"/>
              <w:bottom w:val="nil"/>
              <w:right w:val="nil"/>
            </w:tcBorders>
            <w:shd w:val="clear" w:color="auto" w:fill="auto"/>
            <w:noWrap/>
            <w:vAlign w:val="bottom"/>
            <w:hideMark/>
          </w:tcPr>
          <w:p w14:paraId="5D97B487"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Charlotte Wilkinson</w:t>
            </w:r>
          </w:p>
        </w:tc>
        <w:tc>
          <w:tcPr>
            <w:tcW w:w="760" w:type="dxa"/>
            <w:tcBorders>
              <w:top w:val="nil"/>
              <w:left w:val="nil"/>
              <w:bottom w:val="nil"/>
              <w:right w:val="nil"/>
            </w:tcBorders>
            <w:shd w:val="clear" w:color="auto" w:fill="auto"/>
            <w:noWrap/>
            <w:vAlign w:val="bottom"/>
            <w:hideMark/>
          </w:tcPr>
          <w:p w14:paraId="1FF5810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286499A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$1,211,235 </w:t>
            </w:r>
          </w:p>
        </w:tc>
        <w:tc>
          <w:tcPr>
            <w:tcW w:w="1200" w:type="dxa"/>
            <w:tcBorders>
              <w:top w:val="nil"/>
              <w:left w:val="nil"/>
              <w:bottom w:val="nil"/>
              <w:right w:val="nil"/>
            </w:tcBorders>
            <w:shd w:val="clear" w:color="auto" w:fill="auto"/>
            <w:noWrap/>
            <w:vAlign w:val="bottom"/>
            <w:hideMark/>
          </w:tcPr>
          <w:p w14:paraId="36686667"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$269,339 </w:t>
            </w:r>
          </w:p>
        </w:tc>
        <w:tc>
          <w:tcPr>
            <w:tcW w:w="1560" w:type="dxa"/>
            <w:tcBorders>
              <w:top w:val="nil"/>
              <w:left w:val="nil"/>
              <w:bottom w:val="nil"/>
              <w:right w:val="nil"/>
            </w:tcBorders>
            <w:shd w:val="clear" w:color="auto" w:fill="auto"/>
            <w:noWrap/>
            <w:vAlign w:val="bottom"/>
            <w:hideMark/>
          </w:tcPr>
          <w:p w14:paraId="5E2D4E1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$52.66 </w:t>
            </w:r>
          </w:p>
        </w:tc>
        <w:tc>
          <w:tcPr>
            <w:tcW w:w="960" w:type="dxa"/>
            <w:tcBorders>
              <w:top w:val="nil"/>
              <w:left w:val="nil"/>
              <w:bottom w:val="nil"/>
              <w:right w:val="nil"/>
            </w:tcBorders>
            <w:shd w:val="clear" w:color="auto" w:fill="auto"/>
            <w:noWrap/>
            <w:vAlign w:val="bottom"/>
            <w:hideMark/>
          </w:tcPr>
          <w:p w14:paraId="0B1AA06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9.6</w:t>
            </w:r>
          </w:p>
        </w:tc>
      </w:tr>
      <w:tr w:rsidR="00BA1876" w:rsidRPr="00FD13BB" w14:paraId="325703D0" w14:textId="77777777" w:rsidTr="00BA1876">
        <w:trPr>
          <w:trHeight w:val="300"/>
        </w:trPr>
        <w:tc>
          <w:tcPr>
            <w:tcW w:w="500" w:type="dxa"/>
            <w:tcBorders>
              <w:top w:val="nil"/>
              <w:left w:val="nil"/>
              <w:bottom w:val="nil"/>
              <w:right w:val="nil"/>
            </w:tcBorders>
            <w:shd w:val="clear" w:color="auto" w:fill="auto"/>
            <w:noWrap/>
            <w:vAlign w:val="bottom"/>
            <w:hideMark/>
          </w:tcPr>
          <w:p w14:paraId="0A434728"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7</w:t>
            </w:r>
          </w:p>
        </w:tc>
        <w:tc>
          <w:tcPr>
            <w:tcW w:w="2920" w:type="dxa"/>
            <w:tcBorders>
              <w:top w:val="nil"/>
              <w:left w:val="nil"/>
              <w:bottom w:val="nil"/>
              <w:right w:val="nil"/>
            </w:tcBorders>
            <w:shd w:val="clear" w:color="auto" w:fill="auto"/>
            <w:noWrap/>
            <w:vAlign w:val="bottom"/>
            <w:hideMark/>
          </w:tcPr>
          <w:p w14:paraId="520D7690"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Wilmington</w:t>
            </w:r>
          </w:p>
        </w:tc>
        <w:tc>
          <w:tcPr>
            <w:tcW w:w="760" w:type="dxa"/>
            <w:tcBorders>
              <w:top w:val="nil"/>
              <w:left w:val="nil"/>
              <w:bottom w:val="nil"/>
              <w:right w:val="nil"/>
            </w:tcBorders>
            <w:shd w:val="clear" w:color="auto" w:fill="auto"/>
            <w:noWrap/>
            <w:vAlign w:val="bottom"/>
            <w:hideMark/>
          </w:tcPr>
          <w:p w14:paraId="698A5285"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7A8C9AD8"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$1,179,744 </w:t>
            </w:r>
          </w:p>
        </w:tc>
        <w:tc>
          <w:tcPr>
            <w:tcW w:w="1200" w:type="dxa"/>
            <w:tcBorders>
              <w:top w:val="nil"/>
              <w:left w:val="nil"/>
              <w:bottom w:val="nil"/>
              <w:right w:val="nil"/>
            </w:tcBorders>
            <w:shd w:val="clear" w:color="auto" w:fill="auto"/>
            <w:noWrap/>
            <w:vAlign w:val="bottom"/>
            <w:hideMark/>
          </w:tcPr>
          <w:p w14:paraId="7F1D4B3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$401,228 </w:t>
            </w:r>
          </w:p>
        </w:tc>
        <w:tc>
          <w:tcPr>
            <w:tcW w:w="1560" w:type="dxa"/>
            <w:tcBorders>
              <w:top w:val="nil"/>
              <w:left w:val="nil"/>
              <w:bottom w:val="nil"/>
              <w:right w:val="nil"/>
            </w:tcBorders>
            <w:shd w:val="clear" w:color="auto" w:fill="auto"/>
            <w:noWrap/>
            <w:vAlign w:val="bottom"/>
            <w:hideMark/>
          </w:tcPr>
          <w:p w14:paraId="21DAD1C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$73.73 </w:t>
            </w:r>
          </w:p>
        </w:tc>
        <w:tc>
          <w:tcPr>
            <w:tcW w:w="960" w:type="dxa"/>
            <w:tcBorders>
              <w:top w:val="nil"/>
              <w:left w:val="nil"/>
              <w:bottom w:val="nil"/>
              <w:right w:val="nil"/>
            </w:tcBorders>
            <w:shd w:val="clear" w:color="auto" w:fill="auto"/>
            <w:noWrap/>
            <w:vAlign w:val="bottom"/>
            <w:hideMark/>
          </w:tcPr>
          <w:p w14:paraId="62AD6DB7"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20.3</w:t>
            </w:r>
          </w:p>
        </w:tc>
      </w:tr>
      <w:tr w:rsidR="00BA1876" w:rsidRPr="00FD13BB" w14:paraId="53F665E8" w14:textId="77777777" w:rsidTr="00BA1876">
        <w:trPr>
          <w:trHeight w:val="300"/>
        </w:trPr>
        <w:tc>
          <w:tcPr>
            <w:tcW w:w="500" w:type="dxa"/>
            <w:tcBorders>
              <w:top w:val="nil"/>
              <w:left w:val="nil"/>
              <w:bottom w:val="nil"/>
              <w:right w:val="nil"/>
            </w:tcBorders>
            <w:shd w:val="clear" w:color="auto" w:fill="auto"/>
            <w:noWrap/>
            <w:vAlign w:val="bottom"/>
            <w:hideMark/>
          </w:tcPr>
          <w:p w14:paraId="4F39FF7B"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8</w:t>
            </w:r>
          </w:p>
        </w:tc>
        <w:tc>
          <w:tcPr>
            <w:tcW w:w="2920" w:type="dxa"/>
            <w:tcBorders>
              <w:top w:val="nil"/>
              <w:left w:val="nil"/>
              <w:bottom w:val="nil"/>
              <w:right w:val="nil"/>
            </w:tcBorders>
            <w:shd w:val="clear" w:color="auto" w:fill="auto"/>
            <w:noWrap/>
            <w:vAlign w:val="bottom"/>
            <w:hideMark/>
          </w:tcPr>
          <w:p w14:paraId="7F0ADF02"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Greensboro</w:t>
            </w:r>
          </w:p>
        </w:tc>
        <w:tc>
          <w:tcPr>
            <w:tcW w:w="760" w:type="dxa"/>
            <w:tcBorders>
              <w:top w:val="nil"/>
              <w:left w:val="nil"/>
              <w:bottom w:val="nil"/>
              <w:right w:val="nil"/>
            </w:tcBorders>
            <w:shd w:val="clear" w:color="auto" w:fill="auto"/>
            <w:noWrap/>
            <w:vAlign w:val="bottom"/>
            <w:hideMark/>
          </w:tcPr>
          <w:p w14:paraId="5F1A3AF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0C54536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$1,176,949 </w:t>
            </w:r>
          </w:p>
        </w:tc>
        <w:tc>
          <w:tcPr>
            <w:tcW w:w="1200" w:type="dxa"/>
            <w:tcBorders>
              <w:top w:val="nil"/>
              <w:left w:val="nil"/>
              <w:bottom w:val="nil"/>
              <w:right w:val="nil"/>
            </w:tcBorders>
            <w:shd w:val="clear" w:color="auto" w:fill="auto"/>
            <w:noWrap/>
            <w:vAlign w:val="bottom"/>
            <w:hideMark/>
          </w:tcPr>
          <w:p w14:paraId="1A11133B"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$312,607 </w:t>
            </w:r>
          </w:p>
        </w:tc>
        <w:tc>
          <w:tcPr>
            <w:tcW w:w="1560" w:type="dxa"/>
            <w:tcBorders>
              <w:top w:val="nil"/>
              <w:left w:val="nil"/>
              <w:bottom w:val="nil"/>
              <w:right w:val="nil"/>
            </w:tcBorders>
            <w:shd w:val="clear" w:color="auto" w:fill="auto"/>
            <w:noWrap/>
            <w:vAlign w:val="bottom"/>
            <w:hideMark/>
          </w:tcPr>
          <w:p w14:paraId="1C1B6C5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$30.57 </w:t>
            </w:r>
          </w:p>
        </w:tc>
        <w:tc>
          <w:tcPr>
            <w:tcW w:w="960" w:type="dxa"/>
            <w:tcBorders>
              <w:top w:val="nil"/>
              <w:left w:val="nil"/>
              <w:bottom w:val="nil"/>
              <w:right w:val="nil"/>
            </w:tcBorders>
            <w:shd w:val="clear" w:color="auto" w:fill="auto"/>
            <w:noWrap/>
            <w:vAlign w:val="bottom"/>
            <w:hideMark/>
          </w:tcPr>
          <w:p w14:paraId="631912E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9.6</w:t>
            </w:r>
          </w:p>
        </w:tc>
      </w:tr>
      <w:tr w:rsidR="00BA1876" w:rsidRPr="00FD13BB" w14:paraId="2A1247BB" w14:textId="77777777" w:rsidTr="00BA1876">
        <w:trPr>
          <w:trHeight w:val="300"/>
        </w:trPr>
        <w:tc>
          <w:tcPr>
            <w:tcW w:w="500" w:type="dxa"/>
            <w:tcBorders>
              <w:top w:val="nil"/>
              <w:left w:val="nil"/>
              <w:bottom w:val="nil"/>
              <w:right w:val="nil"/>
            </w:tcBorders>
            <w:shd w:val="clear" w:color="auto" w:fill="auto"/>
            <w:noWrap/>
            <w:vAlign w:val="bottom"/>
            <w:hideMark/>
          </w:tcPr>
          <w:p w14:paraId="2EB04E26"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9</w:t>
            </w:r>
          </w:p>
        </w:tc>
        <w:tc>
          <w:tcPr>
            <w:tcW w:w="2920" w:type="dxa"/>
            <w:tcBorders>
              <w:top w:val="nil"/>
              <w:left w:val="nil"/>
              <w:bottom w:val="nil"/>
              <w:right w:val="nil"/>
            </w:tcBorders>
            <w:shd w:val="clear" w:color="000000" w:fill="E2EFDA"/>
            <w:noWrap/>
            <w:vAlign w:val="bottom"/>
            <w:hideMark/>
          </w:tcPr>
          <w:p w14:paraId="3CB2CB9E"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Our Towns Cornelius</w:t>
            </w:r>
          </w:p>
        </w:tc>
        <w:tc>
          <w:tcPr>
            <w:tcW w:w="760" w:type="dxa"/>
            <w:tcBorders>
              <w:top w:val="nil"/>
              <w:left w:val="nil"/>
              <w:bottom w:val="nil"/>
              <w:right w:val="nil"/>
            </w:tcBorders>
            <w:shd w:val="clear" w:color="000000" w:fill="E2EFDA"/>
            <w:noWrap/>
            <w:vAlign w:val="bottom"/>
            <w:hideMark/>
          </w:tcPr>
          <w:p w14:paraId="323A2EA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000000" w:fill="E2EFDA"/>
            <w:noWrap/>
            <w:vAlign w:val="bottom"/>
            <w:hideMark/>
          </w:tcPr>
          <w:p w14:paraId="7D1BEC9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$1,113,814 </w:t>
            </w:r>
          </w:p>
        </w:tc>
        <w:tc>
          <w:tcPr>
            <w:tcW w:w="1200" w:type="dxa"/>
            <w:tcBorders>
              <w:top w:val="nil"/>
              <w:left w:val="nil"/>
              <w:bottom w:val="nil"/>
              <w:right w:val="nil"/>
            </w:tcBorders>
            <w:shd w:val="clear" w:color="000000" w:fill="E2EFDA"/>
            <w:noWrap/>
            <w:vAlign w:val="bottom"/>
            <w:hideMark/>
          </w:tcPr>
          <w:p w14:paraId="334F703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$411,905 </w:t>
            </w:r>
          </w:p>
        </w:tc>
        <w:tc>
          <w:tcPr>
            <w:tcW w:w="1560" w:type="dxa"/>
            <w:tcBorders>
              <w:top w:val="nil"/>
              <w:left w:val="nil"/>
              <w:bottom w:val="nil"/>
              <w:right w:val="nil"/>
            </w:tcBorders>
            <w:shd w:val="clear" w:color="000000" w:fill="E2EFDA"/>
            <w:noWrap/>
            <w:vAlign w:val="bottom"/>
            <w:hideMark/>
          </w:tcPr>
          <w:p w14:paraId="0990931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$66.30 </w:t>
            </w:r>
          </w:p>
        </w:tc>
        <w:tc>
          <w:tcPr>
            <w:tcW w:w="960" w:type="dxa"/>
            <w:tcBorders>
              <w:top w:val="nil"/>
              <w:left w:val="nil"/>
              <w:bottom w:val="nil"/>
              <w:right w:val="nil"/>
            </w:tcBorders>
            <w:shd w:val="clear" w:color="000000" w:fill="E2EFDA"/>
            <w:noWrap/>
            <w:vAlign w:val="bottom"/>
            <w:hideMark/>
          </w:tcPr>
          <w:p w14:paraId="0A66F00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8.8</w:t>
            </w:r>
          </w:p>
        </w:tc>
      </w:tr>
      <w:tr w:rsidR="00BA1876" w:rsidRPr="00FD13BB" w14:paraId="2C2FB185" w14:textId="77777777" w:rsidTr="00BA1876">
        <w:trPr>
          <w:trHeight w:val="300"/>
        </w:trPr>
        <w:tc>
          <w:tcPr>
            <w:tcW w:w="500" w:type="dxa"/>
            <w:tcBorders>
              <w:top w:val="nil"/>
              <w:left w:val="nil"/>
              <w:bottom w:val="nil"/>
              <w:right w:val="nil"/>
            </w:tcBorders>
            <w:shd w:val="clear" w:color="auto" w:fill="auto"/>
            <w:noWrap/>
            <w:vAlign w:val="bottom"/>
            <w:hideMark/>
          </w:tcPr>
          <w:p w14:paraId="1A56A3F5"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10</w:t>
            </w:r>
          </w:p>
        </w:tc>
        <w:tc>
          <w:tcPr>
            <w:tcW w:w="2920" w:type="dxa"/>
            <w:tcBorders>
              <w:top w:val="nil"/>
              <w:left w:val="nil"/>
              <w:bottom w:val="nil"/>
              <w:right w:val="nil"/>
            </w:tcBorders>
            <w:shd w:val="clear" w:color="000000" w:fill="E2EFDA"/>
            <w:noWrap/>
            <w:vAlign w:val="bottom"/>
            <w:hideMark/>
          </w:tcPr>
          <w:p w14:paraId="08DCAB60"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Forsyth Winston-Salem</w:t>
            </w:r>
          </w:p>
        </w:tc>
        <w:tc>
          <w:tcPr>
            <w:tcW w:w="760" w:type="dxa"/>
            <w:tcBorders>
              <w:top w:val="nil"/>
              <w:left w:val="nil"/>
              <w:bottom w:val="nil"/>
              <w:right w:val="nil"/>
            </w:tcBorders>
            <w:shd w:val="clear" w:color="000000" w:fill="E2EFDA"/>
            <w:noWrap/>
            <w:vAlign w:val="bottom"/>
            <w:hideMark/>
          </w:tcPr>
          <w:p w14:paraId="14A72C4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000000" w:fill="E2EFDA"/>
            <w:noWrap/>
            <w:vAlign w:val="bottom"/>
            <w:hideMark/>
          </w:tcPr>
          <w:p w14:paraId="6C5ABF0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$1,055,518 </w:t>
            </w:r>
          </w:p>
        </w:tc>
        <w:tc>
          <w:tcPr>
            <w:tcW w:w="1200" w:type="dxa"/>
            <w:tcBorders>
              <w:top w:val="nil"/>
              <w:left w:val="nil"/>
              <w:bottom w:val="nil"/>
              <w:right w:val="nil"/>
            </w:tcBorders>
            <w:shd w:val="clear" w:color="000000" w:fill="E2EFDA"/>
            <w:noWrap/>
            <w:vAlign w:val="bottom"/>
            <w:hideMark/>
          </w:tcPr>
          <w:p w14:paraId="705ED5C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$256,662 </w:t>
            </w:r>
          </w:p>
        </w:tc>
        <w:tc>
          <w:tcPr>
            <w:tcW w:w="1560" w:type="dxa"/>
            <w:tcBorders>
              <w:top w:val="nil"/>
              <w:left w:val="nil"/>
              <w:bottom w:val="nil"/>
              <w:right w:val="nil"/>
            </w:tcBorders>
            <w:shd w:val="clear" w:color="000000" w:fill="E2EFDA"/>
            <w:noWrap/>
            <w:vAlign w:val="bottom"/>
            <w:hideMark/>
          </w:tcPr>
          <w:p w14:paraId="013BADD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$45.89 </w:t>
            </w:r>
          </w:p>
        </w:tc>
        <w:tc>
          <w:tcPr>
            <w:tcW w:w="960" w:type="dxa"/>
            <w:tcBorders>
              <w:top w:val="nil"/>
              <w:left w:val="nil"/>
              <w:bottom w:val="nil"/>
              <w:right w:val="nil"/>
            </w:tcBorders>
            <w:shd w:val="clear" w:color="000000" w:fill="E2EFDA"/>
            <w:noWrap/>
            <w:vAlign w:val="bottom"/>
            <w:hideMark/>
          </w:tcPr>
          <w:p w14:paraId="6988479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15.8</w:t>
            </w:r>
          </w:p>
        </w:tc>
      </w:tr>
      <w:tr w:rsidR="00BA1876" w:rsidRPr="00FD13BB" w14:paraId="3206B98D" w14:textId="77777777" w:rsidTr="00BA1876">
        <w:trPr>
          <w:trHeight w:val="300"/>
        </w:trPr>
        <w:tc>
          <w:tcPr>
            <w:tcW w:w="500" w:type="dxa"/>
            <w:tcBorders>
              <w:top w:val="nil"/>
              <w:left w:val="nil"/>
              <w:bottom w:val="nil"/>
              <w:right w:val="nil"/>
            </w:tcBorders>
            <w:shd w:val="clear" w:color="auto" w:fill="auto"/>
            <w:noWrap/>
            <w:vAlign w:val="bottom"/>
            <w:hideMark/>
          </w:tcPr>
          <w:p w14:paraId="3CBA00B3"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11</w:t>
            </w:r>
          </w:p>
        </w:tc>
        <w:tc>
          <w:tcPr>
            <w:tcW w:w="2920" w:type="dxa"/>
            <w:tcBorders>
              <w:top w:val="nil"/>
              <w:left w:val="nil"/>
              <w:bottom w:val="nil"/>
              <w:right w:val="nil"/>
            </w:tcBorders>
            <w:shd w:val="clear" w:color="auto" w:fill="auto"/>
            <w:noWrap/>
            <w:vAlign w:val="bottom"/>
            <w:hideMark/>
          </w:tcPr>
          <w:p w14:paraId="46B9B482"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Wake Cary</w:t>
            </w:r>
          </w:p>
        </w:tc>
        <w:tc>
          <w:tcPr>
            <w:tcW w:w="760" w:type="dxa"/>
            <w:tcBorders>
              <w:top w:val="nil"/>
              <w:left w:val="nil"/>
              <w:bottom w:val="nil"/>
              <w:right w:val="nil"/>
            </w:tcBorders>
            <w:shd w:val="clear" w:color="auto" w:fill="auto"/>
            <w:noWrap/>
            <w:vAlign w:val="bottom"/>
            <w:hideMark/>
          </w:tcPr>
          <w:p w14:paraId="5D4EC52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31ED5E07"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$1,024,519 </w:t>
            </w:r>
          </w:p>
        </w:tc>
        <w:tc>
          <w:tcPr>
            <w:tcW w:w="1200" w:type="dxa"/>
            <w:tcBorders>
              <w:top w:val="nil"/>
              <w:left w:val="nil"/>
              <w:bottom w:val="nil"/>
              <w:right w:val="nil"/>
            </w:tcBorders>
            <w:shd w:val="clear" w:color="auto" w:fill="auto"/>
            <w:noWrap/>
            <w:vAlign w:val="bottom"/>
            <w:hideMark/>
          </w:tcPr>
          <w:p w14:paraId="7A3D009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$264,238 </w:t>
            </w:r>
          </w:p>
        </w:tc>
        <w:tc>
          <w:tcPr>
            <w:tcW w:w="1560" w:type="dxa"/>
            <w:tcBorders>
              <w:top w:val="nil"/>
              <w:left w:val="nil"/>
              <w:bottom w:val="nil"/>
              <w:right w:val="nil"/>
            </w:tcBorders>
            <w:shd w:val="clear" w:color="auto" w:fill="auto"/>
            <w:noWrap/>
            <w:vAlign w:val="bottom"/>
            <w:hideMark/>
          </w:tcPr>
          <w:p w14:paraId="114D9195"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$116.42 </w:t>
            </w:r>
          </w:p>
        </w:tc>
        <w:tc>
          <w:tcPr>
            <w:tcW w:w="960" w:type="dxa"/>
            <w:tcBorders>
              <w:top w:val="nil"/>
              <w:left w:val="nil"/>
              <w:bottom w:val="nil"/>
              <w:right w:val="nil"/>
            </w:tcBorders>
            <w:shd w:val="clear" w:color="auto" w:fill="auto"/>
            <w:noWrap/>
            <w:vAlign w:val="bottom"/>
            <w:hideMark/>
          </w:tcPr>
          <w:p w14:paraId="67D6AF0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7.9</w:t>
            </w:r>
          </w:p>
        </w:tc>
      </w:tr>
      <w:tr w:rsidR="00BA1876" w:rsidRPr="00FD13BB" w14:paraId="3990712E" w14:textId="77777777" w:rsidTr="00BA1876">
        <w:trPr>
          <w:trHeight w:val="300"/>
        </w:trPr>
        <w:tc>
          <w:tcPr>
            <w:tcW w:w="500" w:type="dxa"/>
            <w:tcBorders>
              <w:top w:val="nil"/>
              <w:left w:val="nil"/>
              <w:bottom w:val="nil"/>
              <w:right w:val="nil"/>
            </w:tcBorders>
            <w:shd w:val="clear" w:color="auto" w:fill="auto"/>
            <w:noWrap/>
            <w:vAlign w:val="bottom"/>
            <w:hideMark/>
          </w:tcPr>
          <w:p w14:paraId="47092DAA" w14:textId="77777777" w:rsidR="00BA1876" w:rsidRPr="00FD13BB" w:rsidRDefault="00BA1876" w:rsidP="00BA1876">
            <w:pPr>
              <w:spacing w:after="0" w:line="240" w:lineRule="auto"/>
              <w:jc w:val="center"/>
              <w:rPr>
                <w:rFonts w:ascii="Calibri" w:eastAsia="Times New Roman" w:hAnsi="Calibri" w:cs="Calibri"/>
                <w:b/>
                <w:bCs/>
                <w:i/>
                <w:iCs/>
              </w:rPr>
            </w:pPr>
            <w:r w:rsidRPr="00FD13BB">
              <w:rPr>
                <w:rFonts w:ascii="Calibri" w:eastAsia="Times New Roman" w:hAnsi="Calibri" w:cs="Calibri"/>
                <w:b/>
                <w:bCs/>
                <w:i/>
                <w:iCs/>
              </w:rPr>
              <w:t>12</w:t>
            </w:r>
          </w:p>
        </w:tc>
        <w:tc>
          <w:tcPr>
            <w:tcW w:w="2920" w:type="dxa"/>
            <w:tcBorders>
              <w:top w:val="nil"/>
              <w:left w:val="nil"/>
              <w:bottom w:val="nil"/>
              <w:right w:val="nil"/>
            </w:tcBorders>
            <w:shd w:val="clear" w:color="000000" w:fill="FFFF00"/>
            <w:noWrap/>
            <w:vAlign w:val="bottom"/>
            <w:hideMark/>
          </w:tcPr>
          <w:p w14:paraId="4629AB9F" w14:textId="77777777" w:rsidR="00BA1876" w:rsidRPr="00FD13BB" w:rsidRDefault="00BA1876" w:rsidP="00BA1876">
            <w:pPr>
              <w:spacing w:after="0" w:line="240" w:lineRule="auto"/>
              <w:rPr>
                <w:rFonts w:ascii="Calibri" w:eastAsia="Times New Roman" w:hAnsi="Calibri" w:cs="Calibri"/>
                <w:i/>
                <w:iCs/>
              </w:rPr>
            </w:pPr>
            <w:r w:rsidRPr="00FD13BB">
              <w:rPr>
                <w:rFonts w:ascii="Calibri" w:eastAsia="Times New Roman" w:hAnsi="Calibri" w:cs="Calibri"/>
                <w:i/>
                <w:iCs/>
              </w:rPr>
              <w:t>Hickory</w:t>
            </w:r>
          </w:p>
        </w:tc>
        <w:tc>
          <w:tcPr>
            <w:tcW w:w="760" w:type="dxa"/>
            <w:tcBorders>
              <w:top w:val="nil"/>
              <w:left w:val="nil"/>
              <w:bottom w:val="nil"/>
              <w:right w:val="nil"/>
            </w:tcBorders>
            <w:shd w:val="clear" w:color="000000" w:fill="FFFF00"/>
            <w:noWrap/>
            <w:vAlign w:val="bottom"/>
            <w:hideMark/>
          </w:tcPr>
          <w:p w14:paraId="47A9DCEF" w14:textId="77777777" w:rsidR="00BA1876" w:rsidRPr="00FD13BB" w:rsidRDefault="00BA1876" w:rsidP="00BA1876">
            <w:pPr>
              <w:spacing w:after="0" w:line="240" w:lineRule="auto"/>
              <w:jc w:val="right"/>
              <w:rPr>
                <w:rFonts w:ascii="Calibri" w:eastAsia="Times New Roman" w:hAnsi="Calibri" w:cs="Calibri"/>
                <w:i/>
                <w:iCs/>
              </w:rPr>
            </w:pPr>
            <w:r w:rsidRPr="00FD13BB">
              <w:rPr>
                <w:rFonts w:ascii="Calibri" w:eastAsia="Times New Roman" w:hAnsi="Calibri" w:cs="Calibri"/>
                <w:i/>
                <w:iCs/>
              </w:rPr>
              <w:t>NC</w:t>
            </w:r>
          </w:p>
        </w:tc>
        <w:tc>
          <w:tcPr>
            <w:tcW w:w="1640" w:type="dxa"/>
            <w:tcBorders>
              <w:top w:val="nil"/>
              <w:left w:val="nil"/>
              <w:bottom w:val="nil"/>
              <w:right w:val="nil"/>
            </w:tcBorders>
            <w:shd w:val="clear" w:color="000000" w:fill="FFFF00"/>
            <w:noWrap/>
            <w:vAlign w:val="bottom"/>
            <w:hideMark/>
          </w:tcPr>
          <w:p w14:paraId="5A8DA56C" w14:textId="77777777" w:rsidR="00BA1876" w:rsidRPr="00FD13BB" w:rsidRDefault="00BA1876" w:rsidP="00BA1876">
            <w:pPr>
              <w:spacing w:after="0" w:line="240" w:lineRule="auto"/>
              <w:jc w:val="right"/>
              <w:rPr>
                <w:rFonts w:ascii="Calibri" w:eastAsia="Times New Roman" w:hAnsi="Calibri" w:cs="Calibri"/>
                <w:i/>
                <w:iCs/>
              </w:rPr>
            </w:pPr>
            <w:r w:rsidRPr="00FD13BB">
              <w:rPr>
                <w:rFonts w:ascii="Calibri" w:eastAsia="Times New Roman" w:hAnsi="Calibri" w:cs="Calibri"/>
                <w:i/>
                <w:iCs/>
              </w:rPr>
              <w:t xml:space="preserve">$879,745 </w:t>
            </w:r>
          </w:p>
        </w:tc>
        <w:tc>
          <w:tcPr>
            <w:tcW w:w="1200" w:type="dxa"/>
            <w:tcBorders>
              <w:top w:val="nil"/>
              <w:left w:val="nil"/>
              <w:bottom w:val="nil"/>
              <w:right w:val="nil"/>
            </w:tcBorders>
            <w:shd w:val="clear" w:color="000000" w:fill="FFFF00"/>
            <w:noWrap/>
            <w:vAlign w:val="bottom"/>
            <w:hideMark/>
          </w:tcPr>
          <w:p w14:paraId="07100FF5" w14:textId="77777777" w:rsidR="00BA1876" w:rsidRPr="00FD13BB" w:rsidRDefault="00BA1876" w:rsidP="00BA1876">
            <w:pPr>
              <w:spacing w:after="0" w:line="240" w:lineRule="auto"/>
              <w:jc w:val="right"/>
              <w:rPr>
                <w:rFonts w:ascii="Calibri" w:eastAsia="Times New Roman" w:hAnsi="Calibri" w:cs="Calibri"/>
                <w:i/>
                <w:iCs/>
              </w:rPr>
            </w:pPr>
            <w:r w:rsidRPr="00FD13BB">
              <w:rPr>
                <w:rFonts w:ascii="Calibri" w:eastAsia="Times New Roman" w:hAnsi="Calibri" w:cs="Calibri"/>
                <w:i/>
                <w:iCs/>
              </w:rPr>
              <w:t xml:space="preserve">$323,373 </w:t>
            </w:r>
          </w:p>
        </w:tc>
        <w:tc>
          <w:tcPr>
            <w:tcW w:w="1560" w:type="dxa"/>
            <w:tcBorders>
              <w:top w:val="nil"/>
              <w:left w:val="nil"/>
              <w:bottom w:val="nil"/>
              <w:right w:val="nil"/>
            </w:tcBorders>
            <w:shd w:val="clear" w:color="000000" w:fill="FFFF00"/>
            <w:noWrap/>
            <w:vAlign w:val="bottom"/>
            <w:hideMark/>
          </w:tcPr>
          <w:p w14:paraId="0E40D6D0" w14:textId="77777777" w:rsidR="00BA1876" w:rsidRPr="00FD13BB" w:rsidRDefault="00BA1876" w:rsidP="00BA1876">
            <w:pPr>
              <w:spacing w:after="0" w:line="240" w:lineRule="auto"/>
              <w:jc w:val="right"/>
              <w:rPr>
                <w:rFonts w:ascii="Calibri" w:eastAsia="Times New Roman" w:hAnsi="Calibri" w:cs="Calibri"/>
                <w:i/>
                <w:iCs/>
              </w:rPr>
            </w:pPr>
            <w:r w:rsidRPr="00FD13BB">
              <w:rPr>
                <w:rFonts w:ascii="Calibri" w:eastAsia="Times New Roman" w:hAnsi="Calibri" w:cs="Calibri"/>
                <w:i/>
                <w:iCs/>
              </w:rPr>
              <w:t xml:space="preserve">$48.87 </w:t>
            </w:r>
          </w:p>
        </w:tc>
        <w:tc>
          <w:tcPr>
            <w:tcW w:w="960" w:type="dxa"/>
            <w:tcBorders>
              <w:top w:val="nil"/>
              <w:left w:val="nil"/>
              <w:bottom w:val="nil"/>
              <w:right w:val="nil"/>
            </w:tcBorders>
            <w:shd w:val="clear" w:color="000000" w:fill="FFFF00"/>
            <w:noWrap/>
            <w:vAlign w:val="bottom"/>
            <w:hideMark/>
          </w:tcPr>
          <w:p w14:paraId="687DB4DD" w14:textId="77777777" w:rsidR="00BA1876" w:rsidRPr="00FD13BB" w:rsidRDefault="00BA1876" w:rsidP="00BA1876">
            <w:pPr>
              <w:spacing w:after="0" w:line="240" w:lineRule="auto"/>
              <w:jc w:val="right"/>
              <w:rPr>
                <w:rFonts w:ascii="Calibri" w:eastAsia="Times New Roman" w:hAnsi="Calibri" w:cs="Calibri"/>
                <w:i/>
                <w:iCs/>
              </w:rPr>
            </w:pPr>
            <w:r w:rsidRPr="00FD13BB">
              <w:rPr>
                <w:rFonts w:ascii="Calibri" w:eastAsia="Times New Roman" w:hAnsi="Calibri" w:cs="Calibri"/>
                <w:i/>
                <w:iCs/>
              </w:rPr>
              <w:t>7.4</w:t>
            </w:r>
          </w:p>
        </w:tc>
      </w:tr>
      <w:tr w:rsidR="00BA1876" w:rsidRPr="00FD13BB" w14:paraId="2574778E" w14:textId="77777777" w:rsidTr="00BA1876">
        <w:trPr>
          <w:trHeight w:val="300"/>
        </w:trPr>
        <w:tc>
          <w:tcPr>
            <w:tcW w:w="500" w:type="dxa"/>
            <w:tcBorders>
              <w:top w:val="nil"/>
              <w:left w:val="nil"/>
              <w:bottom w:val="nil"/>
              <w:right w:val="nil"/>
            </w:tcBorders>
            <w:shd w:val="clear" w:color="auto" w:fill="auto"/>
            <w:noWrap/>
            <w:vAlign w:val="bottom"/>
            <w:hideMark/>
          </w:tcPr>
          <w:p w14:paraId="7552C4F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13</w:t>
            </w:r>
          </w:p>
        </w:tc>
        <w:tc>
          <w:tcPr>
            <w:tcW w:w="2920" w:type="dxa"/>
            <w:tcBorders>
              <w:top w:val="nil"/>
              <w:left w:val="nil"/>
              <w:bottom w:val="nil"/>
              <w:right w:val="nil"/>
            </w:tcBorders>
            <w:shd w:val="clear" w:color="auto" w:fill="auto"/>
            <w:noWrap/>
            <w:vAlign w:val="bottom"/>
            <w:hideMark/>
          </w:tcPr>
          <w:p w14:paraId="035ABD47"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Wake Raleigh II</w:t>
            </w:r>
          </w:p>
        </w:tc>
        <w:tc>
          <w:tcPr>
            <w:tcW w:w="760" w:type="dxa"/>
            <w:tcBorders>
              <w:top w:val="nil"/>
              <w:left w:val="nil"/>
              <w:bottom w:val="nil"/>
              <w:right w:val="nil"/>
            </w:tcBorders>
            <w:shd w:val="clear" w:color="auto" w:fill="auto"/>
            <w:noWrap/>
            <w:vAlign w:val="bottom"/>
            <w:hideMark/>
          </w:tcPr>
          <w:p w14:paraId="4B1C115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0ED28B4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$876,491 </w:t>
            </w:r>
          </w:p>
        </w:tc>
        <w:tc>
          <w:tcPr>
            <w:tcW w:w="1200" w:type="dxa"/>
            <w:tcBorders>
              <w:top w:val="nil"/>
              <w:left w:val="nil"/>
              <w:bottom w:val="nil"/>
              <w:right w:val="nil"/>
            </w:tcBorders>
            <w:shd w:val="clear" w:color="auto" w:fill="auto"/>
            <w:noWrap/>
            <w:vAlign w:val="bottom"/>
            <w:hideMark/>
          </w:tcPr>
          <w:p w14:paraId="3E35031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$264,989 </w:t>
            </w:r>
          </w:p>
        </w:tc>
        <w:tc>
          <w:tcPr>
            <w:tcW w:w="1560" w:type="dxa"/>
            <w:tcBorders>
              <w:top w:val="nil"/>
              <w:left w:val="nil"/>
              <w:bottom w:val="nil"/>
              <w:right w:val="nil"/>
            </w:tcBorders>
            <w:shd w:val="clear" w:color="auto" w:fill="auto"/>
            <w:noWrap/>
            <w:vAlign w:val="bottom"/>
            <w:hideMark/>
          </w:tcPr>
          <w:p w14:paraId="12C5932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$56.19 </w:t>
            </w:r>
          </w:p>
        </w:tc>
        <w:tc>
          <w:tcPr>
            <w:tcW w:w="960" w:type="dxa"/>
            <w:tcBorders>
              <w:top w:val="nil"/>
              <w:left w:val="nil"/>
              <w:bottom w:val="nil"/>
              <w:right w:val="nil"/>
            </w:tcBorders>
            <w:shd w:val="clear" w:color="auto" w:fill="auto"/>
            <w:noWrap/>
            <w:vAlign w:val="bottom"/>
            <w:hideMark/>
          </w:tcPr>
          <w:p w14:paraId="40AC1A2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7.1</w:t>
            </w:r>
          </w:p>
        </w:tc>
      </w:tr>
      <w:tr w:rsidR="00BA1876" w:rsidRPr="00FD13BB" w14:paraId="47468B68" w14:textId="77777777" w:rsidTr="00BA1876">
        <w:trPr>
          <w:trHeight w:val="300"/>
        </w:trPr>
        <w:tc>
          <w:tcPr>
            <w:tcW w:w="500" w:type="dxa"/>
            <w:tcBorders>
              <w:top w:val="nil"/>
              <w:left w:val="nil"/>
              <w:bottom w:val="nil"/>
              <w:right w:val="nil"/>
            </w:tcBorders>
            <w:shd w:val="clear" w:color="auto" w:fill="auto"/>
            <w:noWrap/>
            <w:vAlign w:val="bottom"/>
            <w:hideMark/>
          </w:tcPr>
          <w:p w14:paraId="001B423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14</w:t>
            </w:r>
          </w:p>
        </w:tc>
        <w:tc>
          <w:tcPr>
            <w:tcW w:w="2920" w:type="dxa"/>
            <w:tcBorders>
              <w:top w:val="nil"/>
              <w:left w:val="nil"/>
              <w:bottom w:val="nil"/>
              <w:right w:val="nil"/>
            </w:tcBorders>
            <w:shd w:val="clear" w:color="auto" w:fill="auto"/>
            <w:noWrap/>
            <w:vAlign w:val="bottom"/>
            <w:hideMark/>
          </w:tcPr>
          <w:p w14:paraId="30C78089"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Sandhills Aberdeen</w:t>
            </w:r>
          </w:p>
        </w:tc>
        <w:tc>
          <w:tcPr>
            <w:tcW w:w="760" w:type="dxa"/>
            <w:tcBorders>
              <w:top w:val="nil"/>
              <w:left w:val="nil"/>
              <w:bottom w:val="nil"/>
              <w:right w:val="nil"/>
            </w:tcBorders>
            <w:shd w:val="clear" w:color="auto" w:fill="auto"/>
            <w:noWrap/>
            <w:vAlign w:val="bottom"/>
            <w:hideMark/>
          </w:tcPr>
          <w:p w14:paraId="709AD1B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7E6C9925"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$825,175 </w:t>
            </w:r>
          </w:p>
        </w:tc>
        <w:tc>
          <w:tcPr>
            <w:tcW w:w="1200" w:type="dxa"/>
            <w:tcBorders>
              <w:top w:val="nil"/>
              <w:left w:val="nil"/>
              <w:bottom w:val="nil"/>
              <w:right w:val="nil"/>
            </w:tcBorders>
            <w:shd w:val="clear" w:color="auto" w:fill="auto"/>
            <w:noWrap/>
            <w:vAlign w:val="bottom"/>
            <w:hideMark/>
          </w:tcPr>
          <w:p w14:paraId="273C12D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$377,190 </w:t>
            </w:r>
          </w:p>
        </w:tc>
        <w:tc>
          <w:tcPr>
            <w:tcW w:w="1560" w:type="dxa"/>
            <w:tcBorders>
              <w:top w:val="nil"/>
              <w:left w:val="nil"/>
              <w:bottom w:val="nil"/>
              <w:right w:val="nil"/>
            </w:tcBorders>
            <w:shd w:val="clear" w:color="auto" w:fill="auto"/>
            <w:noWrap/>
            <w:vAlign w:val="bottom"/>
            <w:hideMark/>
          </w:tcPr>
          <w:p w14:paraId="46AC437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$43.36 </w:t>
            </w:r>
          </w:p>
        </w:tc>
        <w:tc>
          <w:tcPr>
            <w:tcW w:w="960" w:type="dxa"/>
            <w:tcBorders>
              <w:top w:val="nil"/>
              <w:left w:val="nil"/>
              <w:bottom w:val="nil"/>
              <w:right w:val="nil"/>
            </w:tcBorders>
            <w:shd w:val="clear" w:color="auto" w:fill="auto"/>
            <w:noWrap/>
            <w:vAlign w:val="bottom"/>
            <w:hideMark/>
          </w:tcPr>
          <w:p w14:paraId="59A5C36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6.1</w:t>
            </w:r>
          </w:p>
        </w:tc>
      </w:tr>
      <w:tr w:rsidR="00BA1876" w:rsidRPr="00FD13BB" w14:paraId="00A0A3D0" w14:textId="77777777" w:rsidTr="00BA1876">
        <w:trPr>
          <w:trHeight w:val="300"/>
        </w:trPr>
        <w:tc>
          <w:tcPr>
            <w:tcW w:w="500" w:type="dxa"/>
            <w:tcBorders>
              <w:top w:val="nil"/>
              <w:left w:val="nil"/>
              <w:bottom w:val="nil"/>
              <w:right w:val="nil"/>
            </w:tcBorders>
            <w:shd w:val="clear" w:color="auto" w:fill="auto"/>
            <w:noWrap/>
            <w:vAlign w:val="bottom"/>
            <w:hideMark/>
          </w:tcPr>
          <w:p w14:paraId="785EDCB6"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15</w:t>
            </w:r>
          </w:p>
        </w:tc>
        <w:tc>
          <w:tcPr>
            <w:tcW w:w="2920" w:type="dxa"/>
            <w:tcBorders>
              <w:top w:val="nil"/>
              <w:left w:val="nil"/>
              <w:bottom w:val="nil"/>
              <w:right w:val="nil"/>
            </w:tcBorders>
            <w:shd w:val="clear" w:color="auto" w:fill="auto"/>
            <w:noWrap/>
            <w:vAlign w:val="bottom"/>
            <w:hideMark/>
          </w:tcPr>
          <w:p w14:paraId="6A461A57"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Wilmington</w:t>
            </w:r>
          </w:p>
        </w:tc>
        <w:tc>
          <w:tcPr>
            <w:tcW w:w="760" w:type="dxa"/>
            <w:tcBorders>
              <w:top w:val="nil"/>
              <w:left w:val="nil"/>
              <w:bottom w:val="nil"/>
              <w:right w:val="nil"/>
            </w:tcBorders>
            <w:shd w:val="clear" w:color="auto" w:fill="auto"/>
            <w:noWrap/>
            <w:vAlign w:val="bottom"/>
            <w:hideMark/>
          </w:tcPr>
          <w:p w14:paraId="1E6D6EE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67451C1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$774,985 </w:t>
            </w:r>
          </w:p>
        </w:tc>
        <w:tc>
          <w:tcPr>
            <w:tcW w:w="1200" w:type="dxa"/>
            <w:tcBorders>
              <w:top w:val="nil"/>
              <w:left w:val="nil"/>
              <w:bottom w:val="nil"/>
              <w:right w:val="nil"/>
            </w:tcBorders>
            <w:shd w:val="clear" w:color="auto" w:fill="auto"/>
            <w:noWrap/>
            <w:vAlign w:val="bottom"/>
            <w:hideMark/>
          </w:tcPr>
          <w:p w14:paraId="61547035"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$315,325 </w:t>
            </w:r>
          </w:p>
        </w:tc>
        <w:tc>
          <w:tcPr>
            <w:tcW w:w="1560" w:type="dxa"/>
            <w:tcBorders>
              <w:top w:val="nil"/>
              <w:left w:val="nil"/>
              <w:bottom w:val="nil"/>
              <w:right w:val="nil"/>
            </w:tcBorders>
            <w:shd w:val="clear" w:color="auto" w:fill="auto"/>
            <w:noWrap/>
            <w:vAlign w:val="bottom"/>
            <w:hideMark/>
          </w:tcPr>
          <w:p w14:paraId="7F617BC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$77.50 </w:t>
            </w:r>
          </w:p>
        </w:tc>
        <w:tc>
          <w:tcPr>
            <w:tcW w:w="960" w:type="dxa"/>
            <w:tcBorders>
              <w:top w:val="nil"/>
              <w:left w:val="nil"/>
              <w:bottom w:val="nil"/>
              <w:right w:val="nil"/>
            </w:tcBorders>
            <w:shd w:val="clear" w:color="auto" w:fill="auto"/>
            <w:noWrap/>
            <w:vAlign w:val="bottom"/>
            <w:hideMark/>
          </w:tcPr>
          <w:p w14:paraId="59D5F83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6.8</w:t>
            </w:r>
          </w:p>
        </w:tc>
      </w:tr>
      <w:tr w:rsidR="00BA1876" w:rsidRPr="00FD13BB" w14:paraId="0D0F7FBB" w14:textId="77777777" w:rsidTr="00BA1876">
        <w:trPr>
          <w:trHeight w:val="300"/>
        </w:trPr>
        <w:tc>
          <w:tcPr>
            <w:tcW w:w="500" w:type="dxa"/>
            <w:tcBorders>
              <w:top w:val="nil"/>
              <w:left w:val="nil"/>
              <w:bottom w:val="nil"/>
              <w:right w:val="nil"/>
            </w:tcBorders>
            <w:shd w:val="clear" w:color="auto" w:fill="auto"/>
            <w:noWrap/>
            <w:vAlign w:val="bottom"/>
            <w:hideMark/>
          </w:tcPr>
          <w:p w14:paraId="2DB914C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16</w:t>
            </w:r>
          </w:p>
        </w:tc>
        <w:tc>
          <w:tcPr>
            <w:tcW w:w="2920" w:type="dxa"/>
            <w:tcBorders>
              <w:top w:val="nil"/>
              <w:left w:val="nil"/>
              <w:bottom w:val="nil"/>
              <w:right w:val="nil"/>
            </w:tcBorders>
            <w:shd w:val="clear" w:color="auto" w:fill="auto"/>
            <w:noWrap/>
            <w:vAlign w:val="bottom"/>
            <w:hideMark/>
          </w:tcPr>
          <w:p w14:paraId="305E7181"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Raleigh Wake Forest</w:t>
            </w:r>
          </w:p>
        </w:tc>
        <w:tc>
          <w:tcPr>
            <w:tcW w:w="760" w:type="dxa"/>
            <w:tcBorders>
              <w:top w:val="nil"/>
              <w:left w:val="nil"/>
              <w:bottom w:val="nil"/>
              <w:right w:val="nil"/>
            </w:tcBorders>
            <w:shd w:val="clear" w:color="auto" w:fill="auto"/>
            <w:noWrap/>
            <w:vAlign w:val="bottom"/>
            <w:hideMark/>
          </w:tcPr>
          <w:p w14:paraId="3235401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3FE8627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$765,387 </w:t>
            </w:r>
          </w:p>
        </w:tc>
        <w:tc>
          <w:tcPr>
            <w:tcW w:w="1200" w:type="dxa"/>
            <w:tcBorders>
              <w:top w:val="nil"/>
              <w:left w:val="nil"/>
              <w:bottom w:val="nil"/>
              <w:right w:val="nil"/>
            </w:tcBorders>
            <w:shd w:val="clear" w:color="auto" w:fill="auto"/>
            <w:noWrap/>
            <w:vAlign w:val="bottom"/>
            <w:hideMark/>
          </w:tcPr>
          <w:p w14:paraId="511783C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$230,731 </w:t>
            </w:r>
          </w:p>
        </w:tc>
        <w:tc>
          <w:tcPr>
            <w:tcW w:w="1560" w:type="dxa"/>
            <w:tcBorders>
              <w:top w:val="nil"/>
              <w:left w:val="nil"/>
              <w:bottom w:val="nil"/>
              <w:right w:val="nil"/>
            </w:tcBorders>
            <w:shd w:val="clear" w:color="auto" w:fill="auto"/>
            <w:noWrap/>
            <w:vAlign w:val="bottom"/>
            <w:hideMark/>
          </w:tcPr>
          <w:p w14:paraId="0E2859F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$65.98 </w:t>
            </w:r>
          </w:p>
        </w:tc>
        <w:tc>
          <w:tcPr>
            <w:tcW w:w="960" w:type="dxa"/>
            <w:tcBorders>
              <w:top w:val="nil"/>
              <w:left w:val="nil"/>
              <w:bottom w:val="nil"/>
              <w:right w:val="nil"/>
            </w:tcBorders>
            <w:shd w:val="clear" w:color="auto" w:fill="auto"/>
            <w:noWrap/>
            <w:vAlign w:val="bottom"/>
            <w:hideMark/>
          </w:tcPr>
          <w:p w14:paraId="3D0F3FC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7.1</w:t>
            </w:r>
          </w:p>
        </w:tc>
      </w:tr>
      <w:tr w:rsidR="00BA1876" w:rsidRPr="00FD13BB" w14:paraId="462D7CEF" w14:textId="77777777" w:rsidTr="00BA1876">
        <w:trPr>
          <w:trHeight w:val="300"/>
        </w:trPr>
        <w:tc>
          <w:tcPr>
            <w:tcW w:w="500" w:type="dxa"/>
            <w:tcBorders>
              <w:top w:val="nil"/>
              <w:left w:val="nil"/>
              <w:bottom w:val="nil"/>
              <w:right w:val="nil"/>
            </w:tcBorders>
            <w:shd w:val="clear" w:color="auto" w:fill="auto"/>
            <w:noWrap/>
            <w:vAlign w:val="bottom"/>
            <w:hideMark/>
          </w:tcPr>
          <w:p w14:paraId="26A3DDC3"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17</w:t>
            </w:r>
          </w:p>
        </w:tc>
        <w:tc>
          <w:tcPr>
            <w:tcW w:w="2920" w:type="dxa"/>
            <w:tcBorders>
              <w:top w:val="nil"/>
              <w:left w:val="nil"/>
              <w:bottom w:val="nil"/>
              <w:right w:val="nil"/>
            </w:tcBorders>
            <w:shd w:val="clear" w:color="auto" w:fill="auto"/>
            <w:noWrap/>
            <w:vAlign w:val="bottom"/>
            <w:hideMark/>
          </w:tcPr>
          <w:p w14:paraId="777F377C"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Charlotte University</w:t>
            </w:r>
          </w:p>
        </w:tc>
        <w:tc>
          <w:tcPr>
            <w:tcW w:w="760" w:type="dxa"/>
            <w:tcBorders>
              <w:top w:val="nil"/>
              <w:left w:val="nil"/>
              <w:bottom w:val="nil"/>
              <w:right w:val="nil"/>
            </w:tcBorders>
            <w:shd w:val="clear" w:color="auto" w:fill="auto"/>
            <w:noWrap/>
            <w:vAlign w:val="bottom"/>
            <w:hideMark/>
          </w:tcPr>
          <w:p w14:paraId="66809258"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6D7B356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$713,857 </w:t>
            </w:r>
          </w:p>
        </w:tc>
        <w:tc>
          <w:tcPr>
            <w:tcW w:w="1200" w:type="dxa"/>
            <w:tcBorders>
              <w:top w:val="nil"/>
              <w:left w:val="nil"/>
              <w:bottom w:val="nil"/>
              <w:right w:val="nil"/>
            </w:tcBorders>
            <w:shd w:val="clear" w:color="auto" w:fill="auto"/>
            <w:noWrap/>
            <w:vAlign w:val="bottom"/>
            <w:hideMark/>
          </w:tcPr>
          <w:p w14:paraId="2ABB83E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color w:val="FF0000"/>
              </w:rPr>
              <w:t>($45,237)</w:t>
            </w:r>
          </w:p>
        </w:tc>
        <w:tc>
          <w:tcPr>
            <w:tcW w:w="1560" w:type="dxa"/>
            <w:tcBorders>
              <w:top w:val="nil"/>
              <w:left w:val="nil"/>
              <w:bottom w:val="nil"/>
              <w:right w:val="nil"/>
            </w:tcBorders>
            <w:shd w:val="clear" w:color="auto" w:fill="auto"/>
            <w:noWrap/>
            <w:vAlign w:val="bottom"/>
            <w:hideMark/>
          </w:tcPr>
          <w:p w14:paraId="76C13C9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$38.59 </w:t>
            </w:r>
          </w:p>
        </w:tc>
        <w:tc>
          <w:tcPr>
            <w:tcW w:w="960" w:type="dxa"/>
            <w:tcBorders>
              <w:top w:val="nil"/>
              <w:left w:val="nil"/>
              <w:bottom w:val="nil"/>
              <w:right w:val="nil"/>
            </w:tcBorders>
            <w:shd w:val="clear" w:color="auto" w:fill="auto"/>
            <w:noWrap/>
            <w:vAlign w:val="bottom"/>
            <w:hideMark/>
          </w:tcPr>
          <w:p w14:paraId="6E3D713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9.2</w:t>
            </w:r>
          </w:p>
        </w:tc>
      </w:tr>
      <w:tr w:rsidR="00BA1876" w:rsidRPr="00FD13BB" w14:paraId="18572B69" w14:textId="77777777" w:rsidTr="00BA1876">
        <w:trPr>
          <w:trHeight w:val="300"/>
        </w:trPr>
        <w:tc>
          <w:tcPr>
            <w:tcW w:w="500" w:type="dxa"/>
            <w:tcBorders>
              <w:top w:val="nil"/>
              <w:left w:val="nil"/>
              <w:bottom w:val="nil"/>
              <w:right w:val="nil"/>
            </w:tcBorders>
            <w:shd w:val="clear" w:color="auto" w:fill="auto"/>
            <w:noWrap/>
            <w:vAlign w:val="bottom"/>
            <w:hideMark/>
          </w:tcPr>
          <w:p w14:paraId="5A1EC5F3"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18</w:t>
            </w:r>
          </w:p>
        </w:tc>
        <w:tc>
          <w:tcPr>
            <w:tcW w:w="2920" w:type="dxa"/>
            <w:tcBorders>
              <w:top w:val="nil"/>
              <w:left w:val="nil"/>
              <w:bottom w:val="nil"/>
              <w:right w:val="nil"/>
            </w:tcBorders>
            <w:shd w:val="clear" w:color="000000" w:fill="E2EFDA"/>
            <w:noWrap/>
            <w:vAlign w:val="bottom"/>
            <w:hideMark/>
          </w:tcPr>
          <w:p w14:paraId="699CCF0C"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Kannapolis</w:t>
            </w:r>
          </w:p>
        </w:tc>
        <w:tc>
          <w:tcPr>
            <w:tcW w:w="760" w:type="dxa"/>
            <w:tcBorders>
              <w:top w:val="nil"/>
              <w:left w:val="nil"/>
              <w:bottom w:val="nil"/>
              <w:right w:val="nil"/>
            </w:tcBorders>
            <w:shd w:val="clear" w:color="000000" w:fill="E2EFDA"/>
            <w:noWrap/>
            <w:vAlign w:val="bottom"/>
            <w:hideMark/>
          </w:tcPr>
          <w:p w14:paraId="3FBFDC0C"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000000" w:fill="E2EFDA"/>
            <w:noWrap/>
            <w:vAlign w:val="bottom"/>
            <w:hideMark/>
          </w:tcPr>
          <w:p w14:paraId="3E69864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$701,435 </w:t>
            </w:r>
          </w:p>
        </w:tc>
        <w:tc>
          <w:tcPr>
            <w:tcW w:w="1200" w:type="dxa"/>
            <w:tcBorders>
              <w:top w:val="nil"/>
              <w:left w:val="nil"/>
              <w:bottom w:val="nil"/>
              <w:right w:val="nil"/>
            </w:tcBorders>
            <w:shd w:val="clear" w:color="000000" w:fill="E2EFDA"/>
            <w:noWrap/>
            <w:vAlign w:val="bottom"/>
            <w:hideMark/>
          </w:tcPr>
          <w:p w14:paraId="715174C2"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$163,228 </w:t>
            </w:r>
          </w:p>
        </w:tc>
        <w:tc>
          <w:tcPr>
            <w:tcW w:w="1560" w:type="dxa"/>
            <w:tcBorders>
              <w:top w:val="nil"/>
              <w:left w:val="nil"/>
              <w:bottom w:val="nil"/>
              <w:right w:val="nil"/>
            </w:tcBorders>
            <w:shd w:val="clear" w:color="000000" w:fill="E2EFDA"/>
            <w:noWrap/>
            <w:vAlign w:val="bottom"/>
            <w:hideMark/>
          </w:tcPr>
          <w:p w14:paraId="5CF9394D"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$26.71 </w:t>
            </w:r>
          </w:p>
        </w:tc>
        <w:tc>
          <w:tcPr>
            <w:tcW w:w="960" w:type="dxa"/>
            <w:tcBorders>
              <w:top w:val="nil"/>
              <w:left w:val="nil"/>
              <w:bottom w:val="nil"/>
              <w:right w:val="nil"/>
            </w:tcBorders>
            <w:shd w:val="clear" w:color="000000" w:fill="E2EFDA"/>
            <w:noWrap/>
            <w:vAlign w:val="bottom"/>
            <w:hideMark/>
          </w:tcPr>
          <w:p w14:paraId="60181E8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8.1</w:t>
            </w:r>
          </w:p>
        </w:tc>
      </w:tr>
      <w:tr w:rsidR="00BA1876" w:rsidRPr="00FD13BB" w14:paraId="0ACEA660" w14:textId="77777777" w:rsidTr="00BA1876">
        <w:trPr>
          <w:trHeight w:val="300"/>
        </w:trPr>
        <w:tc>
          <w:tcPr>
            <w:tcW w:w="500" w:type="dxa"/>
            <w:tcBorders>
              <w:top w:val="nil"/>
              <w:left w:val="nil"/>
              <w:bottom w:val="nil"/>
              <w:right w:val="nil"/>
            </w:tcBorders>
            <w:shd w:val="clear" w:color="auto" w:fill="auto"/>
            <w:noWrap/>
            <w:vAlign w:val="bottom"/>
            <w:hideMark/>
          </w:tcPr>
          <w:p w14:paraId="632907E0"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19</w:t>
            </w:r>
          </w:p>
        </w:tc>
        <w:tc>
          <w:tcPr>
            <w:tcW w:w="2920" w:type="dxa"/>
            <w:tcBorders>
              <w:top w:val="nil"/>
              <w:left w:val="nil"/>
              <w:bottom w:val="nil"/>
              <w:right w:val="nil"/>
            </w:tcBorders>
            <w:shd w:val="clear" w:color="000000" w:fill="E2EFDA"/>
            <w:noWrap/>
            <w:vAlign w:val="bottom"/>
            <w:hideMark/>
          </w:tcPr>
          <w:p w14:paraId="38200713"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Gastonia</w:t>
            </w:r>
          </w:p>
        </w:tc>
        <w:tc>
          <w:tcPr>
            <w:tcW w:w="760" w:type="dxa"/>
            <w:tcBorders>
              <w:top w:val="nil"/>
              <w:left w:val="nil"/>
              <w:bottom w:val="nil"/>
              <w:right w:val="nil"/>
            </w:tcBorders>
            <w:shd w:val="clear" w:color="000000" w:fill="E2EFDA"/>
            <w:noWrap/>
            <w:vAlign w:val="bottom"/>
            <w:hideMark/>
          </w:tcPr>
          <w:p w14:paraId="3FBC308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000000" w:fill="E2EFDA"/>
            <w:noWrap/>
            <w:vAlign w:val="bottom"/>
            <w:hideMark/>
          </w:tcPr>
          <w:p w14:paraId="319F8A75"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$669,725 </w:t>
            </w:r>
          </w:p>
        </w:tc>
        <w:tc>
          <w:tcPr>
            <w:tcW w:w="1200" w:type="dxa"/>
            <w:tcBorders>
              <w:top w:val="nil"/>
              <w:left w:val="nil"/>
              <w:bottom w:val="nil"/>
              <w:right w:val="nil"/>
            </w:tcBorders>
            <w:shd w:val="clear" w:color="000000" w:fill="E2EFDA"/>
            <w:noWrap/>
            <w:vAlign w:val="bottom"/>
            <w:hideMark/>
          </w:tcPr>
          <w:p w14:paraId="508F804C"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$132,742 </w:t>
            </w:r>
          </w:p>
        </w:tc>
        <w:tc>
          <w:tcPr>
            <w:tcW w:w="1560" w:type="dxa"/>
            <w:tcBorders>
              <w:top w:val="nil"/>
              <w:left w:val="nil"/>
              <w:bottom w:val="nil"/>
              <w:right w:val="nil"/>
            </w:tcBorders>
            <w:shd w:val="clear" w:color="000000" w:fill="E2EFDA"/>
            <w:noWrap/>
            <w:vAlign w:val="bottom"/>
            <w:hideMark/>
          </w:tcPr>
          <w:p w14:paraId="2C39BCA0"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$30.44 </w:t>
            </w:r>
          </w:p>
        </w:tc>
        <w:tc>
          <w:tcPr>
            <w:tcW w:w="960" w:type="dxa"/>
            <w:tcBorders>
              <w:top w:val="nil"/>
              <w:left w:val="nil"/>
              <w:bottom w:val="nil"/>
              <w:right w:val="nil"/>
            </w:tcBorders>
            <w:shd w:val="clear" w:color="000000" w:fill="E2EFDA"/>
            <w:noWrap/>
            <w:vAlign w:val="bottom"/>
            <w:hideMark/>
          </w:tcPr>
          <w:p w14:paraId="3E0617D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11.5</w:t>
            </w:r>
          </w:p>
        </w:tc>
      </w:tr>
      <w:tr w:rsidR="00BA1876" w:rsidRPr="00FD13BB" w14:paraId="513954F0" w14:textId="77777777" w:rsidTr="00BA1876">
        <w:trPr>
          <w:trHeight w:val="300"/>
        </w:trPr>
        <w:tc>
          <w:tcPr>
            <w:tcW w:w="500" w:type="dxa"/>
            <w:tcBorders>
              <w:top w:val="nil"/>
              <w:left w:val="nil"/>
              <w:bottom w:val="nil"/>
              <w:right w:val="nil"/>
            </w:tcBorders>
            <w:shd w:val="clear" w:color="auto" w:fill="auto"/>
            <w:noWrap/>
            <w:vAlign w:val="bottom"/>
            <w:hideMark/>
          </w:tcPr>
          <w:p w14:paraId="34D1549E"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20</w:t>
            </w:r>
          </w:p>
        </w:tc>
        <w:tc>
          <w:tcPr>
            <w:tcW w:w="2920" w:type="dxa"/>
            <w:tcBorders>
              <w:top w:val="nil"/>
              <w:left w:val="nil"/>
              <w:bottom w:val="nil"/>
              <w:right w:val="nil"/>
            </w:tcBorders>
            <w:shd w:val="clear" w:color="auto" w:fill="auto"/>
            <w:noWrap/>
            <w:vAlign w:val="bottom"/>
            <w:hideMark/>
          </w:tcPr>
          <w:p w14:paraId="5DA7FD86"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Charlotte Pineville</w:t>
            </w:r>
          </w:p>
        </w:tc>
        <w:tc>
          <w:tcPr>
            <w:tcW w:w="760" w:type="dxa"/>
            <w:tcBorders>
              <w:top w:val="nil"/>
              <w:left w:val="nil"/>
              <w:bottom w:val="nil"/>
              <w:right w:val="nil"/>
            </w:tcBorders>
            <w:shd w:val="clear" w:color="auto" w:fill="auto"/>
            <w:noWrap/>
            <w:vAlign w:val="bottom"/>
            <w:hideMark/>
          </w:tcPr>
          <w:p w14:paraId="10B5EC8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2E3EB6C7"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$649,678 </w:t>
            </w:r>
          </w:p>
        </w:tc>
        <w:tc>
          <w:tcPr>
            <w:tcW w:w="1200" w:type="dxa"/>
            <w:tcBorders>
              <w:top w:val="nil"/>
              <w:left w:val="nil"/>
              <w:bottom w:val="nil"/>
              <w:right w:val="nil"/>
            </w:tcBorders>
            <w:shd w:val="clear" w:color="auto" w:fill="auto"/>
            <w:noWrap/>
            <w:vAlign w:val="bottom"/>
            <w:hideMark/>
          </w:tcPr>
          <w:p w14:paraId="36F6C6B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color w:val="FF0000"/>
              </w:rPr>
              <w:t>($67,413)</w:t>
            </w:r>
          </w:p>
        </w:tc>
        <w:tc>
          <w:tcPr>
            <w:tcW w:w="1560" w:type="dxa"/>
            <w:tcBorders>
              <w:top w:val="nil"/>
              <w:left w:val="nil"/>
              <w:bottom w:val="nil"/>
              <w:right w:val="nil"/>
            </w:tcBorders>
            <w:shd w:val="clear" w:color="auto" w:fill="auto"/>
            <w:noWrap/>
            <w:vAlign w:val="bottom"/>
            <w:hideMark/>
          </w:tcPr>
          <w:p w14:paraId="343111F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$53.03 </w:t>
            </w:r>
          </w:p>
        </w:tc>
        <w:tc>
          <w:tcPr>
            <w:tcW w:w="960" w:type="dxa"/>
            <w:tcBorders>
              <w:top w:val="nil"/>
              <w:left w:val="nil"/>
              <w:bottom w:val="nil"/>
              <w:right w:val="nil"/>
            </w:tcBorders>
            <w:shd w:val="clear" w:color="auto" w:fill="auto"/>
            <w:noWrap/>
            <w:vAlign w:val="bottom"/>
            <w:hideMark/>
          </w:tcPr>
          <w:p w14:paraId="598B549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8.6</w:t>
            </w:r>
          </w:p>
        </w:tc>
      </w:tr>
      <w:tr w:rsidR="00BA1876" w:rsidRPr="00FD13BB" w14:paraId="43F92B0A" w14:textId="77777777" w:rsidTr="00BA1876">
        <w:trPr>
          <w:trHeight w:val="300"/>
        </w:trPr>
        <w:tc>
          <w:tcPr>
            <w:tcW w:w="500" w:type="dxa"/>
            <w:tcBorders>
              <w:top w:val="nil"/>
              <w:left w:val="nil"/>
              <w:bottom w:val="nil"/>
              <w:right w:val="nil"/>
            </w:tcBorders>
            <w:shd w:val="clear" w:color="auto" w:fill="auto"/>
            <w:noWrap/>
            <w:vAlign w:val="bottom"/>
            <w:hideMark/>
          </w:tcPr>
          <w:p w14:paraId="1F7C4F7C"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21</w:t>
            </w:r>
          </w:p>
        </w:tc>
        <w:tc>
          <w:tcPr>
            <w:tcW w:w="2920" w:type="dxa"/>
            <w:tcBorders>
              <w:top w:val="nil"/>
              <w:left w:val="nil"/>
              <w:bottom w:val="nil"/>
              <w:right w:val="nil"/>
            </w:tcBorders>
            <w:shd w:val="clear" w:color="auto" w:fill="auto"/>
            <w:noWrap/>
            <w:vAlign w:val="bottom"/>
            <w:hideMark/>
          </w:tcPr>
          <w:p w14:paraId="7F0208C8"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Wake Fuquay- Varina</w:t>
            </w:r>
          </w:p>
        </w:tc>
        <w:tc>
          <w:tcPr>
            <w:tcW w:w="760" w:type="dxa"/>
            <w:tcBorders>
              <w:top w:val="nil"/>
              <w:left w:val="nil"/>
              <w:bottom w:val="nil"/>
              <w:right w:val="nil"/>
            </w:tcBorders>
            <w:shd w:val="clear" w:color="auto" w:fill="auto"/>
            <w:noWrap/>
            <w:vAlign w:val="bottom"/>
            <w:hideMark/>
          </w:tcPr>
          <w:p w14:paraId="0C17DE77"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0ABE2DD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$632,988 </w:t>
            </w:r>
          </w:p>
        </w:tc>
        <w:tc>
          <w:tcPr>
            <w:tcW w:w="1200" w:type="dxa"/>
            <w:tcBorders>
              <w:top w:val="nil"/>
              <w:left w:val="nil"/>
              <w:bottom w:val="nil"/>
              <w:right w:val="nil"/>
            </w:tcBorders>
            <w:shd w:val="clear" w:color="auto" w:fill="auto"/>
            <w:noWrap/>
            <w:vAlign w:val="bottom"/>
            <w:hideMark/>
          </w:tcPr>
          <w:p w14:paraId="3CF028F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$136,239 </w:t>
            </w:r>
          </w:p>
        </w:tc>
        <w:tc>
          <w:tcPr>
            <w:tcW w:w="1560" w:type="dxa"/>
            <w:tcBorders>
              <w:top w:val="nil"/>
              <w:left w:val="nil"/>
              <w:bottom w:val="nil"/>
              <w:right w:val="nil"/>
            </w:tcBorders>
            <w:shd w:val="clear" w:color="auto" w:fill="auto"/>
            <w:noWrap/>
            <w:vAlign w:val="bottom"/>
            <w:hideMark/>
          </w:tcPr>
          <w:p w14:paraId="6460E34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$50.64 </w:t>
            </w:r>
          </w:p>
        </w:tc>
        <w:tc>
          <w:tcPr>
            <w:tcW w:w="960" w:type="dxa"/>
            <w:tcBorders>
              <w:top w:val="nil"/>
              <w:left w:val="nil"/>
              <w:bottom w:val="nil"/>
              <w:right w:val="nil"/>
            </w:tcBorders>
            <w:shd w:val="clear" w:color="auto" w:fill="auto"/>
            <w:noWrap/>
            <w:vAlign w:val="bottom"/>
            <w:hideMark/>
          </w:tcPr>
          <w:p w14:paraId="73FCCAB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6.5</w:t>
            </w:r>
          </w:p>
        </w:tc>
      </w:tr>
      <w:tr w:rsidR="00BA1876" w:rsidRPr="00FD13BB" w14:paraId="79887650" w14:textId="77777777" w:rsidTr="00BA1876">
        <w:trPr>
          <w:trHeight w:val="300"/>
        </w:trPr>
        <w:tc>
          <w:tcPr>
            <w:tcW w:w="500" w:type="dxa"/>
            <w:tcBorders>
              <w:top w:val="nil"/>
              <w:left w:val="nil"/>
              <w:bottom w:val="nil"/>
              <w:right w:val="nil"/>
            </w:tcBorders>
            <w:shd w:val="clear" w:color="auto" w:fill="auto"/>
            <w:noWrap/>
            <w:vAlign w:val="bottom"/>
            <w:hideMark/>
          </w:tcPr>
          <w:p w14:paraId="48F4FBC5"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22</w:t>
            </w:r>
          </w:p>
        </w:tc>
        <w:tc>
          <w:tcPr>
            <w:tcW w:w="2920" w:type="dxa"/>
            <w:tcBorders>
              <w:top w:val="nil"/>
              <w:left w:val="nil"/>
              <w:bottom w:val="nil"/>
              <w:right w:val="nil"/>
            </w:tcBorders>
            <w:shd w:val="clear" w:color="auto" w:fill="auto"/>
            <w:noWrap/>
            <w:vAlign w:val="bottom"/>
            <w:hideMark/>
          </w:tcPr>
          <w:p w14:paraId="796B85EF"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Monroe</w:t>
            </w:r>
          </w:p>
        </w:tc>
        <w:tc>
          <w:tcPr>
            <w:tcW w:w="760" w:type="dxa"/>
            <w:tcBorders>
              <w:top w:val="nil"/>
              <w:left w:val="nil"/>
              <w:bottom w:val="nil"/>
              <w:right w:val="nil"/>
            </w:tcBorders>
            <w:shd w:val="clear" w:color="auto" w:fill="auto"/>
            <w:noWrap/>
            <w:vAlign w:val="bottom"/>
            <w:hideMark/>
          </w:tcPr>
          <w:p w14:paraId="2CFE2C1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2DED66F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$628,952 </w:t>
            </w:r>
          </w:p>
        </w:tc>
        <w:tc>
          <w:tcPr>
            <w:tcW w:w="1200" w:type="dxa"/>
            <w:tcBorders>
              <w:top w:val="nil"/>
              <w:left w:val="nil"/>
              <w:bottom w:val="nil"/>
              <w:right w:val="nil"/>
            </w:tcBorders>
            <w:shd w:val="clear" w:color="auto" w:fill="auto"/>
            <w:noWrap/>
            <w:vAlign w:val="bottom"/>
            <w:hideMark/>
          </w:tcPr>
          <w:p w14:paraId="0793BC98"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$333,748 </w:t>
            </w:r>
          </w:p>
        </w:tc>
        <w:tc>
          <w:tcPr>
            <w:tcW w:w="1560" w:type="dxa"/>
            <w:tcBorders>
              <w:top w:val="nil"/>
              <w:left w:val="nil"/>
              <w:bottom w:val="nil"/>
              <w:right w:val="nil"/>
            </w:tcBorders>
            <w:shd w:val="clear" w:color="auto" w:fill="auto"/>
            <w:noWrap/>
            <w:vAlign w:val="bottom"/>
            <w:hideMark/>
          </w:tcPr>
          <w:p w14:paraId="49B6C2C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$26.21 </w:t>
            </w:r>
          </w:p>
        </w:tc>
        <w:tc>
          <w:tcPr>
            <w:tcW w:w="960" w:type="dxa"/>
            <w:tcBorders>
              <w:top w:val="nil"/>
              <w:left w:val="nil"/>
              <w:bottom w:val="nil"/>
              <w:right w:val="nil"/>
            </w:tcBorders>
            <w:shd w:val="clear" w:color="auto" w:fill="auto"/>
            <w:noWrap/>
            <w:vAlign w:val="bottom"/>
            <w:hideMark/>
          </w:tcPr>
          <w:p w14:paraId="035BF31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7.3</w:t>
            </w:r>
          </w:p>
        </w:tc>
      </w:tr>
      <w:tr w:rsidR="00BA1876" w:rsidRPr="00FD13BB" w14:paraId="39A33BA5" w14:textId="77777777" w:rsidTr="00BA1876">
        <w:trPr>
          <w:trHeight w:val="300"/>
        </w:trPr>
        <w:tc>
          <w:tcPr>
            <w:tcW w:w="500" w:type="dxa"/>
            <w:tcBorders>
              <w:top w:val="nil"/>
              <w:left w:val="nil"/>
              <w:bottom w:val="nil"/>
              <w:right w:val="nil"/>
            </w:tcBorders>
            <w:shd w:val="clear" w:color="auto" w:fill="auto"/>
            <w:noWrap/>
            <w:vAlign w:val="bottom"/>
            <w:hideMark/>
          </w:tcPr>
          <w:p w14:paraId="032FE289"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23</w:t>
            </w:r>
          </w:p>
        </w:tc>
        <w:tc>
          <w:tcPr>
            <w:tcW w:w="2920" w:type="dxa"/>
            <w:tcBorders>
              <w:top w:val="nil"/>
              <w:left w:val="nil"/>
              <w:bottom w:val="nil"/>
              <w:right w:val="nil"/>
            </w:tcBorders>
            <w:shd w:val="clear" w:color="000000" w:fill="E2EFDA"/>
            <w:noWrap/>
            <w:vAlign w:val="bottom"/>
            <w:hideMark/>
          </w:tcPr>
          <w:p w14:paraId="5F1264D4"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Morganton</w:t>
            </w:r>
          </w:p>
        </w:tc>
        <w:tc>
          <w:tcPr>
            <w:tcW w:w="760" w:type="dxa"/>
            <w:tcBorders>
              <w:top w:val="nil"/>
              <w:left w:val="nil"/>
              <w:bottom w:val="nil"/>
              <w:right w:val="nil"/>
            </w:tcBorders>
            <w:shd w:val="clear" w:color="000000" w:fill="E2EFDA"/>
            <w:noWrap/>
            <w:vAlign w:val="bottom"/>
            <w:hideMark/>
          </w:tcPr>
          <w:p w14:paraId="5FB308A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000000" w:fill="E2EFDA"/>
            <w:noWrap/>
            <w:vAlign w:val="bottom"/>
            <w:hideMark/>
          </w:tcPr>
          <w:p w14:paraId="72601E9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$622,771 </w:t>
            </w:r>
          </w:p>
        </w:tc>
        <w:tc>
          <w:tcPr>
            <w:tcW w:w="1200" w:type="dxa"/>
            <w:tcBorders>
              <w:top w:val="nil"/>
              <w:left w:val="nil"/>
              <w:bottom w:val="nil"/>
              <w:right w:val="nil"/>
            </w:tcBorders>
            <w:shd w:val="clear" w:color="000000" w:fill="E2EFDA"/>
            <w:noWrap/>
            <w:vAlign w:val="bottom"/>
            <w:hideMark/>
          </w:tcPr>
          <w:p w14:paraId="6C82C04D"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$287,227 </w:t>
            </w:r>
          </w:p>
        </w:tc>
        <w:tc>
          <w:tcPr>
            <w:tcW w:w="1560" w:type="dxa"/>
            <w:tcBorders>
              <w:top w:val="nil"/>
              <w:left w:val="nil"/>
              <w:bottom w:val="nil"/>
              <w:right w:val="nil"/>
            </w:tcBorders>
            <w:shd w:val="clear" w:color="000000" w:fill="E2EFDA"/>
            <w:noWrap/>
            <w:vAlign w:val="bottom"/>
            <w:hideMark/>
          </w:tcPr>
          <w:p w14:paraId="6F183963"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$44.57 </w:t>
            </w:r>
          </w:p>
        </w:tc>
        <w:tc>
          <w:tcPr>
            <w:tcW w:w="960" w:type="dxa"/>
            <w:tcBorders>
              <w:top w:val="nil"/>
              <w:left w:val="nil"/>
              <w:bottom w:val="nil"/>
              <w:right w:val="nil"/>
            </w:tcBorders>
            <w:shd w:val="clear" w:color="000000" w:fill="E2EFDA"/>
            <w:noWrap/>
            <w:vAlign w:val="bottom"/>
            <w:hideMark/>
          </w:tcPr>
          <w:p w14:paraId="0F5E8F1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4.5</w:t>
            </w:r>
          </w:p>
        </w:tc>
      </w:tr>
      <w:tr w:rsidR="00BA1876" w:rsidRPr="00FD13BB" w14:paraId="21053F31" w14:textId="77777777" w:rsidTr="00BA1876">
        <w:trPr>
          <w:trHeight w:val="300"/>
        </w:trPr>
        <w:tc>
          <w:tcPr>
            <w:tcW w:w="500" w:type="dxa"/>
            <w:tcBorders>
              <w:top w:val="nil"/>
              <w:left w:val="nil"/>
              <w:bottom w:val="nil"/>
              <w:right w:val="nil"/>
            </w:tcBorders>
            <w:shd w:val="clear" w:color="auto" w:fill="auto"/>
            <w:noWrap/>
            <w:vAlign w:val="bottom"/>
            <w:hideMark/>
          </w:tcPr>
          <w:p w14:paraId="4633F2D2"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24</w:t>
            </w:r>
          </w:p>
        </w:tc>
        <w:tc>
          <w:tcPr>
            <w:tcW w:w="2920" w:type="dxa"/>
            <w:tcBorders>
              <w:top w:val="nil"/>
              <w:left w:val="nil"/>
              <w:bottom w:val="nil"/>
              <w:right w:val="nil"/>
            </w:tcBorders>
            <w:shd w:val="clear" w:color="auto" w:fill="auto"/>
            <w:noWrap/>
            <w:vAlign w:val="bottom"/>
            <w:hideMark/>
          </w:tcPr>
          <w:p w14:paraId="51F73FE0"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Wake Apex</w:t>
            </w:r>
          </w:p>
        </w:tc>
        <w:tc>
          <w:tcPr>
            <w:tcW w:w="760" w:type="dxa"/>
            <w:tcBorders>
              <w:top w:val="nil"/>
              <w:left w:val="nil"/>
              <w:bottom w:val="nil"/>
              <w:right w:val="nil"/>
            </w:tcBorders>
            <w:shd w:val="clear" w:color="auto" w:fill="auto"/>
            <w:noWrap/>
            <w:vAlign w:val="bottom"/>
            <w:hideMark/>
          </w:tcPr>
          <w:p w14:paraId="155A493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43B6CE5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$601,320 </w:t>
            </w:r>
          </w:p>
        </w:tc>
        <w:tc>
          <w:tcPr>
            <w:tcW w:w="1200" w:type="dxa"/>
            <w:tcBorders>
              <w:top w:val="nil"/>
              <w:left w:val="nil"/>
              <w:bottom w:val="nil"/>
              <w:right w:val="nil"/>
            </w:tcBorders>
            <w:shd w:val="clear" w:color="auto" w:fill="auto"/>
            <w:noWrap/>
            <w:vAlign w:val="bottom"/>
            <w:hideMark/>
          </w:tcPr>
          <w:p w14:paraId="5715DA6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$163,465 </w:t>
            </w:r>
          </w:p>
        </w:tc>
        <w:tc>
          <w:tcPr>
            <w:tcW w:w="1560" w:type="dxa"/>
            <w:tcBorders>
              <w:top w:val="nil"/>
              <w:left w:val="nil"/>
              <w:bottom w:val="nil"/>
              <w:right w:val="nil"/>
            </w:tcBorders>
            <w:shd w:val="clear" w:color="auto" w:fill="auto"/>
            <w:noWrap/>
            <w:vAlign w:val="bottom"/>
            <w:hideMark/>
          </w:tcPr>
          <w:p w14:paraId="7C67BD1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$70.74 </w:t>
            </w:r>
          </w:p>
        </w:tc>
        <w:tc>
          <w:tcPr>
            <w:tcW w:w="960" w:type="dxa"/>
            <w:tcBorders>
              <w:top w:val="nil"/>
              <w:left w:val="nil"/>
              <w:bottom w:val="nil"/>
              <w:right w:val="nil"/>
            </w:tcBorders>
            <w:shd w:val="clear" w:color="auto" w:fill="auto"/>
            <w:noWrap/>
            <w:vAlign w:val="bottom"/>
            <w:hideMark/>
          </w:tcPr>
          <w:p w14:paraId="32CDECE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7.1</w:t>
            </w:r>
          </w:p>
        </w:tc>
      </w:tr>
      <w:tr w:rsidR="00BA1876" w:rsidRPr="00FD13BB" w14:paraId="4A9D1552" w14:textId="77777777" w:rsidTr="00BA1876">
        <w:trPr>
          <w:trHeight w:val="300"/>
        </w:trPr>
        <w:tc>
          <w:tcPr>
            <w:tcW w:w="500" w:type="dxa"/>
            <w:tcBorders>
              <w:top w:val="nil"/>
              <w:left w:val="nil"/>
              <w:bottom w:val="nil"/>
              <w:right w:val="nil"/>
            </w:tcBorders>
            <w:shd w:val="clear" w:color="auto" w:fill="auto"/>
            <w:noWrap/>
            <w:vAlign w:val="bottom"/>
            <w:hideMark/>
          </w:tcPr>
          <w:p w14:paraId="6156114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25</w:t>
            </w:r>
          </w:p>
        </w:tc>
        <w:tc>
          <w:tcPr>
            <w:tcW w:w="2920" w:type="dxa"/>
            <w:tcBorders>
              <w:top w:val="nil"/>
              <w:left w:val="nil"/>
              <w:bottom w:val="nil"/>
              <w:right w:val="nil"/>
            </w:tcBorders>
            <w:shd w:val="clear" w:color="000000" w:fill="E2EFDA"/>
            <w:noWrap/>
            <w:vAlign w:val="bottom"/>
            <w:hideMark/>
          </w:tcPr>
          <w:p w14:paraId="3DE14F12"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Matthews</w:t>
            </w:r>
          </w:p>
        </w:tc>
        <w:tc>
          <w:tcPr>
            <w:tcW w:w="760" w:type="dxa"/>
            <w:tcBorders>
              <w:top w:val="nil"/>
              <w:left w:val="nil"/>
              <w:bottom w:val="nil"/>
              <w:right w:val="nil"/>
            </w:tcBorders>
            <w:shd w:val="clear" w:color="000000" w:fill="E2EFDA"/>
            <w:noWrap/>
            <w:vAlign w:val="bottom"/>
            <w:hideMark/>
          </w:tcPr>
          <w:p w14:paraId="07A33890"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000000" w:fill="E2EFDA"/>
            <w:noWrap/>
            <w:vAlign w:val="bottom"/>
            <w:hideMark/>
          </w:tcPr>
          <w:p w14:paraId="1BBDA9A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$559,242 </w:t>
            </w:r>
          </w:p>
        </w:tc>
        <w:tc>
          <w:tcPr>
            <w:tcW w:w="1200" w:type="dxa"/>
            <w:tcBorders>
              <w:top w:val="nil"/>
              <w:left w:val="nil"/>
              <w:bottom w:val="nil"/>
              <w:right w:val="nil"/>
            </w:tcBorders>
            <w:shd w:val="clear" w:color="000000" w:fill="E2EFDA"/>
            <w:noWrap/>
            <w:vAlign w:val="bottom"/>
            <w:hideMark/>
          </w:tcPr>
          <w:p w14:paraId="562348FC"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$281,373 </w:t>
            </w:r>
          </w:p>
        </w:tc>
        <w:tc>
          <w:tcPr>
            <w:tcW w:w="1560" w:type="dxa"/>
            <w:tcBorders>
              <w:top w:val="nil"/>
              <w:left w:val="nil"/>
              <w:bottom w:val="nil"/>
              <w:right w:val="nil"/>
            </w:tcBorders>
            <w:shd w:val="clear" w:color="000000" w:fill="E2EFDA"/>
            <w:noWrap/>
            <w:vAlign w:val="bottom"/>
            <w:hideMark/>
          </w:tcPr>
          <w:p w14:paraId="22B3BE0C"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$53.05 </w:t>
            </w:r>
          </w:p>
        </w:tc>
        <w:tc>
          <w:tcPr>
            <w:tcW w:w="960" w:type="dxa"/>
            <w:tcBorders>
              <w:top w:val="nil"/>
              <w:left w:val="nil"/>
              <w:bottom w:val="nil"/>
              <w:right w:val="nil"/>
            </w:tcBorders>
            <w:shd w:val="clear" w:color="000000" w:fill="E2EFDA"/>
            <w:noWrap/>
            <w:vAlign w:val="bottom"/>
            <w:hideMark/>
          </w:tcPr>
          <w:p w14:paraId="648E854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5.9</w:t>
            </w:r>
          </w:p>
        </w:tc>
      </w:tr>
      <w:tr w:rsidR="00BA1876" w:rsidRPr="00FD13BB" w14:paraId="0F6BDA7F" w14:textId="77777777" w:rsidTr="00BA1876">
        <w:trPr>
          <w:trHeight w:val="300"/>
        </w:trPr>
        <w:tc>
          <w:tcPr>
            <w:tcW w:w="500" w:type="dxa"/>
            <w:tcBorders>
              <w:top w:val="nil"/>
              <w:left w:val="nil"/>
              <w:bottom w:val="nil"/>
              <w:right w:val="nil"/>
            </w:tcBorders>
            <w:shd w:val="clear" w:color="auto" w:fill="auto"/>
            <w:noWrap/>
            <w:vAlign w:val="bottom"/>
            <w:hideMark/>
          </w:tcPr>
          <w:p w14:paraId="0747BAAB"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26</w:t>
            </w:r>
          </w:p>
        </w:tc>
        <w:tc>
          <w:tcPr>
            <w:tcW w:w="2920" w:type="dxa"/>
            <w:tcBorders>
              <w:top w:val="nil"/>
              <w:left w:val="nil"/>
              <w:bottom w:val="nil"/>
              <w:right w:val="nil"/>
            </w:tcBorders>
            <w:shd w:val="clear" w:color="000000" w:fill="E2EFDA"/>
            <w:noWrap/>
            <w:vAlign w:val="bottom"/>
            <w:hideMark/>
          </w:tcPr>
          <w:p w14:paraId="65D0D75C"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Our Towns Statesville</w:t>
            </w:r>
          </w:p>
        </w:tc>
        <w:tc>
          <w:tcPr>
            <w:tcW w:w="760" w:type="dxa"/>
            <w:tcBorders>
              <w:top w:val="nil"/>
              <w:left w:val="nil"/>
              <w:bottom w:val="nil"/>
              <w:right w:val="nil"/>
            </w:tcBorders>
            <w:shd w:val="clear" w:color="000000" w:fill="E2EFDA"/>
            <w:noWrap/>
            <w:vAlign w:val="bottom"/>
            <w:hideMark/>
          </w:tcPr>
          <w:p w14:paraId="17E2C8D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000000" w:fill="E2EFDA"/>
            <w:noWrap/>
            <w:vAlign w:val="bottom"/>
            <w:hideMark/>
          </w:tcPr>
          <w:p w14:paraId="723F2FC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$554,000 </w:t>
            </w:r>
          </w:p>
        </w:tc>
        <w:tc>
          <w:tcPr>
            <w:tcW w:w="1200" w:type="dxa"/>
            <w:tcBorders>
              <w:top w:val="nil"/>
              <w:left w:val="nil"/>
              <w:bottom w:val="nil"/>
              <w:right w:val="nil"/>
            </w:tcBorders>
            <w:shd w:val="clear" w:color="000000" w:fill="E2EFDA"/>
            <w:noWrap/>
            <w:vAlign w:val="bottom"/>
            <w:hideMark/>
          </w:tcPr>
          <w:p w14:paraId="7D18B90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$35,634 </w:t>
            </w:r>
          </w:p>
        </w:tc>
        <w:tc>
          <w:tcPr>
            <w:tcW w:w="1560" w:type="dxa"/>
            <w:tcBorders>
              <w:top w:val="nil"/>
              <w:left w:val="nil"/>
              <w:bottom w:val="nil"/>
              <w:right w:val="nil"/>
            </w:tcBorders>
            <w:shd w:val="clear" w:color="000000" w:fill="E2EFDA"/>
            <w:noWrap/>
            <w:vAlign w:val="bottom"/>
            <w:hideMark/>
          </w:tcPr>
          <w:p w14:paraId="388077A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$71.03 </w:t>
            </w:r>
          </w:p>
        </w:tc>
        <w:tc>
          <w:tcPr>
            <w:tcW w:w="960" w:type="dxa"/>
            <w:tcBorders>
              <w:top w:val="nil"/>
              <w:left w:val="nil"/>
              <w:bottom w:val="nil"/>
              <w:right w:val="nil"/>
            </w:tcBorders>
            <w:shd w:val="clear" w:color="000000" w:fill="E2EFDA"/>
            <w:noWrap/>
            <w:vAlign w:val="bottom"/>
            <w:hideMark/>
          </w:tcPr>
          <w:p w14:paraId="337AF73E"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6.8</w:t>
            </w:r>
          </w:p>
        </w:tc>
      </w:tr>
      <w:tr w:rsidR="00BA1876" w:rsidRPr="00FD13BB" w14:paraId="60175D0D" w14:textId="77777777" w:rsidTr="00BA1876">
        <w:trPr>
          <w:trHeight w:val="300"/>
        </w:trPr>
        <w:tc>
          <w:tcPr>
            <w:tcW w:w="500" w:type="dxa"/>
            <w:tcBorders>
              <w:top w:val="nil"/>
              <w:left w:val="nil"/>
              <w:bottom w:val="nil"/>
              <w:right w:val="nil"/>
            </w:tcBorders>
            <w:shd w:val="clear" w:color="auto" w:fill="auto"/>
            <w:noWrap/>
            <w:vAlign w:val="bottom"/>
            <w:hideMark/>
          </w:tcPr>
          <w:p w14:paraId="37A9ECDD"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27</w:t>
            </w:r>
          </w:p>
        </w:tc>
        <w:tc>
          <w:tcPr>
            <w:tcW w:w="2920" w:type="dxa"/>
            <w:tcBorders>
              <w:top w:val="nil"/>
              <w:left w:val="nil"/>
              <w:bottom w:val="nil"/>
              <w:right w:val="nil"/>
            </w:tcBorders>
            <w:shd w:val="clear" w:color="auto" w:fill="auto"/>
            <w:noWrap/>
            <w:vAlign w:val="bottom"/>
            <w:hideMark/>
          </w:tcPr>
          <w:p w14:paraId="0CF0B301"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Boone</w:t>
            </w:r>
          </w:p>
        </w:tc>
        <w:tc>
          <w:tcPr>
            <w:tcW w:w="760" w:type="dxa"/>
            <w:tcBorders>
              <w:top w:val="nil"/>
              <w:left w:val="nil"/>
              <w:bottom w:val="nil"/>
              <w:right w:val="nil"/>
            </w:tcBorders>
            <w:shd w:val="clear" w:color="auto" w:fill="auto"/>
            <w:noWrap/>
            <w:vAlign w:val="bottom"/>
            <w:hideMark/>
          </w:tcPr>
          <w:p w14:paraId="090FE33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418D65A4"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$531,107 </w:t>
            </w:r>
          </w:p>
        </w:tc>
        <w:tc>
          <w:tcPr>
            <w:tcW w:w="1200" w:type="dxa"/>
            <w:tcBorders>
              <w:top w:val="nil"/>
              <w:left w:val="nil"/>
              <w:bottom w:val="nil"/>
              <w:right w:val="nil"/>
            </w:tcBorders>
            <w:shd w:val="clear" w:color="auto" w:fill="auto"/>
            <w:noWrap/>
            <w:vAlign w:val="bottom"/>
            <w:hideMark/>
          </w:tcPr>
          <w:p w14:paraId="68810D2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$188,169 </w:t>
            </w:r>
          </w:p>
        </w:tc>
        <w:tc>
          <w:tcPr>
            <w:tcW w:w="1560" w:type="dxa"/>
            <w:tcBorders>
              <w:top w:val="nil"/>
              <w:left w:val="nil"/>
              <w:bottom w:val="nil"/>
              <w:right w:val="nil"/>
            </w:tcBorders>
            <w:shd w:val="clear" w:color="auto" w:fill="auto"/>
            <w:noWrap/>
            <w:vAlign w:val="bottom"/>
            <w:hideMark/>
          </w:tcPr>
          <w:p w14:paraId="39E39E4A"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$36.63 </w:t>
            </w:r>
          </w:p>
        </w:tc>
        <w:tc>
          <w:tcPr>
            <w:tcW w:w="960" w:type="dxa"/>
            <w:tcBorders>
              <w:top w:val="nil"/>
              <w:left w:val="nil"/>
              <w:bottom w:val="nil"/>
              <w:right w:val="nil"/>
            </w:tcBorders>
            <w:shd w:val="clear" w:color="auto" w:fill="auto"/>
            <w:noWrap/>
            <w:vAlign w:val="bottom"/>
            <w:hideMark/>
          </w:tcPr>
          <w:p w14:paraId="6C3C4B08"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5.5</w:t>
            </w:r>
          </w:p>
        </w:tc>
      </w:tr>
      <w:tr w:rsidR="00BA1876" w:rsidRPr="00FD13BB" w14:paraId="1DC0CA81" w14:textId="77777777" w:rsidTr="00BA1876">
        <w:trPr>
          <w:trHeight w:val="300"/>
        </w:trPr>
        <w:tc>
          <w:tcPr>
            <w:tcW w:w="500" w:type="dxa"/>
            <w:tcBorders>
              <w:top w:val="nil"/>
              <w:left w:val="nil"/>
              <w:bottom w:val="nil"/>
              <w:right w:val="nil"/>
            </w:tcBorders>
            <w:shd w:val="clear" w:color="auto" w:fill="auto"/>
            <w:noWrap/>
            <w:vAlign w:val="bottom"/>
            <w:hideMark/>
          </w:tcPr>
          <w:p w14:paraId="7B59B255"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28</w:t>
            </w:r>
          </w:p>
        </w:tc>
        <w:tc>
          <w:tcPr>
            <w:tcW w:w="2920" w:type="dxa"/>
            <w:tcBorders>
              <w:top w:val="nil"/>
              <w:left w:val="nil"/>
              <w:bottom w:val="nil"/>
              <w:right w:val="nil"/>
            </w:tcBorders>
            <w:shd w:val="clear" w:color="auto" w:fill="auto"/>
            <w:noWrap/>
            <w:vAlign w:val="bottom"/>
            <w:hideMark/>
          </w:tcPr>
          <w:p w14:paraId="3B1B5553"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Greensboro</w:t>
            </w:r>
          </w:p>
        </w:tc>
        <w:tc>
          <w:tcPr>
            <w:tcW w:w="760" w:type="dxa"/>
            <w:tcBorders>
              <w:top w:val="nil"/>
              <w:left w:val="nil"/>
              <w:bottom w:val="nil"/>
              <w:right w:val="nil"/>
            </w:tcBorders>
            <w:shd w:val="clear" w:color="auto" w:fill="auto"/>
            <w:noWrap/>
            <w:vAlign w:val="bottom"/>
            <w:hideMark/>
          </w:tcPr>
          <w:p w14:paraId="22A5211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33F3B50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$511,122 </w:t>
            </w:r>
          </w:p>
        </w:tc>
        <w:tc>
          <w:tcPr>
            <w:tcW w:w="1200" w:type="dxa"/>
            <w:tcBorders>
              <w:top w:val="nil"/>
              <w:left w:val="nil"/>
              <w:bottom w:val="nil"/>
              <w:right w:val="nil"/>
            </w:tcBorders>
            <w:shd w:val="clear" w:color="auto" w:fill="auto"/>
            <w:noWrap/>
            <w:vAlign w:val="bottom"/>
            <w:hideMark/>
          </w:tcPr>
          <w:p w14:paraId="27743AB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color w:val="FF0000"/>
              </w:rPr>
              <w:t>($77,512)</w:t>
            </w:r>
          </w:p>
        </w:tc>
        <w:tc>
          <w:tcPr>
            <w:tcW w:w="1560" w:type="dxa"/>
            <w:tcBorders>
              <w:top w:val="nil"/>
              <w:left w:val="nil"/>
              <w:bottom w:val="nil"/>
              <w:right w:val="nil"/>
            </w:tcBorders>
            <w:shd w:val="clear" w:color="auto" w:fill="auto"/>
            <w:noWrap/>
            <w:vAlign w:val="bottom"/>
            <w:hideMark/>
          </w:tcPr>
          <w:p w14:paraId="30FE27C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$42.59 </w:t>
            </w:r>
          </w:p>
        </w:tc>
        <w:tc>
          <w:tcPr>
            <w:tcW w:w="960" w:type="dxa"/>
            <w:tcBorders>
              <w:top w:val="nil"/>
              <w:left w:val="nil"/>
              <w:bottom w:val="nil"/>
              <w:right w:val="nil"/>
            </w:tcBorders>
            <w:shd w:val="clear" w:color="auto" w:fill="auto"/>
            <w:noWrap/>
            <w:vAlign w:val="bottom"/>
            <w:hideMark/>
          </w:tcPr>
          <w:p w14:paraId="21498D5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9.6</w:t>
            </w:r>
          </w:p>
        </w:tc>
      </w:tr>
      <w:tr w:rsidR="00BA1876" w:rsidRPr="00FD13BB" w14:paraId="0078147B" w14:textId="77777777" w:rsidTr="00BA1876">
        <w:trPr>
          <w:trHeight w:val="300"/>
        </w:trPr>
        <w:tc>
          <w:tcPr>
            <w:tcW w:w="500" w:type="dxa"/>
            <w:tcBorders>
              <w:top w:val="nil"/>
              <w:left w:val="nil"/>
              <w:bottom w:val="nil"/>
              <w:right w:val="nil"/>
            </w:tcBorders>
            <w:shd w:val="clear" w:color="auto" w:fill="auto"/>
            <w:noWrap/>
            <w:vAlign w:val="bottom"/>
            <w:hideMark/>
          </w:tcPr>
          <w:p w14:paraId="082586AA"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29</w:t>
            </w:r>
          </w:p>
        </w:tc>
        <w:tc>
          <w:tcPr>
            <w:tcW w:w="2920" w:type="dxa"/>
            <w:tcBorders>
              <w:top w:val="nil"/>
              <w:left w:val="nil"/>
              <w:bottom w:val="nil"/>
              <w:right w:val="nil"/>
            </w:tcBorders>
            <w:shd w:val="clear" w:color="auto" w:fill="auto"/>
            <w:noWrap/>
            <w:vAlign w:val="bottom"/>
            <w:hideMark/>
          </w:tcPr>
          <w:p w14:paraId="22ABEC65"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Brevard</w:t>
            </w:r>
          </w:p>
        </w:tc>
        <w:tc>
          <w:tcPr>
            <w:tcW w:w="760" w:type="dxa"/>
            <w:tcBorders>
              <w:top w:val="nil"/>
              <w:left w:val="nil"/>
              <w:bottom w:val="nil"/>
              <w:right w:val="nil"/>
            </w:tcBorders>
            <w:shd w:val="clear" w:color="auto" w:fill="auto"/>
            <w:noWrap/>
            <w:vAlign w:val="bottom"/>
            <w:hideMark/>
          </w:tcPr>
          <w:p w14:paraId="3898A0DB"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525FB3F2"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$489,420 </w:t>
            </w:r>
          </w:p>
        </w:tc>
        <w:tc>
          <w:tcPr>
            <w:tcW w:w="1200" w:type="dxa"/>
            <w:tcBorders>
              <w:top w:val="nil"/>
              <w:left w:val="nil"/>
              <w:bottom w:val="nil"/>
              <w:right w:val="nil"/>
            </w:tcBorders>
            <w:shd w:val="clear" w:color="auto" w:fill="auto"/>
            <w:noWrap/>
            <w:vAlign w:val="bottom"/>
            <w:hideMark/>
          </w:tcPr>
          <w:p w14:paraId="3C872235"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$145,946 </w:t>
            </w:r>
          </w:p>
        </w:tc>
        <w:tc>
          <w:tcPr>
            <w:tcW w:w="1560" w:type="dxa"/>
            <w:tcBorders>
              <w:top w:val="nil"/>
              <w:left w:val="nil"/>
              <w:bottom w:val="nil"/>
              <w:right w:val="nil"/>
            </w:tcBorders>
            <w:shd w:val="clear" w:color="auto" w:fill="auto"/>
            <w:noWrap/>
            <w:vAlign w:val="bottom"/>
            <w:hideMark/>
          </w:tcPr>
          <w:p w14:paraId="2738162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$43.39 </w:t>
            </w:r>
          </w:p>
        </w:tc>
        <w:tc>
          <w:tcPr>
            <w:tcW w:w="960" w:type="dxa"/>
            <w:tcBorders>
              <w:top w:val="nil"/>
              <w:left w:val="nil"/>
              <w:bottom w:val="nil"/>
              <w:right w:val="nil"/>
            </w:tcBorders>
            <w:shd w:val="clear" w:color="auto" w:fill="auto"/>
            <w:noWrap/>
            <w:vAlign w:val="bottom"/>
            <w:hideMark/>
          </w:tcPr>
          <w:p w14:paraId="2DB7D52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6.6</w:t>
            </w:r>
          </w:p>
        </w:tc>
      </w:tr>
      <w:tr w:rsidR="00BA1876" w:rsidRPr="00FD13BB" w14:paraId="1E2D5FB3" w14:textId="77777777" w:rsidTr="00BA1876">
        <w:trPr>
          <w:trHeight w:val="300"/>
        </w:trPr>
        <w:tc>
          <w:tcPr>
            <w:tcW w:w="500" w:type="dxa"/>
            <w:tcBorders>
              <w:top w:val="nil"/>
              <w:left w:val="nil"/>
              <w:bottom w:val="nil"/>
              <w:right w:val="nil"/>
            </w:tcBorders>
            <w:shd w:val="clear" w:color="auto" w:fill="auto"/>
            <w:noWrap/>
            <w:vAlign w:val="bottom"/>
            <w:hideMark/>
          </w:tcPr>
          <w:p w14:paraId="19B65CB9"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30</w:t>
            </w:r>
          </w:p>
        </w:tc>
        <w:tc>
          <w:tcPr>
            <w:tcW w:w="2920" w:type="dxa"/>
            <w:tcBorders>
              <w:top w:val="nil"/>
              <w:left w:val="nil"/>
              <w:bottom w:val="nil"/>
              <w:right w:val="nil"/>
            </w:tcBorders>
            <w:shd w:val="clear" w:color="auto" w:fill="auto"/>
            <w:noWrap/>
            <w:vAlign w:val="bottom"/>
            <w:hideMark/>
          </w:tcPr>
          <w:p w14:paraId="040FD4DE"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Forest City</w:t>
            </w:r>
          </w:p>
        </w:tc>
        <w:tc>
          <w:tcPr>
            <w:tcW w:w="760" w:type="dxa"/>
            <w:tcBorders>
              <w:top w:val="nil"/>
              <w:left w:val="nil"/>
              <w:bottom w:val="nil"/>
              <w:right w:val="nil"/>
            </w:tcBorders>
            <w:shd w:val="clear" w:color="auto" w:fill="auto"/>
            <w:noWrap/>
            <w:vAlign w:val="bottom"/>
            <w:hideMark/>
          </w:tcPr>
          <w:p w14:paraId="6E65F557"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5882050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$452,695 </w:t>
            </w:r>
          </w:p>
        </w:tc>
        <w:tc>
          <w:tcPr>
            <w:tcW w:w="1200" w:type="dxa"/>
            <w:tcBorders>
              <w:top w:val="nil"/>
              <w:left w:val="nil"/>
              <w:bottom w:val="nil"/>
              <w:right w:val="nil"/>
            </w:tcBorders>
            <w:shd w:val="clear" w:color="auto" w:fill="auto"/>
            <w:noWrap/>
            <w:vAlign w:val="bottom"/>
            <w:hideMark/>
          </w:tcPr>
          <w:p w14:paraId="0F06B2E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$270,077 </w:t>
            </w:r>
          </w:p>
        </w:tc>
        <w:tc>
          <w:tcPr>
            <w:tcW w:w="1560" w:type="dxa"/>
            <w:tcBorders>
              <w:top w:val="nil"/>
              <w:left w:val="nil"/>
              <w:bottom w:val="nil"/>
              <w:right w:val="nil"/>
            </w:tcBorders>
            <w:shd w:val="clear" w:color="auto" w:fill="auto"/>
            <w:noWrap/>
            <w:vAlign w:val="bottom"/>
            <w:hideMark/>
          </w:tcPr>
          <w:p w14:paraId="0F0B3DD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$28.29 </w:t>
            </w:r>
          </w:p>
        </w:tc>
        <w:tc>
          <w:tcPr>
            <w:tcW w:w="960" w:type="dxa"/>
            <w:tcBorders>
              <w:top w:val="nil"/>
              <w:left w:val="nil"/>
              <w:bottom w:val="nil"/>
              <w:right w:val="nil"/>
            </w:tcBorders>
            <w:shd w:val="clear" w:color="auto" w:fill="auto"/>
            <w:noWrap/>
            <w:vAlign w:val="bottom"/>
            <w:hideMark/>
          </w:tcPr>
          <w:p w14:paraId="3D4F16E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4</w:t>
            </w:r>
          </w:p>
        </w:tc>
      </w:tr>
      <w:tr w:rsidR="00BA1876" w:rsidRPr="00FD13BB" w14:paraId="670A2F0F" w14:textId="77777777" w:rsidTr="00BA1876">
        <w:trPr>
          <w:trHeight w:val="300"/>
        </w:trPr>
        <w:tc>
          <w:tcPr>
            <w:tcW w:w="500" w:type="dxa"/>
            <w:tcBorders>
              <w:top w:val="nil"/>
              <w:left w:val="nil"/>
              <w:bottom w:val="nil"/>
              <w:right w:val="nil"/>
            </w:tcBorders>
            <w:shd w:val="clear" w:color="auto" w:fill="auto"/>
            <w:noWrap/>
            <w:vAlign w:val="bottom"/>
            <w:hideMark/>
          </w:tcPr>
          <w:p w14:paraId="4DBD251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31</w:t>
            </w:r>
          </w:p>
        </w:tc>
        <w:tc>
          <w:tcPr>
            <w:tcW w:w="2920" w:type="dxa"/>
            <w:tcBorders>
              <w:top w:val="nil"/>
              <w:left w:val="nil"/>
              <w:bottom w:val="nil"/>
              <w:right w:val="nil"/>
            </w:tcBorders>
            <w:shd w:val="clear" w:color="auto" w:fill="auto"/>
            <w:noWrap/>
            <w:vAlign w:val="bottom"/>
            <w:hideMark/>
          </w:tcPr>
          <w:p w14:paraId="6C443BF1"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Wake Clayton</w:t>
            </w:r>
          </w:p>
        </w:tc>
        <w:tc>
          <w:tcPr>
            <w:tcW w:w="760" w:type="dxa"/>
            <w:tcBorders>
              <w:top w:val="nil"/>
              <w:left w:val="nil"/>
              <w:bottom w:val="nil"/>
              <w:right w:val="nil"/>
            </w:tcBorders>
            <w:shd w:val="clear" w:color="auto" w:fill="auto"/>
            <w:noWrap/>
            <w:vAlign w:val="bottom"/>
            <w:hideMark/>
          </w:tcPr>
          <w:p w14:paraId="10BC77E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29517DD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$448,063 </w:t>
            </w:r>
          </w:p>
        </w:tc>
        <w:tc>
          <w:tcPr>
            <w:tcW w:w="1200" w:type="dxa"/>
            <w:tcBorders>
              <w:top w:val="nil"/>
              <w:left w:val="nil"/>
              <w:bottom w:val="nil"/>
              <w:right w:val="nil"/>
            </w:tcBorders>
            <w:shd w:val="clear" w:color="auto" w:fill="auto"/>
            <w:noWrap/>
            <w:vAlign w:val="bottom"/>
            <w:hideMark/>
          </w:tcPr>
          <w:p w14:paraId="36546FAD"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$85,326 </w:t>
            </w:r>
          </w:p>
        </w:tc>
        <w:tc>
          <w:tcPr>
            <w:tcW w:w="1560" w:type="dxa"/>
            <w:tcBorders>
              <w:top w:val="nil"/>
              <w:left w:val="nil"/>
              <w:bottom w:val="nil"/>
              <w:right w:val="nil"/>
            </w:tcBorders>
            <w:shd w:val="clear" w:color="auto" w:fill="auto"/>
            <w:noWrap/>
            <w:vAlign w:val="bottom"/>
            <w:hideMark/>
          </w:tcPr>
          <w:p w14:paraId="604D14E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$44.81 </w:t>
            </w:r>
          </w:p>
        </w:tc>
        <w:tc>
          <w:tcPr>
            <w:tcW w:w="960" w:type="dxa"/>
            <w:tcBorders>
              <w:top w:val="nil"/>
              <w:left w:val="nil"/>
              <w:bottom w:val="nil"/>
              <w:right w:val="nil"/>
            </w:tcBorders>
            <w:shd w:val="clear" w:color="auto" w:fill="auto"/>
            <w:noWrap/>
            <w:vAlign w:val="bottom"/>
            <w:hideMark/>
          </w:tcPr>
          <w:p w14:paraId="08274EE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6.1</w:t>
            </w:r>
          </w:p>
        </w:tc>
      </w:tr>
      <w:tr w:rsidR="00BA1876" w:rsidRPr="00FD13BB" w14:paraId="4F4EA3A1" w14:textId="77777777" w:rsidTr="00BA1876">
        <w:trPr>
          <w:trHeight w:val="300"/>
        </w:trPr>
        <w:tc>
          <w:tcPr>
            <w:tcW w:w="500" w:type="dxa"/>
            <w:tcBorders>
              <w:top w:val="nil"/>
              <w:left w:val="nil"/>
              <w:bottom w:val="nil"/>
              <w:right w:val="nil"/>
            </w:tcBorders>
            <w:shd w:val="clear" w:color="auto" w:fill="auto"/>
            <w:noWrap/>
            <w:vAlign w:val="bottom"/>
            <w:hideMark/>
          </w:tcPr>
          <w:p w14:paraId="0CBC2F10"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32</w:t>
            </w:r>
          </w:p>
        </w:tc>
        <w:tc>
          <w:tcPr>
            <w:tcW w:w="2920" w:type="dxa"/>
            <w:tcBorders>
              <w:top w:val="nil"/>
              <w:left w:val="nil"/>
              <w:bottom w:val="nil"/>
              <w:right w:val="nil"/>
            </w:tcBorders>
            <w:shd w:val="clear" w:color="000000" w:fill="E2EFDA"/>
            <w:noWrap/>
            <w:vAlign w:val="bottom"/>
            <w:hideMark/>
          </w:tcPr>
          <w:p w14:paraId="2A663FC5"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Lenoir</w:t>
            </w:r>
          </w:p>
        </w:tc>
        <w:tc>
          <w:tcPr>
            <w:tcW w:w="760" w:type="dxa"/>
            <w:tcBorders>
              <w:top w:val="nil"/>
              <w:left w:val="nil"/>
              <w:bottom w:val="nil"/>
              <w:right w:val="nil"/>
            </w:tcBorders>
            <w:shd w:val="clear" w:color="000000" w:fill="E2EFDA"/>
            <w:noWrap/>
            <w:vAlign w:val="bottom"/>
            <w:hideMark/>
          </w:tcPr>
          <w:p w14:paraId="2FA942E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000000" w:fill="E2EFDA"/>
            <w:noWrap/>
            <w:vAlign w:val="bottom"/>
            <w:hideMark/>
          </w:tcPr>
          <w:p w14:paraId="0B79808D"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$419,022 </w:t>
            </w:r>
          </w:p>
        </w:tc>
        <w:tc>
          <w:tcPr>
            <w:tcW w:w="1200" w:type="dxa"/>
            <w:tcBorders>
              <w:top w:val="nil"/>
              <w:left w:val="nil"/>
              <w:bottom w:val="nil"/>
              <w:right w:val="nil"/>
            </w:tcBorders>
            <w:shd w:val="clear" w:color="000000" w:fill="E2EFDA"/>
            <w:noWrap/>
            <w:vAlign w:val="bottom"/>
            <w:hideMark/>
          </w:tcPr>
          <w:p w14:paraId="4F455DC4"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$215,697 </w:t>
            </w:r>
          </w:p>
        </w:tc>
        <w:tc>
          <w:tcPr>
            <w:tcW w:w="1560" w:type="dxa"/>
            <w:tcBorders>
              <w:top w:val="nil"/>
              <w:left w:val="nil"/>
              <w:bottom w:val="nil"/>
              <w:right w:val="nil"/>
            </w:tcBorders>
            <w:shd w:val="clear" w:color="000000" w:fill="E2EFDA"/>
            <w:noWrap/>
            <w:vAlign w:val="bottom"/>
            <w:hideMark/>
          </w:tcPr>
          <w:p w14:paraId="332AF90D"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$57.03 </w:t>
            </w:r>
          </w:p>
        </w:tc>
        <w:tc>
          <w:tcPr>
            <w:tcW w:w="960" w:type="dxa"/>
            <w:tcBorders>
              <w:top w:val="nil"/>
              <w:left w:val="nil"/>
              <w:bottom w:val="nil"/>
              <w:right w:val="nil"/>
            </w:tcBorders>
            <w:shd w:val="clear" w:color="000000" w:fill="E2EFDA"/>
            <w:noWrap/>
            <w:vAlign w:val="bottom"/>
            <w:hideMark/>
          </w:tcPr>
          <w:p w14:paraId="12A1413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4.8</w:t>
            </w:r>
          </w:p>
        </w:tc>
      </w:tr>
      <w:tr w:rsidR="00BA1876" w:rsidRPr="00FD13BB" w14:paraId="5FB0B97B" w14:textId="77777777" w:rsidTr="00BA1876">
        <w:trPr>
          <w:trHeight w:val="300"/>
        </w:trPr>
        <w:tc>
          <w:tcPr>
            <w:tcW w:w="500" w:type="dxa"/>
            <w:tcBorders>
              <w:top w:val="nil"/>
              <w:left w:val="nil"/>
              <w:bottom w:val="nil"/>
              <w:right w:val="nil"/>
            </w:tcBorders>
            <w:shd w:val="clear" w:color="auto" w:fill="auto"/>
            <w:noWrap/>
            <w:vAlign w:val="bottom"/>
            <w:hideMark/>
          </w:tcPr>
          <w:p w14:paraId="16E8457C"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33</w:t>
            </w:r>
          </w:p>
        </w:tc>
        <w:tc>
          <w:tcPr>
            <w:tcW w:w="2920" w:type="dxa"/>
            <w:tcBorders>
              <w:top w:val="nil"/>
              <w:left w:val="nil"/>
              <w:bottom w:val="nil"/>
              <w:right w:val="nil"/>
            </w:tcBorders>
            <w:shd w:val="clear" w:color="auto" w:fill="auto"/>
            <w:noWrap/>
            <w:vAlign w:val="bottom"/>
            <w:hideMark/>
          </w:tcPr>
          <w:p w14:paraId="67BE7266"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Waynesville</w:t>
            </w:r>
          </w:p>
        </w:tc>
        <w:tc>
          <w:tcPr>
            <w:tcW w:w="760" w:type="dxa"/>
            <w:tcBorders>
              <w:top w:val="nil"/>
              <w:left w:val="nil"/>
              <w:bottom w:val="nil"/>
              <w:right w:val="nil"/>
            </w:tcBorders>
            <w:shd w:val="clear" w:color="auto" w:fill="auto"/>
            <w:noWrap/>
            <w:vAlign w:val="bottom"/>
            <w:hideMark/>
          </w:tcPr>
          <w:p w14:paraId="1037906B"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3EAC18C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$397,443 </w:t>
            </w:r>
          </w:p>
        </w:tc>
        <w:tc>
          <w:tcPr>
            <w:tcW w:w="1200" w:type="dxa"/>
            <w:tcBorders>
              <w:top w:val="nil"/>
              <w:left w:val="nil"/>
              <w:bottom w:val="nil"/>
              <w:right w:val="nil"/>
            </w:tcBorders>
            <w:shd w:val="clear" w:color="auto" w:fill="auto"/>
            <w:noWrap/>
            <w:vAlign w:val="bottom"/>
            <w:hideMark/>
          </w:tcPr>
          <w:p w14:paraId="6B3FAE8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$127,880 </w:t>
            </w:r>
          </w:p>
        </w:tc>
        <w:tc>
          <w:tcPr>
            <w:tcW w:w="1560" w:type="dxa"/>
            <w:tcBorders>
              <w:top w:val="nil"/>
              <w:left w:val="nil"/>
              <w:bottom w:val="nil"/>
              <w:right w:val="nil"/>
            </w:tcBorders>
            <w:shd w:val="clear" w:color="auto" w:fill="auto"/>
            <w:noWrap/>
            <w:vAlign w:val="bottom"/>
            <w:hideMark/>
          </w:tcPr>
          <w:p w14:paraId="05179D9B"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$43.04 </w:t>
            </w:r>
          </w:p>
        </w:tc>
        <w:tc>
          <w:tcPr>
            <w:tcW w:w="960" w:type="dxa"/>
            <w:tcBorders>
              <w:top w:val="nil"/>
              <w:left w:val="nil"/>
              <w:bottom w:val="nil"/>
              <w:right w:val="nil"/>
            </w:tcBorders>
            <w:shd w:val="clear" w:color="auto" w:fill="auto"/>
            <w:noWrap/>
            <w:vAlign w:val="bottom"/>
            <w:hideMark/>
          </w:tcPr>
          <w:p w14:paraId="76060312"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4.8</w:t>
            </w:r>
          </w:p>
        </w:tc>
      </w:tr>
      <w:tr w:rsidR="00BA1876" w:rsidRPr="00FD13BB" w14:paraId="5AE084A2" w14:textId="77777777" w:rsidTr="00BA1876">
        <w:trPr>
          <w:trHeight w:val="300"/>
        </w:trPr>
        <w:tc>
          <w:tcPr>
            <w:tcW w:w="500" w:type="dxa"/>
            <w:tcBorders>
              <w:top w:val="nil"/>
              <w:left w:val="nil"/>
              <w:bottom w:val="nil"/>
              <w:right w:val="nil"/>
            </w:tcBorders>
            <w:shd w:val="clear" w:color="auto" w:fill="auto"/>
            <w:noWrap/>
            <w:vAlign w:val="bottom"/>
            <w:hideMark/>
          </w:tcPr>
          <w:p w14:paraId="19C88BE9"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34</w:t>
            </w:r>
          </w:p>
        </w:tc>
        <w:tc>
          <w:tcPr>
            <w:tcW w:w="2920" w:type="dxa"/>
            <w:tcBorders>
              <w:top w:val="nil"/>
              <w:left w:val="nil"/>
              <w:bottom w:val="nil"/>
              <w:right w:val="nil"/>
            </w:tcBorders>
            <w:shd w:val="clear" w:color="auto" w:fill="auto"/>
            <w:noWrap/>
            <w:vAlign w:val="bottom"/>
            <w:hideMark/>
          </w:tcPr>
          <w:p w14:paraId="3DAC3685"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Newport</w:t>
            </w:r>
          </w:p>
        </w:tc>
        <w:tc>
          <w:tcPr>
            <w:tcW w:w="760" w:type="dxa"/>
            <w:tcBorders>
              <w:top w:val="nil"/>
              <w:left w:val="nil"/>
              <w:bottom w:val="nil"/>
              <w:right w:val="nil"/>
            </w:tcBorders>
            <w:shd w:val="clear" w:color="auto" w:fill="auto"/>
            <w:noWrap/>
            <w:vAlign w:val="bottom"/>
            <w:hideMark/>
          </w:tcPr>
          <w:p w14:paraId="12B47418"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2FD6862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$387,143 </w:t>
            </w:r>
          </w:p>
        </w:tc>
        <w:tc>
          <w:tcPr>
            <w:tcW w:w="1200" w:type="dxa"/>
            <w:tcBorders>
              <w:top w:val="nil"/>
              <w:left w:val="nil"/>
              <w:bottom w:val="nil"/>
              <w:right w:val="nil"/>
            </w:tcBorders>
            <w:shd w:val="clear" w:color="auto" w:fill="auto"/>
            <w:noWrap/>
            <w:vAlign w:val="bottom"/>
            <w:hideMark/>
          </w:tcPr>
          <w:p w14:paraId="53E539F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$80,807 </w:t>
            </w:r>
          </w:p>
        </w:tc>
        <w:tc>
          <w:tcPr>
            <w:tcW w:w="1560" w:type="dxa"/>
            <w:tcBorders>
              <w:top w:val="nil"/>
              <w:left w:val="nil"/>
              <w:bottom w:val="nil"/>
              <w:right w:val="nil"/>
            </w:tcBorders>
            <w:shd w:val="clear" w:color="auto" w:fill="auto"/>
            <w:noWrap/>
            <w:vAlign w:val="bottom"/>
            <w:hideMark/>
          </w:tcPr>
          <w:p w14:paraId="1BECC01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$49.86 </w:t>
            </w:r>
          </w:p>
        </w:tc>
        <w:tc>
          <w:tcPr>
            <w:tcW w:w="960" w:type="dxa"/>
            <w:tcBorders>
              <w:top w:val="nil"/>
              <w:left w:val="nil"/>
              <w:bottom w:val="nil"/>
              <w:right w:val="nil"/>
            </w:tcBorders>
            <w:shd w:val="clear" w:color="auto" w:fill="auto"/>
            <w:noWrap/>
            <w:vAlign w:val="bottom"/>
            <w:hideMark/>
          </w:tcPr>
          <w:p w14:paraId="649247F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6.1</w:t>
            </w:r>
          </w:p>
        </w:tc>
      </w:tr>
      <w:tr w:rsidR="00BA1876" w:rsidRPr="00FD13BB" w14:paraId="2CDE82B0" w14:textId="77777777" w:rsidTr="00BA1876">
        <w:trPr>
          <w:trHeight w:val="300"/>
        </w:trPr>
        <w:tc>
          <w:tcPr>
            <w:tcW w:w="500" w:type="dxa"/>
            <w:tcBorders>
              <w:top w:val="nil"/>
              <w:left w:val="nil"/>
              <w:bottom w:val="nil"/>
              <w:right w:val="nil"/>
            </w:tcBorders>
            <w:shd w:val="clear" w:color="auto" w:fill="auto"/>
            <w:noWrap/>
            <w:vAlign w:val="bottom"/>
            <w:hideMark/>
          </w:tcPr>
          <w:p w14:paraId="724D1EE1"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35</w:t>
            </w:r>
          </w:p>
        </w:tc>
        <w:tc>
          <w:tcPr>
            <w:tcW w:w="2920" w:type="dxa"/>
            <w:tcBorders>
              <w:top w:val="nil"/>
              <w:left w:val="nil"/>
              <w:bottom w:val="nil"/>
              <w:right w:val="nil"/>
            </w:tcBorders>
            <w:shd w:val="clear" w:color="auto" w:fill="auto"/>
            <w:noWrap/>
            <w:vAlign w:val="bottom"/>
            <w:hideMark/>
          </w:tcPr>
          <w:p w14:paraId="13A68A63"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Hendersonville</w:t>
            </w:r>
          </w:p>
        </w:tc>
        <w:tc>
          <w:tcPr>
            <w:tcW w:w="760" w:type="dxa"/>
            <w:tcBorders>
              <w:top w:val="nil"/>
              <w:left w:val="nil"/>
              <w:bottom w:val="nil"/>
              <w:right w:val="nil"/>
            </w:tcBorders>
            <w:shd w:val="clear" w:color="auto" w:fill="auto"/>
            <w:noWrap/>
            <w:vAlign w:val="bottom"/>
            <w:hideMark/>
          </w:tcPr>
          <w:p w14:paraId="7717BA20"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644C465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$377,263 </w:t>
            </w:r>
          </w:p>
        </w:tc>
        <w:tc>
          <w:tcPr>
            <w:tcW w:w="1200" w:type="dxa"/>
            <w:tcBorders>
              <w:top w:val="nil"/>
              <w:left w:val="nil"/>
              <w:bottom w:val="nil"/>
              <w:right w:val="nil"/>
            </w:tcBorders>
            <w:shd w:val="clear" w:color="auto" w:fill="auto"/>
            <w:noWrap/>
            <w:vAlign w:val="bottom"/>
            <w:hideMark/>
          </w:tcPr>
          <w:p w14:paraId="5D34A85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$350,343 </w:t>
            </w:r>
          </w:p>
        </w:tc>
        <w:tc>
          <w:tcPr>
            <w:tcW w:w="1560" w:type="dxa"/>
            <w:tcBorders>
              <w:top w:val="nil"/>
              <w:left w:val="nil"/>
              <w:bottom w:val="nil"/>
              <w:right w:val="nil"/>
            </w:tcBorders>
            <w:shd w:val="clear" w:color="auto" w:fill="auto"/>
            <w:noWrap/>
            <w:vAlign w:val="bottom"/>
            <w:hideMark/>
          </w:tcPr>
          <w:p w14:paraId="482A044A"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$75.45 </w:t>
            </w:r>
          </w:p>
        </w:tc>
        <w:tc>
          <w:tcPr>
            <w:tcW w:w="960" w:type="dxa"/>
            <w:tcBorders>
              <w:top w:val="nil"/>
              <w:left w:val="nil"/>
              <w:bottom w:val="nil"/>
              <w:right w:val="nil"/>
            </w:tcBorders>
            <w:shd w:val="clear" w:color="auto" w:fill="auto"/>
            <w:noWrap/>
            <w:vAlign w:val="bottom"/>
            <w:hideMark/>
          </w:tcPr>
          <w:p w14:paraId="0EF3750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4.8</w:t>
            </w:r>
          </w:p>
        </w:tc>
      </w:tr>
      <w:tr w:rsidR="00BA1876" w:rsidRPr="00FD13BB" w14:paraId="28700076" w14:textId="77777777" w:rsidTr="00BA1876">
        <w:trPr>
          <w:trHeight w:val="300"/>
        </w:trPr>
        <w:tc>
          <w:tcPr>
            <w:tcW w:w="500" w:type="dxa"/>
            <w:tcBorders>
              <w:top w:val="nil"/>
              <w:left w:val="nil"/>
              <w:bottom w:val="nil"/>
              <w:right w:val="nil"/>
            </w:tcBorders>
            <w:shd w:val="clear" w:color="auto" w:fill="auto"/>
            <w:noWrap/>
            <w:vAlign w:val="bottom"/>
            <w:hideMark/>
          </w:tcPr>
          <w:p w14:paraId="6F48634A"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36</w:t>
            </w:r>
          </w:p>
        </w:tc>
        <w:tc>
          <w:tcPr>
            <w:tcW w:w="2920" w:type="dxa"/>
            <w:tcBorders>
              <w:top w:val="nil"/>
              <w:left w:val="nil"/>
              <w:bottom w:val="nil"/>
              <w:right w:val="nil"/>
            </w:tcBorders>
            <w:shd w:val="clear" w:color="auto" w:fill="auto"/>
            <w:noWrap/>
            <w:vAlign w:val="bottom"/>
            <w:hideMark/>
          </w:tcPr>
          <w:p w14:paraId="4716076B"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Wilkesboro</w:t>
            </w:r>
          </w:p>
        </w:tc>
        <w:tc>
          <w:tcPr>
            <w:tcW w:w="760" w:type="dxa"/>
            <w:tcBorders>
              <w:top w:val="nil"/>
              <w:left w:val="nil"/>
              <w:bottom w:val="nil"/>
              <w:right w:val="nil"/>
            </w:tcBorders>
            <w:shd w:val="clear" w:color="auto" w:fill="auto"/>
            <w:noWrap/>
            <w:vAlign w:val="bottom"/>
            <w:hideMark/>
          </w:tcPr>
          <w:p w14:paraId="33275F53"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0880C9A0"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$369,278 </w:t>
            </w:r>
          </w:p>
        </w:tc>
        <w:tc>
          <w:tcPr>
            <w:tcW w:w="1200" w:type="dxa"/>
            <w:tcBorders>
              <w:top w:val="nil"/>
              <w:left w:val="nil"/>
              <w:bottom w:val="nil"/>
              <w:right w:val="nil"/>
            </w:tcBorders>
            <w:shd w:val="clear" w:color="auto" w:fill="auto"/>
            <w:noWrap/>
            <w:vAlign w:val="bottom"/>
            <w:hideMark/>
          </w:tcPr>
          <w:p w14:paraId="4FC3A3C4"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$101,341 </w:t>
            </w:r>
          </w:p>
        </w:tc>
        <w:tc>
          <w:tcPr>
            <w:tcW w:w="1560" w:type="dxa"/>
            <w:tcBorders>
              <w:top w:val="nil"/>
              <w:left w:val="nil"/>
              <w:bottom w:val="nil"/>
              <w:right w:val="nil"/>
            </w:tcBorders>
            <w:shd w:val="clear" w:color="auto" w:fill="auto"/>
            <w:noWrap/>
            <w:vAlign w:val="bottom"/>
            <w:hideMark/>
          </w:tcPr>
          <w:p w14:paraId="1F6E693A"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$20.79 </w:t>
            </w:r>
          </w:p>
        </w:tc>
        <w:tc>
          <w:tcPr>
            <w:tcW w:w="960" w:type="dxa"/>
            <w:tcBorders>
              <w:top w:val="nil"/>
              <w:left w:val="nil"/>
              <w:bottom w:val="nil"/>
              <w:right w:val="nil"/>
            </w:tcBorders>
            <w:shd w:val="clear" w:color="auto" w:fill="auto"/>
            <w:noWrap/>
            <w:vAlign w:val="bottom"/>
            <w:hideMark/>
          </w:tcPr>
          <w:p w14:paraId="69C7936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5.3</w:t>
            </w:r>
          </w:p>
        </w:tc>
      </w:tr>
      <w:tr w:rsidR="00BA1876" w:rsidRPr="00FD13BB" w14:paraId="1031E429" w14:textId="77777777" w:rsidTr="00BA1876">
        <w:trPr>
          <w:trHeight w:val="300"/>
        </w:trPr>
        <w:tc>
          <w:tcPr>
            <w:tcW w:w="500" w:type="dxa"/>
            <w:tcBorders>
              <w:top w:val="nil"/>
              <w:left w:val="nil"/>
              <w:bottom w:val="nil"/>
              <w:right w:val="nil"/>
            </w:tcBorders>
            <w:shd w:val="clear" w:color="auto" w:fill="auto"/>
            <w:noWrap/>
            <w:vAlign w:val="bottom"/>
            <w:hideMark/>
          </w:tcPr>
          <w:p w14:paraId="6BCE815C"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37</w:t>
            </w:r>
          </w:p>
        </w:tc>
        <w:tc>
          <w:tcPr>
            <w:tcW w:w="2920" w:type="dxa"/>
            <w:tcBorders>
              <w:top w:val="nil"/>
              <w:left w:val="nil"/>
              <w:bottom w:val="nil"/>
              <w:right w:val="nil"/>
            </w:tcBorders>
            <w:shd w:val="clear" w:color="auto" w:fill="auto"/>
            <w:noWrap/>
            <w:vAlign w:val="bottom"/>
            <w:hideMark/>
          </w:tcPr>
          <w:p w14:paraId="6C45A619"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New Bern</w:t>
            </w:r>
          </w:p>
        </w:tc>
        <w:tc>
          <w:tcPr>
            <w:tcW w:w="760" w:type="dxa"/>
            <w:tcBorders>
              <w:top w:val="nil"/>
              <w:left w:val="nil"/>
              <w:bottom w:val="nil"/>
              <w:right w:val="nil"/>
            </w:tcBorders>
            <w:shd w:val="clear" w:color="auto" w:fill="auto"/>
            <w:noWrap/>
            <w:vAlign w:val="bottom"/>
            <w:hideMark/>
          </w:tcPr>
          <w:p w14:paraId="4701FAB4"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31FB9B57"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$351,184 </w:t>
            </w:r>
          </w:p>
        </w:tc>
        <w:tc>
          <w:tcPr>
            <w:tcW w:w="1200" w:type="dxa"/>
            <w:tcBorders>
              <w:top w:val="nil"/>
              <w:left w:val="nil"/>
              <w:bottom w:val="nil"/>
              <w:right w:val="nil"/>
            </w:tcBorders>
            <w:shd w:val="clear" w:color="auto" w:fill="auto"/>
            <w:noWrap/>
            <w:vAlign w:val="bottom"/>
            <w:hideMark/>
          </w:tcPr>
          <w:p w14:paraId="1C832B2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$112,754 </w:t>
            </w:r>
          </w:p>
        </w:tc>
        <w:tc>
          <w:tcPr>
            <w:tcW w:w="1560" w:type="dxa"/>
            <w:tcBorders>
              <w:top w:val="nil"/>
              <w:left w:val="nil"/>
              <w:bottom w:val="nil"/>
              <w:right w:val="nil"/>
            </w:tcBorders>
            <w:shd w:val="clear" w:color="auto" w:fill="auto"/>
            <w:noWrap/>
            <w:vAlign w:val="bottom"/>
            <w:hideMark/>
          </w:tcPr>
          <w:p w14:paraId="6F1C3DA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$54.03 </w:t>
            </w:r>
          </w:p>
        </w:tc>
        <w:tc>
          <w:tcPr>
            <w:tcW w:w="960" w:type="dxa"/>
            <w:tcBorders>
              <w:top w:val="nil"/>
              <w:left w:val="nil"/>
              <w:bottom w:val="nil"/>
              <w:right w:val="nil"/>
            </w:tcBorders>
            <w:shd w:val="clear" w:color="auto" w:fill="auto"/>
            <w:noWrap/>
            <w:vAlign w:val="bottom"/>
            <w:hideMark/>
          </w:tcPr>
          <w:p w14:paraId="297532FD"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5.5</w:t>
            </w:r>
          </w:p>
        </w:tc>
      </w:tr>
      <w:tr w:rsidR="00BA1876" w:rsidRPr="00FD13BB" w14:paraId="7AA4B440" w14:textId="77777777" w:rsidTr="00BA1876">
        <w:trPr>
          <w:trHeight w:val="300"/>
        </w:trPr>
        <w:tc>
          <w:tcPr>
            <w:tcW w:w="500" w:type="dxa"/>
            <w:tcBorders>
              <w:top w:val="nil"/>
              <w:left w:val="nil"/>
              <w:bottom w:val="nil"/>
              <w:right w:val="nil"/>
            </w:tcBorders>
            <w:shd w:val="clear" w:color="auto" w:fill="auto"/>
            <w:noWrap/>
            <w:vAlign w:val="bottom"/>
            <w:hideMark/>
          </w:tcPr>
          <w:p w14:paraId="650AC0F9"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38</w:t>
            </w:r>
          </w:p>
        </w:tc>
        <w:tc>
          <w:tcPr>
            <w:tcW w:w="2920" w:type="dxa"/>
            <w:tcBorders>
              <w:top w:val="nil"/>
              <w:left w:val="nil"/>
              <w:bottom w:val="nil"/>
              <w:right w:val="nil"/>
            </w:tcBorders>
            <w:shd w:val="clear" w:color="000000" w:fill="E2EFDA"/>
            <w:noWrap/>
            <w:vAlign w:val="bottom"/>
            <w:hideMark/>
          </w:tcPr>
          <w:p w14:paraId="689A069E"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Taylorsville</w:t>
            </w:r>
          </w:p>
        </w:tc>
        <w:tc>
          <w:tcPr>
            <w:tcW w:w="760" w:type="dxa"/>
            <w:tcBorders>
              <w:top w:val="nil"/>
              <w:left w:val="nil"/>
              <w:bottom w:val="nil"/>
              <w:right w:val="nil"/>
            </w:tcBorders>
            <w:shd w:val="clear" w:color="000000" w:fill="E2EFDA"/>
            <w:noWrap/>
            <w:vAlign w:val="bottom"/>
            <w:hideMark/>
          </w:tcPr>
          <w:p w14:paraId="77FCC665"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000000" w:fill="E2EFDA"/>
            <w:noWrap/>
            <w:vAlign w:val="bottom"/>
            <w:hideMark/>
          </w:tcPr>
          <w:p w14:paraId="3753F938"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$321,000 </w:t>
            </w:r>
          </w:p>
        </w:tc>
        <w:tc>
          <w:tcPr>
            <w:tcW w:w="1200" w:type="dxa"/>
            <w:tcBorders>
              <w:top w:val="nil"/>
              <w:left w:val="nil"/>
              <w:bottom w:val="nil"/>
              <w:right w:val="nil"/>
            </w:tcBorders>
            <w:shd w:val="clear" w:color="000000" w:fill="E2EFDA"/>
            <w:noWrap/>
            <w:vAlign w:val="bottom"/>
            <w:hideMark/>
          </w:tcPr>
          <w:p w14:paraId="2B8C9BC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$39,300 </w:t>
            </w:r>
          </w:p>
        </w:tc>
        <w:tc>
          <w:tcPr>
            <w:tcW w:w="1560" w:type="dxa"/>
            <w:tcBorders>
              <w:top w:val="nil"/>
              <w:left w:val="nil"/>
              <w:bottom w:val="nil"/>
              <w:right w:val="nil"/>
            </w:tcBorders>
            <w:shd w:val="clear" w:color="000000" w:fill="E2EFDA"/>
            <w:noWrap/>
            <w:vAlign w:val="bottom"/>
            <w:hideMark/>
          </w:tcPr>
          <w:p w14:paraId="4C420C18"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$13.96 </w:t>
            </w:r>
          </w:p>
        </w:tc>
        <w:tc>
          <w:tcPr>
            <w:tcW w:w="960" w:type="dxa"/>
            <w:tcBorders>
              <w:top w:val="nil"/>
              <w:left w:val="nil"/>
              <w:bottom w:val="nil"/>
              <w:right w:val="nil"/>
            </w:tcBorders>
            <w:shd w:val="clear" w:color="000000" w:fill="E2EFDA"/>
            <w:noWrap/>
            <w:vAlign w:val="bottom"/>
            <w:hideMark/>
          </w:tcPr>
          <w:p w14:paraId="1CD6E1E4"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7.1</w:t>
            </w:r>
          </w:p>
        </w:tc>
      </w:tr>
      <w:tr w:rsidR="00BA1876" w:rsidRPr="00FD13BB" w14:paraId="1BE59A0D" w14:textId="77777777" w:rsidTr="00BA1876">
        <w:trPr>
          <w:trHeight w:val="300"/>
        </w:trPr>
        <w:tc>
          <w:tcPr>
            <w:tcW w:w="500" w:type="dxa"/>
            <w:tcBorders>
              <w:top w:val="nil"/>
              <w:left w:val="nil"/>
              <w:bottom w:val="nil"/>
              <w:right w:val="nil"/>
            </w:tcBorders>
            <w:shd w:val="clear" w:color="auto" w:fill="auto"/>
            <w:noWrap/>
            <w:vAlign w:val="bottom"/>
            <w:hideMark/>
          </w:tcPr>
          <w:p w14:paraId="1BA405F2"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39</w:t>
            </w:r>
          </w:p>
        </w:tc>
        <w:tc>
          <w:tcPr>
            <w:tcW w:w="2920" w:type="dxa"/>
            <w:tcBorders>
              <w:top w:val="nil"/>
              <w:left w:val="nil"/>
              <w:bottom w:val="nil"/>
              <w:right w:val="nil"/>
            </w:tcBorders>
            <w:shd w:val="clear" w:color="auto" w:fill="auto"/>
            <w:noWrap/>
            <w:vAlign w:val="bottom"/>
            <w:hideMark/>
          </w:tcPr>
          <w:p w14:paraId="7E84D0C7"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Hendersonville</w:t>
            </w:r>
          </w:p>
        </w:tc>
        <w:tc>
          <w:tcPr>
            <w:tcW w:w="760" w:type="dxa"/>
            <w:tcBorders>
              <w:top w:val="nil"/>
              <w:left w:val="nil"/>
              <w:bottom w:val="nil"/>
              <w:right w:val="nil"/>
            </w:tcBorders>
            <w:shd w:val="clear" w:color="auto" w:fill="auto"/>
            <w:noWrap/>
            <w:vAlign w:val="bottom"/>
            <w:hideMark/>
          </w:tcPr>
          <w:p w14:paraId="484A678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69720B4B"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$317,716 </w:t>
            </w:r>
          </w:p>
        </w:tc>
        <w:tc>
          <w:tcPr>
            <w:tcW w:w="1200" w:type="dxa"/>
            <w:tcBorders>
              <w:top w:val="nil"/>
              <w:left w:val="nil"/>
              <w:bottom w:val="nil"/>
              <w:right w:val="nil"/>
            </w:tcBorders>
            <w:shd w:val="clear" w:color="auto" w:fill="auto"/>
            <w:noWrap/>
            <w:vAlign w:val="bottom"/>
            <w:hideMark/>
          </w:tcPr>
          <w:p w14:paraId="57281C0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$66,716 </w:t>
            </w:r>
          </w:p>
        </w:tc>
        <w:tc>
          <w:tcPr>
            <w:tcW w:w="1560" w:type="dxa"/>
            <w:tcBorders>
              <w:top w:val="nil"/>
              <w:left w:val="nil"/>
              <w:bottom w:val="nil"/>
              <w:right w:val="nil"/>
            </w:tcBorders>
            <w:shd w:val="clear" w:color="auto" w:fill="auto"/>
            <w:noWrap/>
            <w:vAlign w:val="bottom"/>
            <w:hideMark/>
          </w:tcPr>
          <w:p w14:paraId="38C7317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$22.69 </w:t>
            </w:r>
          </w:p>
        </w:tc>
        <w:tc>
          <w:tcPr>
            <w:tcW w:w="960" w:type="dxa"/>
            <w:tcBorders>
              <w:top w:val="nil"/>
              <w:left w:val="nil"/>
              <w:bottom w:val="nil"/>
              <w:right w:val="nil"/>
            </w:tcBorders>
            <w:shd w:val="clear" w:color="auto" w:fill="auto"/>
            <w:noWrap/>
            <w:vAlign w:val="bottom"/>
            <w:hideMark/>
          </w:tcPr>
          <w:p w14:paraId="4CC0CF8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3</w:t>
            </w:r>
          </w:p>
        </w:tc>
      </w:tr>
      <w:tr w:rsidR="00BA1876" w:rsidRPr="00FD13BB" w14:paraId="5836FE77" w14:textId="77777777" w:rsidTr="00BA1876">
        <w:trPr>
          <w:trHeight w:val="300"/>
        </w:trPr>
        <w:tc>
          <w:tcPr>
            <w:tcW w:w="500" w:type="dxa"/>
            <w:tcBorders>
              <w:top w:val="nil"/>
              <w:left w:val="nil"/>
              <w:bottom w:val="nil"/>
              <w:right w:val="nil"/>
            </w:tcBorders>
            <w:shd w:val="clear" w:color="auto" w:fill="auto"/>
            <w:noWrap/>
            <w:vAlign w:val="bottom"/>
            <w:hideMark/>
          </w:tcPr>
          <w:p w14:paraId="5253A6CF"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40</w:t>
            </w:r>
          </w:p>
        </w:tc>
        <w:tc>
          <w:tcPr>
            <w:tcW w:w="2920" w:type="dxa"/>
            <w:tcBorders>
              <w:top w:val="nil"/>
              <w:left w:val="nil"/>
              <w:bottom w:val="nil"/>
              <w:right w:val="nil"/>
            </w:tcBorders>
            <w:shd w:val="clear" w:color="auto" w:fill="auto"/>
            <w:noWrap/>
            <w:vAlign w:val="bottom"/>
            <w:hideMark/>
          </w:tcPr>
          <w:p w14:paraId="6E3334FA"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Forsyth Lewisville</w:t>
            </w:r>
          </w:p>
        </w:tc>
        <w:tc>
          <w:tcPr>
            <w:tcW w:w="760" w:type="dxa"/>
            <w:tcBorders>
              <w:top w:val="nil"/>
              <w:left w:val="nil"/>
              <w:bottom w:val="nil"/>
              <w:right w:val="nil"/>
            </w:tcBorders>
            <w:shd w:val="clear" w:color="auto" w:fill="auto"/>
            <w:noWrap/>
            <w:vAlign w:val="bottom"/>
            <w:hideMark/>
          </w:tcPr>
          <w:p w14:paraId="3D845C9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19E12423"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$314,228 </w:t>
            </w:r>
          </w:p>
        </w:tc>
        <w:tc>
          <w:tcPr>
            <w:tcW w:w="1200" w:type="dxa"/>
            <w:tcBorders>
              <w:top w:val="nil"/>
              <w:left w:val="nil"/>
              <w:bottom w:val="nil"/>
              <w:right w:val="nil"/>
            </w:tcBorders>
            <w:shd w:val="clear" w:color="auto" w:fill="auto"/>
            <w:noWrap/>
            <w:vAlign w:val="bottom"/>
            <w:hideMark/>
          </w:tcPr>
          <w:p w14:paraId="6D34224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$53,248 </w:t>
            </w:r>
          </w:p>
        </w:tc>
        <w:tc>
          <w:tcPr>
            <w:tcW w:w="1560" w:type="dxa"/>
            <w:tcBorders>
              <w:top w:val="nil"/>
              <w:left w:val="nil"/>
              <w:bottom w:val="nil"/>
              <w:right w:val="nil"/>
            </w:tcBorders>
            <w:shd w:val="clear" w:color="auto" w:fill="auto"/>
            <w:noWrap/>
            <w:vAlign w:val="bottom"/>
            <w:hideMark/>
          </w:tcPr>
          <w:p w14:paraId="041446FB"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$39.28 </w:t>
            </w:r>
          </w:p>
        </w:tc>
        <w:tc>
          <w:tcPr>
            <w:tcW w:w="960" w:type="dxa"/>
            <w:tcBorders>
              <w:top w:val="nil"/>
              <w:left w:val="nil"/>
              <w:bottom w:val="nil"/>
              <w:right w:val="nil"/>
            </w:tcBorders>
            <w:shd w:val="clear" w:color="auto" w:fill="auto"/>
            <w:noWrap/>
            <w:vAlign w:val="bottom"/>
            <w:hideMark/>
          </w:tcPr>
          <w:p w14:paraId="18F3B36C"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6.2</w:t>
            </w:r>
          </w:p>
        </w:tc>
      </w:tr>
      <w:tr w:rsidR="00BA1876" w:rsidRPr="00FD13BB" w14:paraId="648FF5E2" w14:textId="77777777" w:rsidTr="00BA1876">
        <w:trPr>
          <w:trHeight w:val="300"/>
        </w:trPr>
        <w:tc>
          <w:tcPr>
            <w:tcW w:w="500" w:type="dxa"/>
            <w:tcBorders>
              <w:top w:val="nil"/>
              <w:left w:val="nil"/>
              <w:bottom w:val="nil"/>
              <w:right w:val="nil"/>
            </w:tcBorders>
            <w:shd w:val="clear" w:color="auto" w:fill="auto"/>
            <w:noWrap/>
            <w:vAlign w:val="bottom"/>
            <w:hideMark/>
          </w:tcPr>
          <w:p w14:paraId="50CCF8F7"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41</w:t>
            </w:r>
          </w:p>
        </w:tc>
        <w:tc>
          <w:tcPr>
            <w:tcW w:w="2920" w:type="dxa"/>
            <w:tcBorders>
              <w:top w:val="nil"/>
              <w:left w:val="nil"/>
              <w:bottom w:val="nil"/>
              <w:right w:val="nil"/>
            </w:tcBorders>
            <w:shd w:val="clear" w:color="auto" w:fill="auto"/>
            <w:noWrap/>
            <w:vAlign w:val="bottom"/>
            <w:hideMark/>
          </w:tcPr>
          <w:p w14:paraId="6277FE7C"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Fayetteville</w:t>
            </w:r>
          </w:p>
        </w:tc>
        <w:tc>
          <w:tcPr>
            <w:tcW w:w="760" w:type="dxa"/>
            <w:tcBorders>
              <w:top w:val="nil"/>
              <w:left w:val="nil"/>
              <w:bottom w:val="nil"/>
              <w:right w:val="nil"/>
            </w:tcBorders>
            <w:shd w:val="clear" w:color="auto" w:fill="auto"/>
            <w:noWrap/>
            <w:vAlign w:val="bottom"/>
            <w:hideMark/>
          </w:tcPr>
          <w:p w14:paraId="306AC453"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0AFA5F80"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$310,499 </w:t>
            </w:r>
          </w:p>
        </w:tc>
        <w:tc>
          <w:tcPr>
            <w:tcW w:w="1200" w:type="dxa"/>
            <w:tcBorders>
              <w:top w:val="nil"/>
              <w:left w:val="nil"/>
              <w:bottom w:val="nil"/>
              <w:right w:val="nil"/>
            </w:tcBorders>
            <w:shd w:val="clear" w:color="auto" w:fill="auto"/>
            <w:noWrap/>
            <w:vAlign w:val="bottom"/>
            <w:hideMark/>
          </w:tcPr>
          <w:p w14:paraId="422E5F95"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$126,157 </w:t>
            </w:r>
          </w:p>
        </w:tc>
        <w:tc>
          <w:tcPr>
            <w:tcW w:w="1560" w:type="dxa"/>
            <w:tcBorders>
              <w:top w:val="nil"/>
              <w:left w:val="nil"/>
              <w:bottom w:val="nil"/>
              <w:right w:val="nil"/>
            </w:tcBorders>
            <w:shd w:val="clear" w:color="auto" w:fill="auto"/>
            <w:noWrap/>
            <w:vAlign w:val="bottom"/>
            <w:hideMark/>
          </w:tcPr>
          <w:p w14:paraId="0815A5C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$23.80 </w:t>
            </w:r>
          </w:p>
        </w:tc>
        <w:tc>
          <w:tcPr>
            <w:tcW w:w="960" w:type="dxa"/>
            <w:tcBorders>
              <w:top w:val="nil"/>
              <w:left w:val="nil"/>
              <w:bottom w:val="nil"/>
              <w:right w:val="nil"/>
            </w:tcBorders>
            <w:shd w:val="clear" w:color="auto" w:fill="auto"/>
            <w:noWrap/>
            <w:vAlign w:val="bottom"/>
            <w:hideMark/>
          </w:tcPr>
          <w:p w14:paraId="41869F0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3.5</w:t>
            </w:r>
          </w:p>
        </w:tc>
      </w:tr>
      <w:tr w:rsidR="00BA1876" w:rsidRPr="00FD13BB" w14:paraId="41C3C0EC" w14:textId="77777777" w:rsidTr="00BA1876">
        <w:trPr>
          <w:trHeight w:val="300"/>
        </w:trPr>
        <w:tc>
          <w:tcPr>
            <w:tcW w:w="500" w:type="dxa"/>
            <w:tcBorders>
              <w:top w:val="nil"/>
              <w:left w:val="nil"/>
              <w:bottom w:val="nil"/>
              <w:right w:val="nil"/>
            </w:tcBorders>
            <w:shd w:val="clear" w:color="auto" w:fill="auto"/>
            <w:noWrap/>
            <w:vAlign w:val="bottom"/>
            <w:hideMark/>
          </w:tcPr>
          <w:p w14:paraId="01D8C23C"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42</w:t>
            </w:r>
          </w:p>
        </w:tc>
        <w:tc>
          <w:tcPr>
            <w:tcW w:w="2920" w:type="dxa"/>
            <w:tcBorders>
              <w:top w:val="nil"/>
              <w:left w:val="nil"/>
              <w:bottom w:val="nil"/>
              <w:right w:val="nil"/>
            </w:tcBorders>
            <w:shd w:val="clear" w:color="auto" w:fill="auto"/>
            <w:noWrap/>
            <w:vAlign w:val="bottom"/>
            <w:hideMark/>
          </w:tcPr>
          <w:p w14:paraId="73A0372F"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Sanford</w:t>
            </w:r>
          </w:p>
        </w:tc>
        <w:tc>
          <w:tcPr>
            <w:tcW w:w="760" w:type="dxa"/>
            <w:tcBorders>
              <w:top w:val="nil"/>
              <w:left w:val="nil"/>
              <w:bottom w:val="nil"/>
              <w:right w:val="nil"/>
            </w:tcBorders>
            <w:shd w:val="clear" w:color="auto" w:fill="auto"/>
            <w:noWrap/>
            <w:vAlign w:val="bottom"/>
            <w:hideMark/>
          </w:tcPr>
          <w:p w14:paraId="6471F98A"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037F1075"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$279,087 </w:t>
            </w:r>
          </w:p>
        </w:tc>
        <w:tc>
          <w:tcPr>
            <w:tcW w:w="1200" w:type="dxa"/>
            <w:tcBorders>
              <w:top w:val="nil"/>
              <w:left w:val="nil"/>
              <w:bottom w:val="nil"/>
              <w:right w:val="nil"/>
            </w:tcBorders>
            <w:shd w:val="clear" w:color="auto" w:fill="auto"/>
            <w:noWrap/>
            <w:vAlign w:val="bottom"/>
            <w:hideMark/>
          </w:tcPr>
          <w:p w14:paraId="3CA70C8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$139,307 </w:t>
            </w:r>
          </w:p>
        </w:tc>
        <w:tc>
          <w:tcPr>
            <w:tcW w:w="1560" w:type="dxa"/>
            <w:tcBorders>
              <w:top w:val="nil"/>
              <w:left w:val="nil"/>
              <w:bottom w:val="nil"/>
              <w:right w:val="nil"/>
            </w:tcBorders>
            <w:shd w:val="clear" w:color="auto" w:fill="auto"/>
            <w:noWrap/>
            <w:vAlign w:val="bottom"/>
            <w:hideMark/>
          </w:tcPr>
          <w:p w14:paraId="6F978CF3"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$11.14 </w:t>
            </w:r>
          </w:p>
        </w:tc>
        <w:tc>
          <w:tcPr>
            <w:tcW w:w="960" w:type="dxa"/>
            <w:tcBorders>
              <w:top w:val="nil"/>
              <w:left w:val="nil"/>
              <w:bottom w:val="nil"/>
              <w:right w:val="nil"/>
            </w:tcBorders>
            <w:shd w:val="clear" w:color="auto" w:fill="auto"/>
            <w:noWrap/>
            <w:vAlign w:val="bottom"/>
            <w:hideMark/>
          </w:tcPr>
          <w:p w14:paraId="2407292F"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4.8</w:t>
            </w:r>
          </w:p>
        </w:tc>
      </w:tr>
      <w:tr w:rsidR="00BA1876" w:rsidRPr="00FD13BB" w14:paraId="1CA4C90E" w14:textId="77777777" w:rsidTr="00BA1876">
        <w:trPr>
          <w:trHeight w:val="300"/>
        </w:trPr>
        <w:tc>
          <w:tcPr>
            <w:tcW w:w="500" w:type="dxa"/>
            <w:tcBorders>
              <w:top w:val="nil"/>
              <w:left w:val="nil"/>
              <w:bottom w:val="nil"/>
              <w:right w:val="nil"/>
            </w:tcBorders>
            <w:shd w:val="clear" w:color="auto" w:fill="auto"/>
            <w:noWrap/>
            <w:vAlign w:val="bottom"/>
            <w:hideMark/>
          </w:tcPr>
          <w:p w14:paraId="0DCCF734"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43</w:t>
            </w:r>
          </w:p>
        </w:tc>
        <w:tc>
          <w:tcPr>
            <w:tcW w:w="2920" w:type="dxa"/>
            <w:tcBorders>
              <w:top w:val="nil"/>
              <w:left w:val="nil"/>
              <w:bottom w:val="nil"/>
              <w:right w:val="nil"/>
            </w:tcBorders>
            <w:shd w:val="clear" w:color="auto" w:fill="auto"/>
            <w:noWrap/>
            <w:vAlign w:val="bottom"/>
            <w:hideMark/>
          </w:tcPr>
          <w:p w14:paraId="0B3434B9"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Franklin</w:t>
            </w:r>
          </w:p>
        </w:tc>
        <w:tc>
          <w:tcPr>
            <w:tcW w:w="760" w:type="dxa"/>
            <w:tcBorders>
              <w:top w:val="nil"/>
              <w:left w:val="nil"/>
              <w:bottom w:val="nil"/>
              <w:right w:val="nil"/>
            </w:tcBorders>
            <w:shd w:val="clear" w:color="auto" w:fill="auto"/>
            <w:noWrap/>
            <w:vAlign w:val="bottom"/>
            <w:hideMark/>
          </w:tcPr>
          <w:p w14:paraId="6CD764D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1E445876"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$278,100 </w:t>
            </w:r>
          </w:p>
        </w:tc>
        <w:tc>
          <w:tcPr>
            <w:tcW w:w="1200" w:type="dxa"/>
            <w:tcBorders>
              <w:top w:val="nil"/>
              <w:left w:val="nil"/>
              <w:bottom w:val="nil"/>
              <w:right w:val="nil"/>
            </w:tcBorders>
            <w:shd w:val="clear" w:color="auto" w:fill="auto"/>
            <w:noWrap/>
            <w:vAlign w:val="bottom"/>
            <w:hideMark/>
          </w:tcPr>
          <w:p w14:paraId="3F025DF1"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$136,700 </w:t>
            </w:r>
          </w:p>
        </w:tc>
        <w:tc>
          <w:tcPr>
            <w:tcW w:w="1560" w:type="dxa"/>
            <w:tcBorders>
              <w:top w:val="nil"/>
              <w:left w:val="nil"/>
              <w:bottom w:val="nil"/>
              <w:right w:val="nil"/>
            </w:tcBorders>
            <w:shd w:val="clear" w:color="auto" w:fill="auto"/>
            <w:noWrap/>
            <w:vAlign w:val="bottom"/>
            <w:hideMark/>
          </w:tcPr>
          <w:p w14:paraId="58DAAD6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$30.90 </w:t>
            </w:r>
          </w:p>
        </w:tc>
        <w:tc>
          <w:tcPr>
            <w:tcW w:w="960" w:type="dxa"/>
            <w:tcBorders>
              <w:top w:val="nil"/>
              <w:left w:val="nil"/>
              <w:bottom w:val="nil"/>
              <w:right w:val="nil"/>
            </w:tcBorders>
            <w:shd w:val="clear" w:color="auto" w:fill="auto"/>
            <w:noWrap/>
            <w:vAlign w:val="bottom"/>
            <w:hideMark/>
          </w:tcPr>
          <w:p w14:paraId="583C4EB8"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5.4</w:t>
            </w:r>
          </w:p>
        </w:tc>
      </w:tr>
      <w:tr w:rsidR="00BA1876" w:rsidRPr="00FD13BB" w14:paraId="7D68AF1C" w14:textId="77777777" w:rsidTr="00BA1876">
        <w:trPr>
          <w:trHeight w:val="300"/>
        </w:trPr>
        <w:tc>
          <w:tcPr>
            <w:tcW w:w="500" w:type="dxa"/>
            <w:tcBorders>
              <w:top w:val="nil"/>
              <w:left w:val="nil"/>
              <w:bottom w:val="nil"/>
              <w:right w:val="nil"/>
            </w:tcBorders>
            <w:shd w:val="clear" w:color="auto" w:fill="auto"/>
            <w:noWrap/>
            <w:vAlign w:val="bottom"/>
            <w:hideMark/>
          </w:tcPr>
          <w:p w14:paraId="78C1DA40"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44</w:t>
            </w:r>
          </w:p>
        </w:tc>
        <w:tc>
          <w:tcPr>
            <w:tcW w:w="2920" w:type="dxa"/>
            <w:tcBorders>
              <w:top w:val="nil"/>
              <w:left w:val="nil"/>
              <w:bottom w:val="nil"/>
              <w:right w:val="nil"/>
            </w:tcBorders>
            <w:shd w:val="clear" w:color="auto" w:fill="auto"/>
            <w:noWrap/>
            <w:vAlign w:val="bottom"/>
            <w:hideMark/>
          </w:tcPr>
          <w:p w14:paraId="3FDEC3FC"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Laurinburg</w:t>
            </w:r>
          </w:p>
        </w:tc>
        <w:tc>
          <w:tcPr>
            <w:tcW w:w="760" w:type="dxa"/>
            <w:tcBorders>
              <w:top w:val="nil"/>
              <w:left w:val="nil"/>
              <w:bottom w:val="nil"/>
              <w:right w:val="nil"/>
            </w:tcBorders>
            <w:shd w:val="clear" w:color="auto" w:fill="auto"/>
            <w:noWrap/>
            <w:vAlign w:val="bottom"/>
            <w:hideMark/>
          </w:tcPr>
          <w:p w14:paraId="60116267"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15F8EAA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$250,643 </w:t>
            </w:r>
          </w:p>
        </w:tc>
        <w:tc>
          <w:tcPr>
            <w:tcW w:w="1200" w:type="dxa"/>
            <w:tcBorders>
              <w:top w:val="nil"/>
              <w:left w:val="nil"/>
              <w:bottom w:val="nil"/>
              <w:right w:val="nil"/>
            </w:tcBorders>
            <w:shd w:val="clear" w:color="auto" w:fill="auto"/>
            <w:noWrap/>
            <w:vAlign w:val="bottom"/>
            <w:hideMark/>
          </w:tcPr>
          <w:p w14:paraId="094FBFD9"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$29,054 </w:t>
            </w:r>
          </w:p>
        </w:tc>
        <w:tc>
          <w:tcPr>
            <w:tcW w:w="1560" w:type="dxa"/>
            <w:tcBorders>
              <w:top w:val="nil"/>
              <w:left w:val="nil"/>
              <w:bottom w:val="nil"/>
              <w:right w:val="nil"/>
            </w:tcBorders>
            <w:shd w:val="clear" w:color="auto" w:fill="auto"/>
            <w:noWrap/>
            <w:vAlign w:val="bottom"/>
            <w:hideMark/>
          </w:tcPr>
          <w:p w14:paraId="537FA8DE"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$24.29 </w:t>
            </w:r>
          </w:p>
        </w:tc>
        <w:tc>
          <w:tcPr>
            <w:tcW w:w="960" w:type="dxa"/>
            <w:tcBorders>
              <w:top w:val="nil"/>
              <w:left w:val="nil"/>
              <w:bottom w:val="nil"/>
              <w:right w:val="nil"/>
            </w:tcBorders>
            <w:shd w:val="clear" w:color="auto" w:fill="auto"/>
            <w:noWrap/>
            <w:vAlign w:val="bottom"/>
            <w:hideMark/>
          </w:tcPr>
          <w:p w14:paraId="637E3FF6"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5.8</w:t>
            </w:r>
          </w:p>
        </w:tc>
      </w:tr>
      <w:tr w:rsidR="00BA1876" w:rsidRPr="00FD13BB" w14:paraId="1EB38974" w14:textId="77777777" w:rsidTr="00BA1876">
        <w:trPr>
          <w:trHeight w:val="300"/>
        </w:trPr>
        <w:tc>
          <w:tcPr>
            <w:tcW w:w="500" w:type="dxa"/>
            <w:tcBorders>
              <w:top w:val="nil"/>
              <w:left w:val="nil"/>
              <w:bottom w:val="nil"/>
              <w:right w:val="nil"/>
            </w:tcBorders>
            <w:shd w:val="clear" w:color="auto" w:fill="auto"/>
            <w:noWrap/>
            <w:vAlign w:val="bottom"/>
            <w:hideMark/>
          </w:tcPr>
          <w:p w14:paraId="3412B0D8"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44</w:t>
            </w:r>
          </w:p>
        </w:tc>
        <w:tc>
          <w:tcPr>
            <w:tcW w:w="2920" w:type="dxa"/>
            <w:tcBorders>
              <w:top w:val="nil"/>
              <w:left w:val="nil"/>
              <w:bottom w:val="nil"/>
              <w:right w:val="nil"/>
            </w:tcBorders>
            <w:shd w:val="clear" w:color="auto" w:fill="auto"/>
            <w:noWrap/>
            <w:vAlign w:val="bottom"/>
            <w:hideMark/>
          </w:tcPr>
          <w:p w14:paraId="4C17290F" w14:textId="77777777" w:rsidR="00BA1876" w:rsidRPr="00FD13BB" w:rsidRDefault="00BA1876" w:rsidP="00BA1876">
            <w:pPr>
              <w:spacing w:after="0" w:line="240" w:lineRule="auto"/>
              <w:rPr>
                <w:rFonts w:ascii="Calibri" w:eastAsia="Times New Roman" w:hAnsi="Calibri" w:cs="Calibri"/>
                <w:b/>
                <w:bCs/>
              </w:rPr>
            </w:pPr>
            <w:r w:rsidRPr="00FD13BB">
              <w:rPr>
                <w:rFonts w:ascii="Calibri" w:eastAsia="Times New Roman" w:hAnsi="Calibri" w:cs="Calibri"/>
                <w:b/>
                <w:bCs/>
              </w:rPr>
              <w:t>Forsyth Kernersville</w:t>
            </w:r>
          </w:p>
        </w:tc>
        <w:tc>
          <w:tcPr>
            <w:tcW w:w="760" w:type="dxa"/>
            <w:tcBorders>
              <w:top w:val="nil"/>
              <w:left w:val="nil"/>
              <w:bottom w:val="nil"/>
              <w:right w:val="nil"/>
            </w:tcBorders>
            <w:shd w:val="clear" w:color="auto" w:fill="auto"/>
            <w:noWrap/>
            <w:vAlign w:val="bottom"/>
            <w:hideMark/>
          </w:tcPr>
          <w:p w14:paraId="2F8EEF14"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NC</w:t>
            </w:r>
          </w:p>
        </w:tc>
        <w:tc>
          <w:tcPr>
            <w:tcW w:w="1640" w:type="dxa"/>
            <w:tcBorders>
              <w:top w:val="nil"/>
              <w:left w:val="nil"/>
              <w:bottom w:val="nil"/>
              <w:right w:val="nil"/>
            </w:tcBorders>
            <w:shd w:val="clear" w:color="auto" w:fill="auto"/>
            <w:noWrap/>
            <w:vAlign w:val="bottom"/>
            <w:hideMark/>
          </w:tcPr>
          <w:p w14:paraId="1976A8CF"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$250,398 </w:t>
            </w:r>
          </w:p>
        </w:tc>
        <w:tc>
          <w:tcPr>
            <w:tcW w:w="1200" w:type="dxa"/>
            <w:tcBorders>
              <w:top w:val="nil"/>
              <w:left w:val="nil"/>
              <w:bottom w:val="nil"/>
              <w:right w:val="nil"/>
            </w:tcBorders>
            <w:shd w:val="clear" w:color="auto" w:fill="auto"/>
            <w:noWrap/>
            <w:vAlign w:val="bottom"/>
            <w:hideMark/>
          </w:tcPr>
          <w:p w14:paraId="7836DF2B"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color w:val="FF0000"/>
              </w:rPr>
              <w:t>($8,931)</w:t>
            </w:r>
          </w:p>
        </w:tc>
        <w:tc>
          <w:tcPr>
            <w:tcW w:w="1560" w:type="dxa"/>
            <w:tcBorders>
              <w:top w:val="nil"/>
              <w:left w:val="nil"/>
              <w:bottom w:val="nil"/>
              <w:right w:val="nil"/>
            </w:tcBorders>
            <w:shd w:val="clear" w:color="auto" w:fill="auto"/>
            <w:noWrap/>
            <w:vAlign w:val="bottom"/>
            <w:hideMark/>
          </w:tcPr>
          <w:p w14:paraId="6C1C69E2"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 xml:space="preserve">$29.63 </w:t>
            </w:r>
          </w:p>
        </w:tc>
        <w:tc>
          <w:tcPr>
            <w:tcW w:w="960" w:type="dxa"/>
            <w:tcBorders>
              <w:top w:val="nil"/>
              <w:left w:val="nil"/>
              <w:bottom w:val="nil"/>
              <w:right w:val="nil"/>
            </w:tcBorders>
            <w:shd w:val="clear" w:color="auto" w:fill="auto"/>
            <w:noWrap/>
            <w:vAlign w:val="bottom"/>
            <w:hideMark/>
          </w:tcPr>
          <w:p w14:paraId="1916E749" w14:textId="77777777" w:rsidR="00BA1876" w:rsidRPr="00FD13BB" w:rsidRDefault="00BA1876" w:rsidP="00BA1876">
            <w:pPr>
              <w:spacing w:after="0" w:line="240" w:lineRule="auto"/>
              <w:jc w:val="right"/>
              <w:rPr>
                <w:rFonts w:ascii="Calibri" w:eastAsia="Times New Roman" w:hAnsi="Calibri" w:cs="Calibri"/>
                <w:b/>
                <w:bCs/>
              </w:rPr>
            </w:pPr>
            <w:r w:rsidRPr="00FD13BB">
              <w:rPr>
                <w:rFonts w:ascii="Calibri" w:eastAsia="Times New Roman" w:hAnsi="Calibri" w:cs="Calibri"/>
                <w:b/>
                <w:bCs/>
              </w:rPr>
              <w:t>6</w:t>
            </w:r>
          </w:p>
        </w:tc>
      </w:tr>
      <w:tr w:rsidR="00BA1876" w:rsidRPr="00FD13BB" w14:paraId="4A6B6DE8" w14:textId="77777777" w:rsidTr="00BA1876">
        <w:trPr>
          <w:trHeight w:val="300"/>
        </w:trPr>
        <w:tc>
          <w:tcPr>
            <w:tcW w:w="500" w:type="dxa"/>
            <w:tcBorders>
              <w:top w:val="nil"/>
              <w:left w:val="nil"/>
              <w:bottom w:val="nil"/>
              <w:right w:val="nil"/>
            </w:tcBorders>
            <w:shd w:val="clear" w:color="auto" w:fill="auto"/>
            <w:noWrap/>
            <w:vAlign w:val="bottom"/>
            <w:hideMark/>
          </w:tcPr>
          <w:p w14:paraId="68ACE7E0" w14:textId="77777777" w:rsidR="00BA1876" w:rsidRPr="00FD13BB" w:rsidRDefault="00BA1876" w:rsidP="00BA1876">
            <w:pPr>
              <w:spacing w:after="0" w:line="240" w:lineRule="auto"/>
              <w:jc w:val="center"/>
              <w:rPr>
                <w:rFonts w:ascii="Calibri" w:eastAsia="Times New Roman" w:hAnsi="Calibri" w:cs="Calibri"/>
                <w:b/>
                <w:bCs/>
              </w:rPr>
            </w:pPr>
            <w:r w:rsidRPr="00FD13BB">
              <w:rPr>
                <w:rFonts w:ascii="Calibri" w:eastAsia="Times New Roman" w:hAnsi="Calibri" w:cs="Calibri"/>
                <w:b/>
                <w:bCs/>
              </w:rPr>
              <w:t>45</w:t>
            </w:r>
          </w:p>
        </w:tc>
        <w:tc>
          <w:tcPr>
            <w:tcW w:w="2920" w:type="dxa"/>
            <w:tcBorders>
              <w:top w:val="nil"/>
              <w:left w:val="nil"/>
              <w:bottom w:val="nil"/>
              <w:right w:val="nil"/>
            </w:tcBorders>
            <w:shd w:val="clear" w:color="auto" w:fill="auto"/>
            <w:noWrap/>
            <w:vAlign w:val="bottom"/>
            <w:hideMark/>
          </w:tcPr>
          <w:p w14:paraId="4C487A2E" w14:textId="77777777" w:rsidR="00BA1876" w:rsidRPr="00FD13BB" w:rsidRDefault="00BA1876" w:rsidP="00BA1876">
            <w:pPr>
              <w:spacing w:after="0" w:line="240" w:lineRule="auto"/>
              <w:rPr>
                <w:rFonts w:ascii="Calibri" w:eastAsia="Times New Roman" w:hAnsi="Calibri" w:cs="Calibri"/>
              </w:rPr>
            </w:pPr>
            <w:r w:rsidRPr="00FD13BB">
              <w:rPr>
                <w:rFonts w:ascii="Calibri" w:eastAsia="Times New Roman" w:hAnsi="Calibri" w:cs="Calibri"/>
              </w:rPr>
              <w:t>Shelby</w:t>
            </w:r>
          </w:p>
        </w:tc>
        <w:tc>
          <w:tcPr>
            <w:tcW w:w="760" w:type="dxa"/>
            <w:tcBorders>
              <w:top w:val="nil"/>
              <w:left w:val="nil"/>
              <w:bottom w:val="nil"/>
              <w:right w:val="nil"/>
            </w:tcBorders>
            <w:shd w:val="clear" w:color="auto" w:fill="auto"/>
            <w:noWrap/>
            <w:vAlign w:val="bottom"/>
            <w:hideMark/>
          </w:tcPr>
          <w:p w14:paraId="13840F94"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NC</w:t>
            </w:r>
          </w:p>
        </w:tc>
        <w:tc>
          <w:tcPr>
            <w:tcW w:w="1640" w:type="dxa"/>
            <w:tcBorders>
              <w:top w:val="nil"/>
              <w:left w:val="nil"/>
              <w:bottom w:val="nil"/>
              <w:right w:val="nil"/>
            </w:tcBorders>
            <w:shd w:val="clear" w:color="auto" w:fill="auto"/>
            <w:noWrap/>
            <w:vAlign w:val="bottom"/>
            <w:hideMark/>
          </w:tcPr>
          <w:p w14:paraId="4C566493"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$214,813 </w:t>
            </w:r>
          </w:p>
        </w:tc>
        <w:tc>
          <w:tcPr>
            <w:tcW w:w="1200" w:type="dxa"/>
            <w:tcBorders>
              <w:top w:val="nil"/>
              <w:left w:val="nil"/>
              <w:bottom w:val="nil"/>
              <w:right w:val="nil"/>
            </w:tcBorders>
            <w:shd w:val="clear" w:color="auto" w:fill="auto"/>
            <w:noWrap/>
            <w:vAlign w:val="bottom"/>
            <w:hideMark/>
          </w:tcPr>
          <w:p w14:paraId="295D4401"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$2,232 </w:t>
            </w:r>
          </w:p>
        </w:tc>
        <w:tc>
          <w:tcPr>
            <w:tcW w:w="1560" w:type="dxa"/>
            <w:tcBorders>
              <w:top w:val="nil"/>
              <w:left w:val="nil"/>
              <w:bottom w:val="nil"/>
              <w:right w:val="nil"/>
            </w:tcBorders>
            <w:shd w:val="clear" w:color="auto" w:fill="auto"/>
            <w:noWrap/>
            <w:vAlign w:val="bottom"/>
            <w:hideMark/>
          </w:tcPr>
          <w:p w14:paraId="7A06A3B7"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 xml:space="preserve">$34.37 </w:t>
            </w:r>
          </w:p>
        </w:tc>
        <w:tc>
          <w:tcPr>
            <w:tcW w:w="960" w:type="dxa"/>
            <w:tcBorders>
              <w:top w:val="nil"/>
              <w:left w:val="nil"/>
              <w:bottom w:val="nil"/>
              <w:right w:val="nil"/>
            </w:tcBorders>
            <w:shd w:val="clear" w:color="auto" w:fill="auto"/>
            <w:noWrap/>
            <w:vAlign w:val="bottom"/>
            <w:hideMark/>
          </w:tcPr>
          <w:p w14:paraId="6BC39D03" w14:textId="77777777" w:rsidR="00BA1876" w:rsidRPr="00FD13BB" w:rsidRDefault="00BA1876" w:rsidP="00BA1876">
            <w:pPr>
              <w:spacing w:after="0" w:line="240" w:lineRule="auto"/>
              <w:jc w:val="right"/>
              <w:rPr>
                <w:rFonts w:ascii="Calibri" w:eastAsia="Times New Roman" w:hAnsi="Calibri" w:cs="Calibri"/>
              </w:rPr>
            </w:pPr>
            <w:r w:rsidRPr="00FD13BB">
              <w:rPr>
                <w:rFonts w:ascii="Calibri" w:eastAsia="Times New Roman" w:hAnsi="Calibri" w:cs="Calibri"/>
              </w:rPr>
              <w:t>3.5</w:t>
            </w:r>
          </w:p>
        </w:tc>
      </w:tr>
    </w:tbl>
    <w:p w14:paraId="166433D4" w14:textId="77777777" w:rsidR="00BA1876" w:rsidRDefault="00BA1876" w:rsidP="00BA1876">
      <w:pPr>
        <w:rPr>
          <w:sz w:val="24"/>
          <w:szCs w:val="24"/>
        </w:rPr>
      </w:pPr>
    </w:p>
    <w:p w14:paraId="1D24F7A0" w14:textId="77777777" w:rsidR="00BA1876" w:rsidRDefault="00BA1876" w:rsidP="00BA1876">
      <w:pPr>
        <w:rPr>
          <w:sz w:val="24"/>
          <w:szCs w:val="24"/>
        </w:rPr>
      </w:pPr>
      <w:r w:rsidRPr="000F5997">
        <w:rPr>
          <w:b/>
          <w:bCs/>
          <w:sz w:val="24"/>
          <w:szCs w:val="24"/>
        </w:rPr>
        <w:t>Dewey’s Cookies in the House!</w:t>
      </w:r>
      <w:r>
        <w:rPr>
          <w:sz w:val="24"/>
          <w:szCs w:val="24"/>
        </w:rPr>
        <w:t xml:space="preserve"> – It was a pretty sweet deal with local Habitat’s making 30%, and Habitat NC making 10% from each sale. Until next season Dewey’s. YUM!</w:t>
      </w:r>
    </w:p>
    <w:p w14:paraId="2E3C8407" w14:textId="77777777" w:rsidR="00BA1876" w:rsidRPr="00A97B31" w:rsidRDefault="00BA1876" w:rsidP="00BA1876">
      <w:pPr>
        <w:pStyle w:val="NormalWeb"/>
        <w:shd w:val="clear" w:color="auto" w:fill="FFFFFF"/>
        <w:spacing w:before="0" w:beforeAutospacing="0" w:after="90" w:afterAutospacing="0"/>
        <w:rPr>
          <w:rFonts w:asciiTheme="minorHAnsi" w:hAnsiTheme="minorHAnsi" w:cstheme="minorHAnsi"/>
          <w:color w:val="1C1E21"/>
        </w:rPr>
      </w:pPr>
      <w:r w:rsidRPr="00A97B31">
        <w:rPr>
          <w:b/>
          <w:bCs/>
        </w:rPr>
        <w:t>Volunteers Needed</w:t>
      </w:r>
      <w:r>
        <w:rPr>
          <w:b/>
          <w:bCs/>
        </w:rPr>
        <w:t xml:space="preserve"> </w:t>
      </w:r>
      <w:r>
        <w:t xml:space="preserve">- </w:t>
      </w:r>
      <w:r w:rsidRPr="00A97B31">
        <w:rPr>
          <w:rFonts w:asciiTheme="minorHAnsi" w:hAnsiTheme="minorHAnsi" w:cstheme="minorHAnsi"/>
          <w:color w:val="1C1E21"/>
        </w:rPr>
        <w:t>The ReStore needs volunteers!</w:t>
      </w:r>
      <w:r>
        <w:rPr>
          <w:rFonts w:asciiTheme="minorHAnsi" w:hAnsiTheme="minorHAnsi" w:cstheme="minorHAnsi"/>
          <w:color w:val="1C1E21"/>
        </w:rPr>
        <w:t xml:space="preserve"> Cashiers, warehouse receiving and loading, customer service, sales floor merchandisers, thank-you ambassadors, greeters, and so much more.</w:t>
      </w:r>
    </w:p>
    <w:p w14:paraId="62A1BE48" w14:textId="77777777" w:rsidR="00BA1876" w:rsidRDefault="00BA1876" w:rsidP="00BA1876">
      <w:pPr>
        <w:pStyle w:val="NormalWeb"/>
        <w:shd w:val="clear" w:color="auto" w:fill="FFFFFF"/>
        <w:spacing w:before="0" w:beforeAutospacing="0" w:after="90" w:afterAutospacing="0"/>
        <w:rPr>
          <w:rFonts w:asciiTheme="minorHAnsi" w:hAnsiTheme="minorHAnsi" w:cstheme="minorHAnsi"/>
          <w:color w:val="1C1E21"/>
        </w:rPr>
      </w:pPr>
      <w:r w:rsidRPr="00A97B31">
        <w:rPr>
          <w:rFonts w:asciiTheme="minorHAnsi" w:hAnsiTheme="minorHAnsi" w:cstheme="minorHAnsi"/>
          <w:color w:val="1C1E21"/>
        </w:rPr>
        <w:t xml:space="preserve">Flexible volunteer shifts and work schedules. If you </w:t>
      </w:r>
      <w:r>
        <w:rPr>
          <w:rFonts w:asciiTheme="minorHAnsi" w:hAnsiTheme="minorHAnsi" w:cstheme="minorHAnsi"/>
          <w:color w:val="1C1E21"/>
        </w:rPr>
        <w:t xml:space="preserve">know someone or </w:t>
      </w:r>
      <w:r w:rsidRPr="00A97B31">
        <w:rPr>
          <w:rFonts w:asciiTheme="minorHAnsi" w:hAnsiTheme="minorHAnsi" w:cstheme="minorHAnsi"/>
          <w:color w:val="1C1E21"/>
        </w:rPr>
        <w:t xml:space="preserve">would like to help or need more information, please contact Kristi Biggar, ReStore Coordinator at 828-327-7467 or </w:t>
      </w:r>
      <w:hyperlink r:id="rId12" w:history="1">
        <w:r w:rsidRPr="00792EA7">
          <w:rPr>
            <w:rStyle w:val="Hyperlink"/>
            <w:rFonts w:asciiTheme="minorHAnsi" w:hAnsiTheme="minorHAnsi" w:cstheme="minorHAnsi"/>
          </w:rPr>
          <w:t>kristi@habitatcatawbavalley.org</w:t>
        </w:r>
      </w:hyperlink>
      <w:r w:rsidRPr="00A97B31">
        <w:rPr>
          <w:rFonts w:asciiTheme="minorHAnsi" w:hAnsiTheme="minorHAnsi" w:cstheme="minorHAnsi"/>
          <w:color w:val="1C1E21"/>
        </w:rPr>
        <w:t>.</w:t>
      </w:r>
    </w:p>
    <w:p w14:paraId="720DC3C5" w14:textId="77777777" w:rsidR="00BA1876" w:rsidRPr="00B31BA1" w:rsidRDefault="00BA1876" w:rsidP="00BA1876">
      <w:pPr>
        <w:rPr>
          <w:rFonts w:eastAsia="Times New Roman" w:cs="Helvetica"/>
          <w:sz w:val="24"/>
          <w:szCs w:val="24"/>
        </w:rPr>
      </w:pPr>
      <w:r>
        <w:rPr>
          <w:b/>
          <w:sz w:val="24"/>
          <w:szCs w:val="24"/>
        </w:rPr>
        <w:t>New ReStore Phone Number–</w:t>
      </w:r>
      <w:r>
        <w:rPr>
          <w:sz w:val="24"/>
          <w:szCs w:val="24"/>
        </w:rPr>
        <w:t xml:space="preserve"> 828-327-7467(SHOP)</w:t>
      </w:r>
      <w:r>
        <w:rPr>
          <w:rFonts w:eastAsia="Times New Roman" w:cs="Helvetica"/>
          <w:sz w:val="24"/>
          <w:szCs w:val="24"/>
        </w:rPr>
        <w:t xml:space="preserve"> </w:t>
      </w:r>
      <w:r w:rsidRPr="00B31BA1">
        <w:rPr>
          <w:rFonts w:eastAsia="Times New Roman" w:cs="Helvetica"/>
          <w:b/>
          <w:bCs/>
          <w:sz w:val="24"/>
          <w:szCs w:val="24"/>
        </w:rPr>
        <w:t>Website -</w:t>
      </w:r>
      <w:r>
        <w:rPr>
          <w:rFonts w:eastAsia="Times New Roman" w:cs="Helvetica"/>
          <w:b/>
          <w:bCs/>
          <w:sz w:val="24"/>
          <w:szCs w:val="24"/>
        </w:rPr>
        <w:t xml:space="preserve"> </w:t>
      </w:r>
      <w:r>
        <w:rPr>
          <w:rFonts w:eastAsia="Times New Roman" w:cs="Helvetica"/>
          <w:sz w:val="24"/>
          <w:szCs w:val="24"/>
        </w:rPr>
        <w:t>www.restorecatawbavalley.org</w:t>
      </w:r>
    </w:p>
    <w:p w14:paraId="151C40D3" w14:textId="77777777" w:rsidR="00BA1876" w:rsidRPr="004101E5" w:rsidRDefault="00BA1876" w:rsidP="00BA1876">
      <w:pPr>
        <w:rPr>
          <w:sz w:val="24"/>
          <w:szCs w:val="24"/>
        </w:rPr>
      </w:pPr>
      <w:r>
        <w:rPr>
          <w:sz w:val="24"/>
          <w:szCs w:val="24"/>
        </w:rPr>
        <w:t>Jeff Mingus                                                                                                                                                                      ReStore General Manager</w:t>
      </w:r>
    </w:p>
    <w:p w14:paraId="14FEE5BA" w14:textId="77777777" w:rsidR="00BA1876" w:rsidRPr="004101E5" w:rsidRDefault="00BA1876" w:rsidP="00BA1876">
      <w:pPr>
        <w:jc w:val="center"/>
        <w:rPr>
          <w:sz w:val="24"/>
          <w:szCs w:val="24"/>
        </w:rPr>
      </w:pPr>
    </w:p>
    <w:p w14:paraId="2FFC00AF" w14:textId="31B8F383" w:rsidR="00EF0AA5" w:rsidRDefault="00EF0AA5" w:rsidP="00F04188">
      <w:pPr>
        <w:pStyle w:val="NoSpacing"/>
        <w:jc w:val="center"/>
        <w:rPr>
          <w:b/>
          <w:bCs/>
          <w:sz w:val="28"/>
          <w:szCs w:val="28"/>
        </w:rPr>
      </w:pPr>
      <w:r>
        <w:rPr>
          <w:b/>
          <w:bCs/>
          <w:sz w:val="28"/>
          <w:szCs w:val="28"/>
        </w:rPr>
        <w:t>___________________________________________________________________</w:t>
      </w:r>
    </w:p>
    <w:p w14:paraId="4D5F9050" w14:textId="7A69EE9C" w:rsidR="00584F91" w:rsidRDefault="00584F91" w:rsidP="00F04188">
      <w:pPr>
        <w:pStyle w:val="NoSpacing"/>
        <w:jc w:val="center"/>
        <w:rPr>
          <w:b/>
          <w:bCs/>
          <w:sz w:val="28"/>
          <w:szCs w:val="28"/>
        </w:rPr>
      </w:pPr>
    </w:p>
    <w:p w14:paraId="06B0E841" w14:textId="1F545693" w:rsidR="00F04188" w:rsidRDefault="00F04188" w:rsidP="00F04188">
      <w:pPr>
        <w:spacing w:after="0"/>
        <w:ind w:left="-144"/>
      </w:pPr>
      <w:r>
        <w:rPr>
          <w:noProof/>
        </w:rPr>
        <mc:AlternateContent>
          <mc:Choice Requires="wps">
            <w:drawing>
              <wp:anchor distT="0" distB="0" distL="114300" distR="114300" simplePos="0" relativeHeight="251685888" behindDoc="0" locked="0" layoutInCell="1" allowOverlap="1" wp14:anchorId="018A1B59" wp14:editId="74773F46">
                <wp:simplePos x="0" y="0"/>
                <wp:positionH relativeFrom="column">
                  <wp:posOffset>-82550</wp:posOffset>
                </wp:positionH>
                <wp:positionV relativeFrom="paragraph">
                  <wp:posOffset>49530</wp:posOffset>
                </wp:positionV>
                <wp:extent cx="6235700" cy="31750"/>
                <wp:effectExtent l="0" t="0" r="31750" b="25400"/>
                <wp:wrapNone/>
                <wp:docPr id="18" name="Straight Connector 18"/>
                <wp:cNvGraphicFramePr/>
                <a:graphic xmlns:a="http://schemas.openxmlformats.org/drawingml/2006/main">
                  <a:graphicData uri="http://schemas.microsoft.com/office/word/2010/wordprocessingShape">
                    <wps:wsp>
                      <wps:cNvCnPr/>
                      <wps:spPr>
                        <a:xfrm flipV="1">
                          <a:off x="0" y="0"/>
                          <a:ext cx="62357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CB693" id="Straight Connector 18"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5pt,3.9pt" to="4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" strokecolor="#4472c4 [3204]" strokeweight=".5pt">
                <v:stroke joinstyle="miter"/>
              </v:line>
            </w:pict>
          </mc:Fallback>
        </mc:AlternateContent>
      </w:r>
    </w:p>
    <w:p w14:paraId="03C58ABD" w14:textId="064C293F" w:rsidR="004B2700" w:rsidRDefault="004B2700" w:rsidP="00FB5F09">
      <w:pPr>
        <w:tabs>
          <w:tab w:val="decimal" w:pos="8100"/>
        </w:tabs>
        <w:spacing w:after="160" w:line="259" w:lineRule="auto"/>
        <w:rPr>
          <w:sz w:val="20"/>
          <w:szCs w:val="20"/>
        </w:rPr>
      </w:pPr>
    </w:p>
    <w:p w14:paraId="32D705C4" w14:textId="108C5584" w:rsidR="00250BB0" w:rsidRDefault="00721A17" w:rsidP="00FB5F09">
      <w:pPr>
        <w:tabs>
          <w:tab w:val="decimal" w:pos="8100"/>
        </w:tabs>
        <w:spacing w:after="160" w:line="259" w:lineRule="auto"/>
        <w:rPr>
          <w:sz w:val="20"/>
          <w:szCs w:val="20"/>
        </w:rPr>
      </w:pPr>
      <w:r>
        <w:rPr>
          <w:b/>
          <w:bCs/>
          <w:noProof/>
          <w:sz w:val="28"/>
          <w:szCs w:val="28"/>
        </w:rPr>
        <mc:AlternateContent>
          <mc:Choice Requires="wps">
            <w:drawing>
              <wp:anchor distT="0" distB="0" distL="114300" distR="114300" simplePos="0" relativeHeight="251686912" behindDoc="1" locked="0" layoutInCell="1" allowOverlap="1" wp14:anchorId="7CCB825D" wp14:editId="1AB1F106">
                <wp:simplePos x="0" y="0"/>
                <wp:positionH relativeFrom="column">
                  <wp:posOffset>-647700</wp:posOffset>
                </wp:positionH>
                <wp:positionV relativeFrom="paragraph">
                  <wp:posOffset>266700</wp:posOffset>
                </wp:positionV>
                <wp:extent cx="7321550" cy="54229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7321550" cy="5422900"/>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8B4E" id="Rectangle 21" o:spid="_x0000_s1026" style="position:absolute;margin-left:-51pt;margin-top:21pt;width:576.5pt;height:4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" fillcolor="#c9c9c9 [1942]" strokecolor="#1f3763 [1604]" strokeweight="1pt"/>
            </w:pict>
          </mc:Fallback>
        </mc:AlternateContent>
      </w:r>
    </w:p>
    <w:p w14:paraId="52379FA1" w14:textId="65DAA8D8" w:rsidR="004B2700" w:rsidRPr="004B2700" w:rsidRDefault="004B2700" w:rsidP="004B2700">
      <w:pPr>
        <w:tabs>
          <w:tab w:val="decimal" w:pos="8100"/>
        </w:tabs>
        <w:spacing w:after="160" w:line="259" w:lineRule="auto"/>
        <w:jc w:val="center"/>
        <w:rPr>
          <w:b/>
          <w:bCs/>
          <w:color w:val="FFFFFF" w:themeColor="background1"/>
          <w:sz w:val="28"/>
          <w:szCs w:val="28"/>
        </w:rPr>
      </w:pPr>
    </w:p>
    <w:p w14:paraId="573D8562" w14:textId="37F39170" w:rsidR="004B2700" w:rsidRPr="00721A17" w:rsidRDefault="00BA1876" w:rsidP="004B2700">
      <w:pPr>
        <w:pStyle w:val="NoSpacing"/>
        <w:jc w:val="center"/>
        <w:rPr>
          <w:b/>
          <w:bCs/>
          <w:color w:val="000000" w:themeColor="text1"/>
          <w:sz w:val="28"/>
          <w:szCs w:val="28"/>
        </w:rPr>
      </w:pPr>
      <w:r w:rsidRPr="00721A17">
        <w:rPr>
          <w:b/>
          <w:bCs/>
          <w:color w:val="000000" w:themeColor="text1"/>
          <w:sz w:val="28"/>
          <w:szCs w:val="28"/>
        </w:rPr>
        <w:t xml:space="preserve">January </w:t>
      </w:r>
      <w:r w:rsidR="004B2700" w:rsidRPr="00721A17">
        <w:rPr>
          <w:b/>
          <w:bCs/>
          <w:color w:val="000000" w:themeColor="text1"/>
          <w:sz w:val="28"/>
          <w:szCs w:val="28"/>
        </w:rPr>
        <w:t>Construction Report</w:t>
      </w:r>
    </w:p>
    <w:p w14:paraId="30C04670" w14:textId="520ECE64" w:rsidR="004B2700" w:rsidRPr="00721A17" w:rsidRDefault="004B2700" w:rsidP="004B2700">
      <w:pPr>
        <w:pStyle w:val="NoSpacing"/>
        <w:jc w:val="center"/>
        <w:rPr>
          <w:b/>
          <w:bCs/>
          <w:color w:val="000000" w:themeColor="text1"/>
          <w:sz w:val="28"/>
          <w:szCs w:val="28"/>
        </w:rPr>
      </w:pPr>
      <w:r w:rsidRPr="00721A17">
        <w:rPr>
          <w:b/>
          <w:bCs/>
          <w:color w:val="000000" w:themeColor="text1"/>
          <w:sz w:val="28"/>
          <w:szCs w:val="28"/>
        </w:rPr>
        <w:t>Derek Ross</w:t>
      </w:r>
    </w:p>
    <w:p w14:paraId="13CDC41A" w14:textId="5177375B" w:rsidR="004B2700" w:rsidRDefault="00721A17" w:rsidP="00FB5F09">
      <w:pPr>
        <w:tabs>
          <w:tab w:val="decimal" w:pos="8100"/>
        </w:tabs>
        <w:spacing w:after="160" w:line="259" w:lineRule="auto"/>
        <w:rPr>
          <w:sz w:val="20"/>
          <w:szCs w:val="20"/>
        </w:rPr>
      </w:pPr>
      <w:r w:rsidRPr="00721A17">
        <w:drawing>
          <wp:inline distT="0" distB="0" distL="0" distR="0" wp14:anchorId="6593817D" wp14:editId="4A6450F5">
            <wp:extent cx="5943600" cy="4003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003914"/>
                    </a:xfrm>
                    <a:prstGeom prst="rect">
                      <a:avLst/>
                    </a:prstGeom>
                    <a:noFill/>
                    <a:ln>
                      <a:noFill/>
                    </a:ln>
                  </pic:spPr>
                </pic:pic>
              </a:graphicData>
            </a:graphic>
          </wp:inline>
        </w:drawing>
      </w:r>
    </w:p>
    <w:p w14:paraId="33B8D0EE" w14:textId="2F7384FA" w:rsidR="004B2700" w:rsidRPr="00FB5F09" w:rsidRDefault="004B2700" w:rsidP="00FB5F09">
      <w:pPr>
        <w:tabs>
          <w:tab w:val="decimal" w:pos="8100"/>
        </w:tabs>
        <w:spacing w:after="160" w:line="259" w:lineRule="auto"/>
        <w:rPr>
          <w:sz w:val="20"/>
          <w:szCs w:val="20"/>
        </w:rPr>
      </w:pPr>
    </w:p>
    <w:p w14:paraId="559056EA" w14:textId="65FEA9D3" w:rsidR="00F77C2C" w:rsidRDefault="00E101E4" w:rsidP="004B2700">
      <w:pPr>
        <w:rPr>
          <w:rFonts w:cstheme="minorHAnsi"/>
          <w:color w:val="FFFFFF" w:themeColor="background1"/>
          <w:sz w:val="24"/>
          <w:szCs w:val="24"/>
        </w:rPr>
      </w:pPr>
      <w:r>
        <w:rPr>
          <w:rFonts w:cstheme="minorHAnsi"/>
          <w:b/>
          <w:noProof/>
          <w:sz w:val="28"/>
          <w:szCs w:val="28"/>
        </w:rPr>
        <mc:AlternateContent>
          <mc:Choice Requires="wps">
            <w:drawing>
              <wp:anchor distT="0" distB="0" distL="114300" distR="114300" simplePos="0" relativeHeight="251670528" behindDoc="1" locked="0" layoutInCell="1" allowOverlap="1" wp14:anchorId="6B0708CD" wp14:editId="42472A37">
                <wp:simplePos x="0" y="0"/>
                <wp:positionH relativeFrom="column">
                  <wp:posOffset>69850</wp:posOffset>
                </wp:positionH>
                <wp:positionV relativeFrom="paragraph">
                  <wp:posOffset>125095</wp:posOffset>
                </wp:positionV>
                <wp:extent cx="6102350" cy="31750"/>
                <wp:effectExtent l="0" t="0" r="31750" b="25400"/>
                <wp:wrapNone/>
                <wp:docPr id="10" name="Straight Connector 10"/>
                <wp:cNvGraphicFramePr/>
                <a:graphic xmlns:a="http://schemas.openxmlformats.org/drawingml/2006/main">
                  <a:graphicData uri="http://schemas.microsoft.com/office/word/2010/wordprocessingShape">
                    <wps:wsp>
                      <wps:cNvCnPr/>
                      <wps:spPr>
                        <a:xfrm flipV="1">
                          <a:off x="0" y="0"/>
                          <a:ext cx="6102350" cy="3175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00BA" id="Straight Connector 1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85pt" to="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" strokecolor="#4472c4 [3204]" strokeweight=".5pt">
                <v:stroke joinstyle="miter"/>
              </v:line>
            </w:pict>
          </mc:Fallback>
        </mc:AlternateContent>
      </w:r>
      <w:r w:rsidR="00B76475" w:rsidRPr="00B76475">
        <w:rPr>
          <w:rFonts w:cstheme="minorHAnsi"/>
          <w:color w:val="FFFFFF" w:themeColor="background1"/>
          <w:sz w:val="24"/>
          <w:szCs w:val="24"/>
        </w:rPr>
        <w:t xml:space="preserve">  </w:t>
      </w:r>
    </w:p>
    <w:p w14:paraId="0EE2135C" w14:textId="77777777" w:rsidR="00254D71" w:rsidRPr="00FB5F09" w:rsidRDefault="00254D71" w:rsidP="00254D71">
      <w:pPr>
        <w:tabs>
          <w:tab w:val="decimal" w:pos="8100"/>
        </w:tabs>
        <w:spacing w:after="160" w:line="259" w:lineRule="auto"/>
        <w:contextualSpacing/>
        <w:rPr>
          <w:b/>
          <w:bCs/>
          <w:sz w:val="28"/>
          <w:szCs w:val="28"/>
        </w:rPr>
      </w:pPr>
    </w:p>
    <w:p w14:paraId="153CF5FA" w14:textId="1FAB5B1C" w:rsidR="00254D71" w:rsidRDefault="00254D71" w:rsidP="00254D71">
      <w:pPr>
        <w:tabs>
          <w:tab w:val="decimal" w:pos="8100"/>
        </w:tabs>
        <w:spacing w:after="160" w:line="259" w:lineRule="auto"/>
        <w:rPr>
          <w:sz w:val="20"/>
          <w:szCs w:val="20"/>
        </w:rPr>
      </w:pPr>
    </w:p>
    <w:p w14:paraId="0BD305A9" w14:textId="398CD89F" w:rsidR="00052EBD" w:rsidRDefault="00052EBD" w:rsidP="00254D71">
      <w:pPr>
        <w:tabs>
          <w:tab w:val="decimal" w:pos="8100"/>
        </w:tabs>
        <w:spacing w:after="160" w:line="259" w:lineRule="auto"/>
        <w:rPr>
          <w:sz w:val="20"/>
          <w:szCs w:val="20"/>
        </w:rPr>
      </w:pPr>
    </w:p>
    <w:p w14:paraId="6B5F1663" w14:textId="39EAD0DF" w:rsidR="00052EBD" w:rsidRDefault="00052EBD" w:rsidP="00254D71">
      <w:pPr>
        <w:tabs>
          <w:tab w:val="decimal" w:pos="8100"/>
        </w:tabs>
        <w:spacing w:after="160" w:line="259" w:lineRule="auto"/>
        <w:rPr>
          <w:sz w:val="20"/>
          <w:szCs w:val="20"/>
        </w:rPr>
      </w:pPr>
    </w:p>
    <w:p w14:paraId="005BCD10" w14:textId="301020D2" w:rsidR="00052EBD" w:rsidRDefault="00052EBD" w:rsidP="00254D71">
      <w:pPr>
        <w:tabs>
          <w:tab w:val="decimal" w:pos="8100"/>
        </w:tabs>
        <w:spacing w:after="160" w:line="259" w:lineRule="auto"/>
        <w:rPr>
          <w:sz w:val="20"/>
          <w:szCs w:val="20"/>
        </w:rPr>
      </w:pPr>
    </w:p>
    <w:p w14:paraId="75C7EF81" w14:textId="123C1231" w:rsidR="00250BB0" w:rsidRDefault="00250BB0" w:rsidP="00254D71">
      <w:pPr>
        <w:tabs>
          <w:tab w:val="decimal" w:pos="8100"/>
        </w:tabs>
        <w:spacing w:after="160" w:line="259" w:lineRule="auto"/>
        <w:rPr>
          <w:sz w:val="20"/>
          <w:szCs w:val="20"/>
        </w:rPr>
      </w:pPr>
    </w:p>
    <w:p w14:paraId="25928BB0" w14:textId="77777777" w:rsidR="00250BB0" w:rsidRDefault="00250BB0" w:rsidP="00254D71">
      <w:pPr>
        <w:tabs>
          <w:tab w:val="decimal" w:pos="8100"/>
        </w:tabs>
        <w:spacing w:after="160" w:line="259" w:lineRule="auto"/>
        <w:rPr>
          <w:sz w:val="20"/>
          <w:szCs w:val="20"/>
        </w:rPr>
      </w:pPr>
    </w:p>
    <w:p w14:paraId="4620DE12" w14:textId="75F430A7" w:rsidR="00721A17" w:rsidRDefault="00721A17" w:rsidP="00254D71">
      <w:pPr>
        <w:tabs>
          <w:tab w:val="decimal" w:pos="8100"/>
        </w:tabs>
        <w:spacing w:after="160" w:line="259" w:lineRule="auto"/>
        <w:rPr>
          <w:sz w:val="20"/>
          <w:szCs w:val="20"/>
        </w:rPr>
      </w:pPr>
    </w:p>
    <w:sectPr w:rsidR="00721A17" w:rsidSect="0041335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6109" w14:textId="77777777" w:rsidR="00BA1876" w:rsidRDefault="00BA1876" w:rsidP="00413351">
      <w:pPr>
        <w:spacing w:after="0" w:line="240" w:lineRule="auto"/>
      </w:pPr>
      <w:r>
        <w:separator/>
      </w:r>
    </w:p>
  </w:endnote>
  <w:endnote w:type="continuationSeparator" w:id="0">
    <w:p w14:paraId="3E2E48E7" w14:textId="77777777" w:rsidR="00BA1876" w:rsidRDefault="00BA1876" w:rsidP="0041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F5B5" w14:textId="77777777" w:rsidR="00BA1876" w:rsidRDefault="00BA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20760"/>
      <w:docPartObj>
        <w:docPartGallery w:val="Page Numbers (Bottom of Page)"/>
        <w:docPartUnique/>
      </w:docPartObj>
    </w:sdtPr>
    <w:sdtEndPr>
      <w:rPr>
        <w:color w:val="7F7F7F" w:themeColor="background1" w:themeShade="7F"/>
        <w:spacing w:val="60"/>
      </w:rPr>
    </w:sdtEndPr>
    <w:sdtContent>
      <w:p w14:paraId="17A54BE6" w14:textId="09F02420" w:rsidR="00BA1876" w:rsidRDefault="00BA18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D44653" w14:textId="77777777" w:rsidR="00BA1876" w:rsidRDefault="00BA1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B859" w14:textId="77777777" w:rsidR="00BA1876" w:rsidRDefault="00BA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FFB2" w14:textId="77777777" w:rsidR="00BA1876" w:rsidRDefault="00BA1876" w:rsidP="00413351">
      <w:pPr>
        <w:spacing w:after="0" w:line="240" w:lineRule="auto"/>
      </w:pPr>
      <w:r>
        <w:separator/>
      </w:r>
    </w:p>
  </w:footnote>
  <w:footnote w:type="continuationSeparator" w:id="0">
    <w:p w14:paraId="75CDD25C" w14:textId="77777777" w:rsidR="00BA1876" w:rsidRDefault="00BA1876" w:rsidP="0041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4CCD" w14:textId="77777777" w:rsidR="00BA1876" w:rsidRDefault="00BA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7624" w14:textId="77777777" w:rsidR="00BA1876" w:rsidRDefault="00BA1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BECF" w14:textId="77777777" w:rsidR="00BA1876" w:rsidRDefault="00BA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35B"/>
    <w:multiLevelType w:val="hybridMultilevel"/>
    <w:tmpl w:val="B1CC55B2"/>
    <w:lvl w:ilvl="0" w:tplc="42008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81797"/>
    <w:multiLevelType w:val="hybridMultilevel"/>
    <w:tmpl w:val="E5A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562F"/>
    <w:multiLevelType w:val="hybridMultilevel"/>
    <w:tmpl w:val="20C0DB1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0E09203E"/>
    <w:multiLevelType w:val="hybridMultilevel"/>
    <w:tmpl w:val="4B9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85D2B"/>
    <w:multiLevelType w:val="hybridMultilevel"/>
    <w:tmpl w:val="077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516B"/>
    <w:multiLevelType w:val="hybridMultilevel"/>
    <w:tmpl w:val="14D0D73E"/>
    <w:lvl w:ilvl="0" w:tplc="CCCE9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97BA4"/>
    <w:multiLevelType w:val="hybridMultilevel"/>
    <w:tmpl w:val="2722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C1C1D"/>
    <w:multiLevelType w:val="hybridMultilevel"/>
    <w:tmpl w:val="4CA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80EF0"/>
    <w:multiLevelType w:val="hybridMultilevel"/>
    <w:tmpl w:val="A5B0D7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C22E86"/>
    <w:multiLevelType w:val="hybridMultilevel"/>
    <w:tmpl w:val="4C8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4B94"/>
    <w:multiLevelType w:val="hybridMultilevel"/>
    <w:tmpl w:val="630AF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D91C1B"/>
    <w:multiLevelType w:val="hybridMultilevel"/>
    <w:tmpl w:val="F55EC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0853A0B"/>
    <w:multiLevelType w:val="hybridMultilevel"/>
    <w:tmpl w:val="2FF05978"/>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E33"/>
    <w:multiLevelType w:val="hybridMultilevel"/>
    <w:tmpl w:val="36688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154C1"/>
    <w:multiLevelType w:val="hybridMultilevel"/>
    <w:tmpl w:val="1CCE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F63AF"/>
    <w:multiLevelType w:val="hybridMultilevel"/>
    <w:tmpl w:val="9676AF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80068"/>
    <w:multiLevelType w:val="hybridMultilevel"/>
    <w:tmpl w:val="9762F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970F8"/>
    <w:multiLevelType w:val="hybridMultilevel"/>
    <w:tmpl w:val="518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A2A85"/>
    <w:multiLevelType w:val="hybridMultilevel"/>
    <w:tmpl w:val="569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142D9"/>
    <w:multiLevelType w:val="hybridMultilevel"/>
    <w:tmpl w:val="9D3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F6079"/>
    <w:multiLevelType w:val="hybridMultilevel"/>
    <w:tmpl w:val="80024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5D42AF"/>
    <w:multiLevelType w:val="hybridMultilevel"/>
    <w:tmpl w:val="0C349856"/>
    <w:lvl w:ilvl="0" w:tplc="97FC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C652B"/>
    <w:multiLevelType w:val="hybridMultilevel"/>
    <w:tmpl w:val="ACCC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C7E02"/>
    <w:multiLevelType w:val="hybridMultilevel"/>
    <w:tmpl w:val="D500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B2FE1"/>
    <w:multiLevelType w:val="hybridMultilevel"/>
    <w:tmpl w:val="58C6F6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A71618E"/>
    <w:multiLevelType w:val="hybridMultilevel"/>
    <w:tmpl w:val="BBE4A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FB3346"/>
    <w:multiLevelType w:val="hybridMultilevel"/>
    <w:tmpl w:val="95E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1279F"/>
    <w:multiLevelType w:val="hybridMultilevel"/>
    <w:tmpl w:val="EDD6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80FD9"/>
    <w:multiLevelType w:val="hybridMultilevel"/>
    <w:tmpl w:val="5A701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A56EEB"/>
    <w:multiLevelType w:val="hybridMultilevel"/>
    <w:tmpl w:val="DB4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95866"/>
    <w:multiLevelType w:val="hybridMultilevel"/>
    <w:tmpl w:val="1C76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51157"/>
    <w:multiLevelType w:val="hybridMultilevel"/>
    <w:tmpl w:val="F0B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01098"/>
    <w:multiLevelType w:val="hybridMultilevel"/>
    <w:tmpl w:val="535EB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F525E"/>
    <w:multiLevelType w:val="hybridMultilevel"/>
    <w:tmpl w:val="6CB49B4E"/>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15:restartNumberingAfterBreak="0">
    <w:nsid w:val="74314902"/>
    <w:multiLevelType w:val="hybridMultilevel"/>
    <w:tmpl w:val="1A18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E53BE"/>
    <w:multiLevelType w:val="hybridMultilevel"/>
    <w:tmpl w:val="DD9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63A95"/>
    <w:multiLevelType w:val="hybridMultilevel"/>
    <w:tmpl w:val="F7229DF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8" w15:restartNumberingAfterBreak="0">
    <w:nsid w:val="77106C38"/>
    <w:multiLevelType w:val="hybridMultilevel"/>
    <w:tmpl w:val="87B26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32"/>
  </w:num>
  <w:num w:numId="4">
    <w:abstractNumId w:val="14"/>
  </w:num>
  <w:num w:numId="5">
    <w:abstractNumId w:val="7"/>
  </w:num>
  <w:num w:numId="6">
    <w:abstractNumId w:val="30"/>
  </w:num>
  <w:num w:numId="7">
    <w:abstractNumId w:val="1"/>
  </w:num>
  <w:num w:numId="8">
    <w:abstractNumId w:val="5"/>
  </w:num>
  <w:num w:numId="9">
    <w:abstractNumId w:val="2"/>
  </w:num>
  <w:num w:numId="10">
    <w:abstractNumId w:val="29"/>
  </w:num>
  <w:num w:numId="11">
    <w:abstractNumId w:val="4"/>
  </w:num>
  <w:num w:numId="12">
    <w:abstractNumId w:val="35"/>
  </w:num>
  <w:num w:numId="13">
    <w:abstractNumId w:val="20"/>
  </w:num>
  <w:num w:numId="14">
    <w:abstractNumId w:val="21"/>
  </w:num>
  <w:num w:numId="15">
    <w:abstractNumId w:val="10"/>
  </w:num>
  <w:num w:numId="16">
    <w:abstractNumId w:val="12"/>
  </w:num>
  <w:num w:numId="17">
    <w:abstractNumId w:val="33"/>
  </w:num>
  <w:num w:numId="18">
    <w:abstractNumId w:val="25"/>
  </w:num>
  <w:num w:numId="19">
    <w:abstractNumId w:val="38"/>
  </w:num>
  <w:num w:numId="20">
    <w:abstractNumId w:val="16"/>
  </w:num>
  <w:num w:numId="21">
    <w:abstractNumId w:val="27"/>
  </w:num>
  <w:num w:numId="22">
    <w:abstractNumId w:val="8"/>
  </w:num>
  <w:num w:numId="23">
    <w:abstractNumId w:val="22"/>
  </w:num>
  <w:num w:numId="24">
    <w:abstractNumId w:val="13"/>
  </w:num>
  <w:num w:numId="25">
    <w:abstractNumId w:val="26"/>
  </w:num>
  <w:num w:numId="26">
    <w:abstractNumId w:val="37"/>
  </w:num>
  <w:num w:numId="27">
    <w:abstractNumId w:val="28"/>
  </w:num>
  <w:num w:numId="28">
    <w:abstractNumId w:val="11"/>
  </w:num>
  <w:num w:numId="29">
    <w:abstractNumId w:val="3"/>
  </w:num>
  <w:num w:numId="30">
    <w:abstractNumId w:val="18"/>
  </w:num>
  <w:num w:numId="31">
    <w:abstractNumId w:val="36"/>
  </w:num>
  <w:num w:numId="32">
    <w:abstractNumId w:val="19"/>
  </w:num>
  <w:num w:numId="33">
    <w:abstractNumId w:val="24"/>
  </w:num>
  <w:num w:numId="34">
    <w:abstractNumId w:val="17"/>
  </w:num>
  <w:num w:numId="35">
    <w:abstractNumId w:val="15"/>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54"/>
    <w:rsid w:val="00022740"/>
    <w:rsid w:val="000233B8"/>
    <w:rsid w:val="00023459"/>
    <w:rsid w:val="00031C14"/>
    <w:rsid w:val="00046FC1"/>
    <w:rsid w:val="00052EBD"/>
    <w:rsid w:val="0006030F"/>
    <w:rsid w:val="000A28AB"/>
    <w:rsid w:val="001057A7"/>
    <w:rsid w:val="00120282"/>
    <w:rsid w:val="0012190E"/>
    <w:rsid w:val="0013374C"/>
    <w:rsid w:val="00136714"/>
    <w:rsid w:val="00145670"/>
    <w:rsid w:val="00146B17"/>
    <w:rsid w:val="00163616"/>
    <w:rsid w:val="00163C93"/>
    <w:rsid w:val="0016502F"/>
    <w:rsid w:val="0016512E"/>
    <w:rsid w:val="00181548"/>
    <w:rsid w:val="001862BE"/>
    <w:rsid w:val="001901CF"/>
    <w:rsid w:val="001C610C"/>
    <w:rsid w:val="001C710B"/>
    <w:rsid w:val="001E4321"/>
    <w:rsid w:val="001E5853"/>
    <w:rsid w:val="001F236D"/>
    <w:rsid w:val="001F5965"/>
    <w:rsid w:val="002268DA"/>
    <w:rsid w:val="0023467E"/>
    <w:rsid w:val="00250BB0"/>
    <w:rsid w:val="002525C2"/>
    <w:rsid w:val="00254D71"/>
    <w:rsid w:val="002B3F3C"/>
    <w:rsid w:val="002B648C"/>
    <w:rsid w:val="002C7207"/>
    <w:rsid w:val="002E60C5"/>
    <w:rsid w:val="00301946"/>
    <w:rsid w:val="00311CAD"/>
    <w:rsid w:val="00312327"/>
    <w:rsid w:val="00316757"/>
    <w:rsid w:val="00317707"/>
    <w:rsid w:val="003302DB"/>
    <w:rsid w:val="00343BA0"/>
    <w:rsid w:val="00393148"/>
    <w:rsid w:val="003A468F"/>
    <w:rsid w:val="003B0C33"/>
    <w:rsid w:val="003C5841"/>
    <w:rsid w:val="003D5FA1"/>
    <w:rsid w:val="003F5762"/>
    <w:rsid w:val="00401E5E"/>
    <w:rsid w:val="00411C59"/>
    <w:rsid w:val="004121C7"/>
    <w:rsid w:val="00413351"/>
    <w:rsid w:val="00442D50"/>
    <w:rsid w:val="004513B0"/>
    <w:rsid w:val="00474D52"/>
    <w:rsid w:val="004B2700"/>
    <w:rsid w:val="004C1EEE"/>
    <w:rsid w:val="004D12ED"/>
    <w:rsid w:val="004E1234"/>
    <w:rsid w:val="00501D82"/>
    <w:rsid w:val="00507A44"/>
    <w:rsid w:val="00537FD2"/>
    <w:rsid w:val="00551500"/>
    <w:rsid w:val="0056499E"/>
    <w:rsid w:val="00571149"/>
    <w:rsid w:val="0058186D"/>
    <w:rsid w:val="00584F91"/>
    <w:rsid w:val="005A587E"/>
    <w:rsid w:val="005D071B"/>
    <w:rsid w:val="005E1B50"/>
    <w:rsid w:val="005F1E53"/>
    <w:rsid w:val="00617ACB"/>
    <w:rsid w:val="00655E9D"/>
    <w:rsid w:val="00656D45"/>
    <w:rsid w:val="00672B3F"/>
    <w:rsid w:val="006957F5"/>
    <w:rsid w:val="006B0527"/>
    <w:rsid w:val="006B793F"/>
    <w:rsid w:val="006C2E4C"/>
    <w:rsid w:val="006D4B73"/>
    <w:rsid w:val="006F42C3"/>
    <w:rsid w:val="007033EE"/>
    <w:rsid w:val="007068B3"/>
    <w:rsid w:val="00721A17"/>
    <w:rsid w:val="0074005D"/>
    <w:rsid w:val="0077389F"/>
    <w:rsid w:val="007A551C"/>
    <w:rsid w:val="007B0523"/>
    <w:rsid w:val="007F691A"/>
    <w:rsid w:val="00820FF9"/>
    <w:rsid w:val="00833C74"/>
    <w:rsid w:val="00834549"/>
    <w:rsid w:val="008374A9"/>
    <w:rsid w:val="00842EAB"/>
    <w:rsid w:val="008445A6"/>
    <w:rsid w:val="00847FC3"/>
    <w:rsid w:val="008548F8"/>
    <w:rsid w:val="00864C74"/>
    <w:rsid w:val="00875D5B"/>
    <w:rsid w:val="008761B4"/>
    <w:rsid w:val="00895C17"/>
    <w:rsid w:val="008A548D"/>
    <w:rsid w:val="008C24E4"/>
    <w:rsid w:val="008E4368"/>
    <w:rsid w:val="009066D2"/>
    <w:rsid w:val="00906DEA"/>
    <w:rsid w:val="00923AFE"/>
    <w:rsid w:val="00930032"/>
    <w:rsid w:val="009877D2"/>
    <w:rsid w:val="0099413C"/>
    <w:rsid w:val="009E0A72"/>
    <w:rsid w:val="009E6029"/>
    <w:rsid w:val="009E65EB"/>
    <w:rsid w:val="00A15491"/>
    <w:rsid w:val="00A50ABC"/>
    <w:rsid w:val="00A57A01"/>
    <w:rsid w:val="00A62C54"/>
    <w:rsid w:val="00A66497"/>
    <w:rsid w:val="00A95DCE"/>
    <w:rsid w:val="00AA4074"/>
    <w:rsid w:val="00AB0AF6"/>
    <w:rsid w:val="00AB4562"/>
    <w:rsid w:val="00AB6DC4"/>
    <w:rsid w:val="00AD6186"/>
    <w:rsid w:val="00AF2B86"/>
    <w:rsid w:val="00B22544"/>
    <w:rsid w:val="00B22D6D"/>
    <w:rsid w:val="00B24BD1"/>
    <w:rsid w:val="00B4245A"/>
    <w:rsid w:val="00B46D1B"/>
    <w:rsid w:val="00B53712"/>
    <w:rsid w:val="00B6257D"/>
    <w:rsid w:val="00B70B04"/>
    <w:rsid w:val="00B76475"/>
    <w:rsid w:val="00B81549"/>
    <w:rsid w:val="00BA1876"/>
    <w:rsid w:val="00BB47C5"/>
    <w:rsid w:val="00BD7605"/>
    <w:rsid w:val="00C03BFE"/>
    <w:rsid w:val="00C66F8C"/>
    <w:rsid w:val="00C815B8"/>
    <w:rsid w:val="00C97258"/>
    <w:rsid w:val="00CA6A9D"/>
    <w:rsid w:val="00CB4A9D"/>
    <w:rsid w:val="00CC2579"/>
    <w:rsid w:val="00CD0160"/>
    <w:rsid w:val="00CE68A4"/>
    <w:rsid w:val="00CE7B27"/>
    <w:rsid w:val="00D352C8"/>
    <w:rsid w:val="00D56C02"/>
    <w:rsid w:val="00D61FDA"/>
    <w:rsid w:val="00D71E95"/>
    <w:rsid w:val="00D74ED6"/>
    <w:rsid w:val="00D870F0"/>
    <w:rsid w:val="00DB2386"/>
    <w:rsid w:val="00DB5613"/>
    <w:rsid w:val="00DB7BA1"/>
    <w:rsid w:val="00DF008E"/>
    <w:rsid w:val="00E101E4"/>
    <w:rsid w:val="00E17CBA"/>
    <w:rsid w:val="00E230EC"/>
    <w:rsid w:val="00E432CE"/>
    <w:rsid w:val="00E64DDF"/>
    <w:rsid w:val="00E823CA"/>
    <w:rsid w:val="00E84D4D"/>
    <w:rsid w:val="00EA7AAA"/>
    <w:rsid w:val="00EC364A"/>
    <w:rsid w:val="00EE206B"/>
    <w:rsid w:val="00EE3694"/>
    <w:rsid w:val="00EF0AA5"/>
    <w:rsid w:val="00F04188"/>
    <w:rsid w:val="00F06CFD"/>
    <w:rsid w:val="00F17C21"/>
    <w:rsid w:val="00F2405F"/>
    <w:rsid w:val="00F253A8"/>
    <w:rsid w:val="00F37FF2"/>
    <w:rsid w:val="00F669C3"/>
    <w:rsid w:val="00F67CDF"/>
    <w:rsid w:val="00F76ACD"/>
    <w:rsid w:val="00F77C2C"/>
    <w:rsid w:val="00F904A9"/>
    <w:rsid w:val="00FB5F09"/>
    <w:rsid w:val="00FD5D18"/>
    <w:rsid w:val="00FE4A06"/>
    <w:rsid w:val="00FF017C"/>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BD83"/>
  <w15:chartTrackingRefBased/>
  <w15:docId w15:val="{7DBF0CBA-E788-4BC2-9FCE-06D3450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C5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54"/>
    <w:pPr>
      <w:ind w:left="720"/>
      <w:contextualSpacing/>
    </w:pPr>
  </w:style>
  <w:style w:type="table" w:styleId="TableGrid">
    <w:name w:val="Table Grid"/>
    <w:basedOn w:val="TableNormal"/>
    <w:uiPriority w:val="59"/>
    <w:rsid w:val="00A6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20FF9"/>
    <w:pPr>
      <w:spacing w:line="240" w:lineRule="auto"/>
    </w:pPr>
    <w:rPr>
      <w:i/>
      <w:iCs/>
      <w:color w:val="44546A" w:themeColor="text2"/>
      <w:sz w:val="18"/>
      <w:szCs w:val="18"/>
    </w:rPr>
  </w:style>
  <w:style w:type="paragraph" w:styleId="NoSpacing">
    <w:name w:val="No Spacing"/>
    <w:uiPriority w:val="1"/>
    <w:qFormat/>
    <w:rsid w:val="00CC2579"/>
    <w:pPr>
      <w:spacing w:after="0" w:line="240" w:lineRule="auto"/>
    </w:pPr>
  </w:style>
  <w:style w:type="paragraph" w:styleId="BalloonText">
    <w:name w:val="Balloon Text"/>
    <w:basedOn w:val="Normal"/>
    <w:link w:val="BalloonTextChar"/>
    <w:uiPriority w:val="99"/>
    <w:semiHidden/>
    <w:unhideWhenUsed/>
    <w:rsid w:val="009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72"/>
    <w:rPr>
      <w:rFonts w:ascii="Segoe UI" w:hAnsi="Segoe UI" w:cs="Segoe UI"/>
      <w:sz w:val="18"/>
      <w:szCs w:val="18"/>
    </w:rPr>
  </w:style>
  <w:style w:type="paragraph" w:styleId="Header">
    <w:name w:val="header"/>
    <w:basedOn w:val="Normal"/>
    <w:link w:val="HeaderChar"/>
    <w:uiPriority w:val="99"/>
    <w:unhideWhenUsed/>
    <w:rsid w:val="0041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51"/>
  </w:style>
  <w:style w:type="paragraph" w:styleId="Footer">
    <w:name w:val="footer"/>
    <w:basedOn w:val="Normal"/>
    <w:link w:val="FooterChar"/>
    <w:uiPriority w:val="99"/>
    <w:unhideWhenUsed/>
    <w:rsid w:val="0041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51"/>
  </w:style>
  <w:style w:type="character" w:styleId="Hyperlink">
    <w:name w:val="Hyperlink"/>
    <w:basedOn w:val="DefaultParagraphFont"/>
    <w:uiPriority w:val="99"/>
    <w:unhideWhenUsed/>
    <w:rsid w:val="00C815B8"/>
    <w:rPr>
      <w:color w:val="0563C1" w:themeColor="hyperlink"/>
      <w:u w:val="single"/>
    </w:rPr>
  </w:style>
  <w:style w:type="paragraph" w:styleId="PlainText">
    <w:name w:val="Plain Text"/>
    <w:basedOn w:val="Normal"/>
    <w:link w:val="PlainTextChar"/>
    <w:uiPriority w:val="99"/>
    <w:semiHidden/>
    <w:unhideWhenUsed/>
    <w:rsid w:val="00C815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15B8"/>
    <w:rPr>
      <w:rFonts w:ascii="Calibri" w:hAnsi="Calibri"/>
      <w:szCs w:val="21"/>
    </w:rPr>
  </w:style>
  <w:style w:type="character" w:styleId="FollowedHyperlink">
    <w:name w:val="FollowedHyperlink"/>
    <w:basedOn w:val="DefaultParagraphFont"/>
    <w:uiPriority w:val="99"/>
    <w:semiHidden/>
    <w:unhideWhenUsed/>
    <w:rsid w:val="00C815B8"/>
    <w:rPr>
      <w:color w:val="954F72" w:themeColor="followedHyperlink"/>
      <w:u w:val="single"/>
    </w:rPr>
  </w:style>
  <w:style w:type="character" w:styleId="UnresolvedMention">
    <w:name w:val="Unresolved Mention"/>
    <w:basedOn w:val="DefaultParagraphFont"/>
    <w:uiPriority w:val="99"/>
    <w:semiHidden/>
    <w:unhideWhenUsed/>
    <w:rsid w:val="00AA4074"/>
    <w:rPr>
      <w:color w:val="605E5C"/>
      <w:shd w:val="clear" w:color="auto" w:fill="E1DFDD"/>
    </w:rPr>
  </w:style>
  <w:style w:type="paragraph" w:styleId="NormalWeb">
    <w:name w:val="Normal (Web)"/>
    <w:basedOn w:val="Normal"/>
    <w:uiPriority w:val="99"/>
    <w:unhideWhenUsed/>
    <w:rsid w:val="0090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0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297">
      <w:bodyDiv w:val="1"/>
      <w:marLeft w:val="0"/>
      <w:marRight w:val="0"/>
      <w:marTop w:val="0"/>
      <w:marBottom w:val="0"/>
      <w:divBdr>
        <w:top w:val="none" w:sz="0" w:space="0" w:color="auto"/>
        <w:left w:val="none" w:sz="0" w:space="0" w:color="auto"/>
        <w:bottom w:val="none" w:sz="0" w:space="0" w:color="auto"/>
        <w:right w:val="none" w:sz="0" w:space="0" w:color="auto"/>
      </w:divBdr>
    </w:div>
    <w:div w:id="87118866">
      <w:bodyDiv w:val="1"/>
      <w:marLeft w:val="0"/>
      <w:marRight w:val="0"/>
      <w:marTop w:val="0"/>
      <w:marBottom w:val="0"/>
      <w:divBdr>
        <w:top w:val="none" w:sz="0" w:space="0" w:color="auto"/>
        <w:left w:val="none" w:sz="0" w:space="0" w:color="auto"/>
        <w:bottom w:val="none" w:sz="0" w:space="0" w:color="auto"/>
        <w:right w:val="none" w:sz="0" w:space="0" w:color="auto"/>
      </w:divBdr>
    </w:div>
    <w:div w:id="182327997">
      <w:bodyDiv w:val="1"/>
      <w:marLeft w:val="0"/>
      <w:marRight w:val="0"/>
      <w:marTop w:val="0"/>
      <w:marBottom w:val="0"/>
      <w:divBdr>
        <w:top w:val="none" w:sz="0" w:space="0" w:color="auto"/>
        <w:left w:val="none" w:sz="0" w:space="0" w:color="auto"/>
        <w:bottom w:val="none" w:sz="0" w:space="0" w:color="auto"/>
        <w:right w:val="none" w:sz="0" w:space="0" w:color="auto"/>
      </w:divBdr>
    </w:div>
    <w:div w:id="2564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isti@habitatcatawbavalle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543F-7797-4884-B3E9-2036786B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Gellman</dc:creator>
  <cp:keywords/>
  <dc:description/>
  <cp:lastModifiedBy>Mitzi Gellman</cp:lastModifiedBy>
  <cp:revision>3</cp:revision>
  <cp:lastPrinted>2019-11-21T16:20:00Z</cp:lastPrinted>
  <dcterms:created xsi:type="dcterms:W3CDTF">2020-01-22T20:22:00Z</dcterms:created>
  <dcterms:modified xsi:type="dcterms:W3CDTF">2020-01-22T21:42:00Z</dcterms:modified>
</cp:coreProperties>
</file>