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5526946"/>
    <w:bookmarkEnd w:id="0"/>
    <w:p w14:paraId="1AD7DFF3" w14:textId="189A2A93" w:rsidR="00CC2579" w:rsidRPr="00AB0AF6" w:rsidRDefault="00AB0AF6" w:rsidP="00CC2579">
      <w:pPr>
        <w:spacing w:after="0" w:line="240" w:lineRule="auto"/>
        <w:jc w:val="center"/>
        <w:rPr>
          <w:rFonts w:ascii="Calibri" w:eastAsia="Calibri" w:hAnsi="Calibri" w:cs="Times New Roman"/>
          <w:b/>
          <w:color w:val="FFFFFF" w:themeColor="background1"/>
          <w:sz w:val="28"/>
        </w:rPr>
      </w:pPr>
      <w:r w:rsidRPr="00AB0AF6">
        <w:rPr>
          <w:rFonts w:ascii="Calibri" w:eastAsia="Calibri" w:hAnsi="Calibri" w:cs="Times New Roman"/>
          <w:b/>
          <w:noProof/>
          <w:color w:val="FFFFFF" w:themeColor="background1"/>
          <w:sz w:val="28"/>
        </w:rPr>
        <mc:AlternateContent>
          <mc:Choice Requires="wps">
            <w:drawing>
              <wp:anchor distT="0" distB="0" distL="114300" distR="114300" simplePos="0" relativeHeight="251668480" behindDoc="1" locked="0" layoutInCell="1" allowOverlap="1" wp14:anchorId="6D5FF828" wp14:editId="76E7A79B">
                <wp:simplePos x="0" y="0"/>
                <wp:positionH relativeFrom="margin">
                  <wp:align>left</wp:align>
                </wp:positionH>
                <wp:positionV relativeFrom="paragraph">
                  <wp:posOffset>-152400</wp:posOffset>
                </wp:positionV>
                <wp:extent cx="6223000" cy="6286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62230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04D475" id="Rectangle 13" o:spid="_x0000_s1026" style="position:absolute;margin-left:0;margin-top:-12pt;width:490pt;height:49.5pt;z-index:-2516480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" fillcolor="#4472c4 [3204]" strokecolor="#1f3763 [1604]" strokeweight="1pt">
                <w10:wrap anchorx="margin"/>
              </v:rect>
            </w:pict>
          </mc:Fallback>
        </mc:AlternateContent>
      </w:r>
      <w:r w:rsidR="00CC2579" w:rsidRPr="00AB0AF6">
        <w:rPr>
          <w:rFonts w:ascii="Calibri" w:eastAsia="Calibri" w:hAnsi="Calibri" w:cs="Times New Roman"/>
          <w:b/>
          <w:color w:val="FFFFFF" w:themeColor="background1"/>
          <w:sz w:val="28"/>
        </w:rPr>
        <w:t>Habitat for Humanity of Catawba Valley</w:t>
      </w:r>
    </w:p>
    <w:p w14:paraId="66B72F10" w14:textId="77777777" w:rsidR="00CC2579" w:rsidRPr="00AB0AF6" w:rsidRDefault="00CC2579" w:rsidP="00CC2579">
      <w:pPr>
        <w:spacing w:after="0" w:line="240" w:lineRule="auto"/>
        <w:jc w:val="center"/>
        <w:rPr>
          <w:rFonts w:ascii="Calibri" w:eastAsia="Calibri" w:hAnsi="Calibri" w:cs="Times New Roman"/>
          <w:b/>
          <w:color w:val="FFFFFF" w:themeColor="background1"/>
          <w:sz w:val="28"/>
        </w:rPr>
      </w:pPr>
      <w:r w:rsidRPr="00AB0AF6">
        <w:rPr>
          <w:rFonts w:ascii="Calibri" w:eastAsia="Calibri" w:hAnsi="Calibri" w:cs="Times New Roman"/>
          <w:b/>
          <w:color w:val="FFFFFF" w:themeColor="background1"/>
          <w:sz w:val="28"/>
        </w:rPr>
        <w:t>Board of Directors Meeting</w:t>
      </w:r>
    </w:p>
    <w:p w14:paraId="1C956516" w14:textId="77777777" w:rsidR="00CC2579" w:rsidRPr="009244A3" w:rsidRDefault="00CC2579" w:rsidP="00CC2579">
      <w:pPr>
        <w:spacing w:after="0" w:line="240" w:lineRule="auto"/>
        <w:rPr>
          <w:rFonts w:ascii="Calibri" w:eastAsia="Calibri" w:hAnsi="Calibri" w:cs="Times New Roman"/>
          <w:sz w:val="28"/>
        </w:rPr>
      </w:pPr>
    </w:p>
    <w:p w14:paraId="2A53C287" w14:textId="67D8168A" w:rsidR="00CC2579" w:rsidRPr="00CB4A9D" w:rsidRDefault="004D12ED" w:rsidP="00CC2579">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August 26</w:t>
      </w:r>
      <w:r w:rsidR="00CC2579" w:rsidRPr="00CB4A9D">
        <w:rPr>
          <w:rFonts w:ascii="Calibri" w:eastAsia="Calibri" w:hAnsi="Calibri" w:cs="Times New Roman"/>
          <w:sz w:val="24"/>
          <w:szCs w:val="24"/>
        </w:rPr>
        <w:t>, 2019</w:t>
      </w:r>
    </w:p>
    <w:p w14:paraId="0BAFDEF0" w14:textId="784FBC7F" w:rsidR="00413351" w:rsidRDefault="00413351" w:rsidP="00CC2579">
      <w:pPr>
        <w:spacing w:after="0" w:line="240" w:lineRule="auto"/>
        <w:rPr>
          <w:rFonts w:ascii="Calibri" w:eastAsia="Calibri" w:hAnsi="Calibri" w:cs="Times New Roman"/>
          <w:b/>
          <w:sz w:val="28"/>
          <w:szCs w:val="28"/>
        </w:rPr>
      </w:pPr>
    </w:p>
    <w:p w14:paraId="25FF4FEC" w14:textId="6321D51A" w:rsidR="004D12ED" w:rsidRDefault="004D12ED" w:rsidP="00CC2579">
      <w:pPr>
        <w:spacing w:after="0" w:line="240" w:lineRule="auto"/>
        <w:rPr>
          <w:rFonts w:ascii="Calibri" w:eastAsia="Calibri" w:hAnsi="Calibri" w:cs="Times New Roman"/>
          <w:b/>
          <w:sz w:val="28"/>
          <w:szCs w:val="28"/>
        </w:rPr>
      </w:pPr>
      <w:r>
        <w:rPr>
          <w:rFonts w:ascii="Calibri" w:eastAsia="Calibri" w:hAnsi="Calibri" w:cs="Times New Roman"/>
          <w:b/>
          <w:sz w:val="28"/>
          <w:szCs w:val="28"/>
        </w:rPr>
        <w:t>Swearing in of New Members</w:t>
      </w:r>
    </w:p>
    <w:p w14:paraId="428DB50A" w14:textId="77777777" w:rsidR="004D12ED" w:rsidRDefault="004D12ED" w:rsidP="00CC2579">
      <w:pPr>
        <w:spacing w:after="0" w:line="240" w:lineRule="auto"/>
        <w:rPr>
          <w:rFonts w:ascii="Calibri" w:eastAsia="Calibri" w:hAnsi="Calibri" w:cs="Times New Roman"/>
          <w:b/>
          <w:sz w:val="28"/>
          <w:szCs w:val="28"/>
        </w:rPr>
      </w:pPr>
    </w:p>
    <w:p w14:paraId="2CA462BE" w14:textId="5E68DF6A" w:rsidR="00CC2579" w:rsidRPr="009244A3" w:rsidRDefault="00CC2579" w:rsidP="00CC2579">
      <w:pPr>
        <w:spacing w:after="0" w:line="240" w:lineRule="auto"/>
        <w:rPr>
          <w:rFonts w:ascii="Calibri" w:eastAsia="Calibri" w:hAnsi="Calibri" w:cs="Times New Roman"/>
          <w:sz w:val="28"/>
          <w:szCs w:val="28"/>
        </w:rPr>
      </w:pPr>
      <w:r w:rsidRPr="009244A3">
        <w:rPr>
          <w:rFonts w:ascii="Calibri" w:eastAsia="Calibri" w:hAnsi="Calibri" w:cs="Times New Roman"/>
          <w:b/>
          <w:sz w:val="28"/>
          <w:szCs w:val="28"/>
        </w:rPr>
        <w:t xml:space="preserve">Devotion </w:t>
      </w:r>
      <w:r w:rsidR="001F5965">
        <w:rPr>
          <w:rFonts w:ascii="Calibri" w:eastAsia="Calibri" w:hAnsi="Calibri" w:cs="Times New Roman"/>
          <w:b/>
          <w:sz w:val="28"/>
          <w:szCs w:val="28"/>
        </w:rPr>
        <w:t xml:space="preserve">– </w:t>
      </w:r>
      <w:r w:rsidR="004D12ED">
        <w:rPr>
          <w:rFonts w:ascii="Calibri" w:eastAsia="Calibri" w:hAnsi="Calibri" w:cs="Times New Roman"/>
          <w:b/>
          <w:sz w:val="28"/>
          <w:szCs w:val="28"/>
        </w:rPr>
        <w:t>Jenna Ross</w:t>
      </w:r>
    </w:p>
    <w:p w14:paraId="396CEED0" w14:textId="77777777" w:rsidR="00CC2579" w:rsidRPr="009244A3" w:rsidRDefault="00CC2579" w:rsidP="00CC2579">
      <w:pPr>
        <w:spacing w:after="0" w:line="240" w:lineRule="auto"/>
        <w:rPr>
          <w:rFonts w:ascii="Calibri" w:eastAsia="Calibri" w:hAnsi="Calibri" w:cs="Times New Roman"/>
        </w:rPr>
      </w:pPr>
    </w:p>
    <w:p w14:paraId="23126899" w14:textId="22257C16" w:rsidR="00CC2579" w:rsidRPr="009244A3" w:rsidRDefault="00CC2579" w:rsidP="00CC2579">
      <w:pPr>
        <w:spacing w:after="0" w:line="240" w:lineRule="auto"/>
        <w:rPr>
          <w:rFonts w:ascii="Calibri" w:eastAsia="Calibri" w:hAnsi="Calibri" w:cs="Times New Roman"/>
          <w:sz w:val="28"/>
        </w:rPr>
      </w:pPr>
      <w:r w:rsidRPr="009244A3">
        <w:rPr>
          <w:rFonts w:ascii="Calibri" w:eastAsia="Calibri" w:hAnsi="Calibri" w:cs="Times New Roman"/>
          <w:noProof/>
        </w:rPr>
        <w:drawing>
          <wp:inline distT="0" distB="0" distL="0" distR="0" wp14:anchorId="27195E98" wp14:editId="134EA21F">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244A3">
        <w:rPr>
          <w:rFonts w:ascii="Calibri" w:eastAsia="Calibri" w:hAnsi="Calibri" w:cs="Times New Roman"/>
          <w:b/>
          <w:sz w:val="28"/>
        </w:rPr>
        <w:t>Adoption of Agenda</w:t>
      </w:r>
      <w:r w:rsidRPr="009244A3">
        <w:rPr>
          <w:rFonts w:ascii="Calibri" w:eastAsia="Calibri" w:hAnsi="Calibri" w:cs="Times New Roman"/>
          <w:sz w:val="28"/>
        </w:rPr>
        <w:t xml:space="preserve"> — </w:t>
      </w:r>
      <w:r w:rsidR="00393148">
        <w:rPr>
          <w:rFonts w:ascii="Calibri" w:eastAsia="Calibri" w:hAnsi="Calibri" w:cs="Times New Roman"/>
          <w:b/>
          <w:sz w:val="28"/>
        </w:rPr>
        <w:t>Whit Malone</w:t>
      </w:r>
    </w:p>
    <w:p w14:paraId="1443708E" w14:textId="3BB0274D" w:rsidR="00CC2579" w:rsidRDefault="00CC2579" w:rsidP="00CC2579">
      <w:pPr>
        <w:spacing w:after="0" w:line="240" w:lineRule="auto"/>
        <w:rPr>
          <w:rFonts w:ascii="Calibri" w:eastAsia="Calibri" w:hAnsi="Calibri" w:cs="Times New Roman"/>
          <w:sz w:val="28"/>
          <w:szCs w:val="28"/>
        </w:rPr>
      </w:pPr>
    </w:p>
    <w:p w14:paraId="7A41A92F" w14:textId="77777777" w:rsidR="00CC2579" w:rsidRPr="009244A3" w:rsidRDefault="00CC2579" w:rsidP="00CC2579">
      <w:pPr>
        <w:spacing w:after="0" w:line="240" w:lineRule="auto"/>
        <w:rPr>
          <w:rFonts w:ascii="Calibri" w:eastAsia="Calibri" w:hAnsi="Calibri" w:cs="Times New Roman"/>
          <w:b/>
          <w:sz w:val="28"/>
          <w:szCs w:val="28"/>
        </w:rPr>
      </w:pPr>
      <w:r w:rsidRPr="009244A3">
        <w:rPr>
          <w:rFonts w:ascii="Calibri" w:eastAsia="Calibri" w:hAnsi="Calibri" w:cs="Times New Roman"/>
          <w:b/>
          <w:sz w:val="28"/>
          <w:szCs w:val="28"/>
        </w:rPr>
        <w:t xml:space="preserve">Consent Agenda: </w:t>
      </w:r>
      <w:r>
        <w:rPr>
          <w:rFonts w:ascii="Calibri" w:eastAsia="Calibri" w:hAnsi="Calibri" w:cs="Times New Roman"/>
          <w:b/>
          <w:sz w:val="28"/>
          <w:szCs w:val="28"/>
        </w:rPr>
        <w:t xml:space="preserve"> </w:t>
      </w:r>
    </w:p>
    <w:p w14:paraId="440479B8" w14:textId="6EA4F444" w:rsidR="00CC2579" w:rsidRDefault="00E84D4D" w:rsidP="00CC2579">
      <w:pPr>
        <w:spacing w:after="0" w:line="240" w:lineRule="auto"/>
        <w:rPr>
          <w:rFonts w:ascii="Calibri" w:eastAsia="Calibri" w:hAnsi="Calibri" w:cs="Times New Roman"/>
          <w:sz w:val="20"/>
          <w:szCs w:val="20"/>
        </w:rPr>
      </w:pPr>
      <w:r>
        <w:rPr>
          <w:rFonts w:ascii="Calibri" w:eastAsia="Calibri" w:hAnsi="Calibri" w:cs="Times New Roman"/>
          <w:sz w:val="20"/>
          <w:szCs w:val="20"/>
        </w:rPr>
        <w:t>I</w:t>
      </w:r>
      <w:r w:rsidR="00CC2579" w:rsidRPr="00081006">
        <w:rPr>
          <w:rFonts w:ascii="Calibri" w:eastAsia="Calibri" w:hAnsi="Calibri" w:cs="Times New Roman"/>
          <w:sz w:val="20"/>
          <w:szCs w:val="20"/>
        </w:rPr>
        <w:t>tems are considered routine by the Board of Directors and will be enacted by one motion. There will be no separate discussion of these items unless request</w:t>
      </w:r>
      <w:r>
        <w:rPr>
          <w:rFonts w:ascii="Calibri" w:eastAsia="Calibri" w:hAnsi="Calibri" w:cs="Times New Roman"/>
          <w:sz w:val="20"/>
          <w:szCs w:val="20"/>
        </w:rPr>
        <w:t>ed by a member</w:t>
      </w:r>
      <w:r w:rsidR="00CC2579" w:rsidRPr="00081006">
        <w:rPr>
          <w:rFonts w:ascii="Calibri" w:eastAsia="Calibri" w:hAnsi="Calibri" w:cs="Times New Roman"/>
          <w:sz w:val="20"/>
          <w:szCs w:val="20"/>
        </w:rPr>
        <w:t xml:space="preserve">. </w:t>
      </w:r>
      <w:r>
        <w:rPr>
          <w:rFonts w:ascii="Calibri" w:eastAsia="Calibri" w:hAnsi="Calibri" w:cs="Times New Roman"/>
          <w:sz w:val="20"/>
          <w:szCs w:val="20"/>
        </w:rPr>
        <w:t>T</w:t>
      </w:r>
      <w:r w:rsidR="00CC2579" w:rsidRPr="00081006">
        <w:rPr>
          <w:rFonts w:ascii="Calibri" w:eastAsia="Calibri" w:hAnsi="Calibri" w:cs="Times New Roman"/>
          <w:sz w:val="20"/>
          <w:szCs w:val="20"/>
        </w:rPr>
        <w:t>he item will be removed from the Consent Agenda</w:t>
      </w:r>
      <w:r>
        <w:rPr>
          <w:rFonts w:ascii="Calibri" w:eastAsia="Calibri" w:hAnsi="Calibri" w:cs="Times New Roman"/>
          <w:sz w:val="20"/>
          <w:szCs w:val="20"/>
        </w:rPr>
        <w:t>, then added to</w:t>
      </w:r>
      <w:r w:rsidR="00CC2579" w:rsidRPr="00081006">
        <w:rPr>
          <w:rFonts w:ascii="Calibri" w:eastAsia="Calibri" w:hAnsi="Calibri" w:cs="Times New Roman"/>
          <w:sz w:val="20"/>
          <w:szCs w:val="20"/>
        </w:rPr>
        <w:t xml:space="preserve"> Action or Informational Items.</w:t>
      </w:r>
    </w:p>
    <w:p w14:paraId="493BBAFB" w14:textId="77777777" w:rsidR="00E84D4D" w:rsidRPr="00081006" w:rsidRDefault="00E84D4D" w:rsidP="00CC2579">
      <w:pPr>
        <w:spacing w:after="0" w:line="240" w:lineRule="auto"/>
        <w:rPr>
          <w:rFonts w:ascii="Calibri" w:eastAsia="Calibri" w:hAnsi="Calibri" w:cs="Times New Roman"/>
          <w:sz w:val="20"/>
          <w:szCs w:val="20"/>
        </w:rPr>
      </w:pPr>
    </w:p>
    <w:p w14:paraId="72D91DB6" w14:textId="1FF072B6" w:rsidR="00CC2579" w:rsidRPr="00A95DCE" w:rsidRDefault="00E432CE" w:rsidP="00E432CE">
      <w:pPr>
        <w:pStyle w:val="NoSpacing"/>
        <w:ind w:left="360"/>
        <w:rPr>
          <w:sz w:val="28"/>
          <w:szCs w:val="28"/>
        </w:rPr>
      </w:pPr>
      <w:r>
        <w:rPr>
          <w:sz w:val="28"/>
          <w:szCs w:val="28"/>
        </w:rPr>
        <w:t xml:space="preserve">    1) </w:t>
      </w:r>
      <w:r w:rsidR="00CC2579" w:rsidRPr="00A95DCE">
        <w:rPr>
          <w:sz w:val="28"/>
          <w:szCs w:val="28"/>
        </w:rPr>
        <w:t>Minutes from Board Meeting</w:t>
      </w:r>
    </w:p>
    <w:p w14:paraId="0E55C86E" w14:textId="3C2DB014" w:rsidR="00CC2579" w:rsidRPr="00A95DCE" w:rsidRDefault="00E432CE" w:rsidP="00E432CE">
      <w:pPr>
        <w:pStyle w:val="NoSpacing"/>
        <w:ind w:left="360"/>
        <w:rPr>
          <w:sz w:val="28"/>
          <w:szCs w:val="28"/>
        </w:rPr>
      </w:pPr>
      <w:r>
        <w:rPr>
          <w:sz w:val="28"/>
          <w:szCs w:val="28"/>
        </w:rPr>
        <w:t xml:space="preserve">    2) </w:t>
      </w:r>
      <w:r w:rsidR="00CC2579" w:rsidRPr="00A95DCE">
        <w:rPr>
          <w:sz w:val="28"/>
          <w:szCs w:val="28"/>
        </w:rPr>
        <w:t>Staff Reports</w:t>
      </w:r>
    </w:p>
    <w:p w14:paraId="1016CDD9" w14:textId="461C288B" w:rsidR="00F253A8" w:rsidRDefault="00E432CE" w:rsidP="00E432CE">
      <w:pPr>
        <w:pStyle w:val="NoSpacing"/>
        <w:ind w:left="360"/>
        <w:rPr>
          <w:sz w:val="28"/>
          <w:szCs w:val="28"/>
        </w:rPr>
      </w:pPr>
      <w:r>
        <w:rPr>
          <w:sz w:val="28"/>
          <w:szCs w:val="28"/>
        </w:rPr>
        <w:t xml:space="preserve">    3) </w:t>
      </w:r>
      <w:r w:rsidR="004D12ED">
        <w:rPr>
          <w:sz w:val="28"/>
          <w:szCs w:val="28"/>
        </w:rPr>
        <w:t xml:space="preserve">July </w:t>
      </w:r>
      <w:r w:rsidR="00F253A8" w:rsidRPr="00A95DCE">
        <w:rPr>
          <w:sz w:val="28"/>
          <w:szCs w:val="28"/>
        </w:rPr>
        <w:t>Financial Reports</w:t>
      </w:r>
    </w:p>
    <w:p w14:paraId="704367C2" w14:textId="77777777" w:rsidR="00A95DCE" w:rsidRPr="00A95DCE" w:rsidRDefault="00A95DCE" w:rsidP="00A95DCE">
      <w:pPr>
        <w:pStyle w:val="NoSpacing"/>
        <w:ind w:left="720"/>
        <w:rPr>
          <w:sz w:val="28"/>
          <w:szCs w:val="28"/>
        </w:rPr>
      </w:pPr>
    </w:p>
    <w:p w14:paraId="75B7F960" w14:textId="1287B686" w:rsidR="00CC2579" w:rsidRDefault="004D12ED" w:rsidP="00CC2579">
      <w:pPr>
        <w:pStyle w:val="NoSpacing"/>
        <w:rPr>
          <w:b/>
          <w:sz w:val="28"/>
          <w:szCs w:val="28"/>
        </w:rPr>
      </w:pPr>
      <w:r>
        <w:rPr>
          <w:b/>
          <w:sz w:val="28"/>
          <w:szCs w:val="28"/>
        </w:rPr>
        <w:t>Action Items:</w:t>
      </w:r>
    </w:p>
    <w:p w14:paraId="52501799" w14:textId="5483CFB8" w:rsidR="00F77C2C" w:rsidRDefault="004D12ED" w:rsidP="004D12ED">
      <w:pPr>
        <w:pStyle w:val="NoSpacing"/>
        <w:rPr>
          <w:sz w:val="28"/>
          <w:szCs w:val="28"/>
        </w:rPr>
      </w:pPr>
      <w:r>
        <w:rPr>
          <w:sz w:val="28"/>
          <w:szCs w:val="28"/>
        </w:rPr>
        <w:t xml:space="preserve">         </w:t>
      </w:r>
      <w:r w:rsidR="00393148">
        <w:rPr>
          <w:sz w:val="28"/>
          <w:szCs w:val="28"/>
        </w:rPr>
        <w:t>1</w:t>
      </w:r>
      <w:r>
        <w:rPr>
          <w:sz w:val="28"/>
          <w:szCs w:val="28"/>
        </w:rPr>
        <w:t xml:space="preserve">) </w:t>
      </w:r>
      <w:r w:rsidR="00F77C2C">
        <w:rPr>
          <w:sz w:val="28"/>
          <w:szCs w:val="28"/>
        </w:rPr>
        <w:t xml:space="preserve">Family Selection Committee </w:t>
      </w:r>
      <w:r w:rsidR="00F77C2C">
        <w:rPr>
          <w:sz w:val="28"/>
          <w:szCs w:val="28"/>
        </w:rPr>
        <w:t>–</w:t>
      </w:r>
      <w:r w:rsidR="00F77C2C">
        <w:rPr>
          <w:sz w:val="28"/>
          <w:szCs w:val="28"/>
        </w:rPr>
        <w:t xml:space="preserve"> </w:t>
      </w:r>
      <w:r w:rsidR="00F77C2C">
        <w:rPr>
          <w:sz w:val="28"/>
          <w:szCs w:val="28"/>
        </w:rPr>
        <w:t>Troy Howard</w:t>
      </w:r>
      <w:bookmarkStart w:id="1" w:name="_GoBack"/>
      <w:bookmarkEnd w:id="1"/>
    </w:p>
    <w:p w14:paraId="292BE70D" w14:textId="32865B8E" w:rsidR="00393148" w:rsidRDefault="00F77C2C" w:rsidP="00393148">
      <w:pPr>
        <w:pStyle w:val="NoSpacing"/>
        <w:rPr>
          <w:sz w:val="28"/>
          <w:szCs w:val="28"/>
        </w:rPr>
      </w:pPr>
      <w:r>
        <w:rPr>
          <w:sz w:val="28"/>
          <w:szCs w:val="28"/>
        </w:rPr>
        <w:t xml:space="preserve">         2)   </w:t>
      </w:r>
      <w:r w:rsidR="00E84D4D">
        <w:rPr>
          <w:sz w:val="28"/>
          <w:szCs w:val="28"/>
        </w:rPr>
        <w:t>Repairs Policy Revisions</w:t>
      </w:r>
      <w:r w:rsidR="0006030F">
        <w:rPr>
          <w:sz w:val="28"/>
          <w:szCs w:val="28"/>
        </w:rPr>
        <w:t xml:space="preserve"> </w:t>
      </w:r>
      <w:r w:rsidR="00393148">
        <w:rPr>
          <w:sz w:val="28"/>
          <w:szCs w:val="28"/>
        </w:rPr>
        <w:t>–</w:t>
      </w:r>
      <w:r w:rsidR="0006030F">
        <w:rPr>
          <w:sz w:val="28"/>
          <w:szCs w:val="28"/>
        </w:rPr>
        <w:t xml:space="preserve"> Tina</w:t>
      </w:r>
    </w:p>
    <w:p w14:paraId="372128D4" w14:textId="77777777" w:rsidR="00393148" w:rsidRDefault="00393148" w:rsidP="004D12ED">
      <w:pPr>
        <w:pStyle w:val="NoSpacing"/>
        <w:rPr>
          <w:sz w:val="28"/>
          <w:szCs w:val="28"/>
        </w:rPr>
      </w:pPr>
    </w:p>
    <w:p w14:paraId="29AC2926" w14:textId="4CB3707E" w:rsidR="00E84D4D" w:rsidRDefault="00E84D4D" w:rsidP="004D12ED">
      <w:pPr>
        <w:pStyle w:val="NoSpacing"/>
        <w:rPr>
          <w:sz w:val="28"/>
          <w:szCs w:val="28"/>
        </w:rPr>
      </w:pPr>
    </w:p>
    <w:p w14:paraId="1AEF7BE0" w14:textId="77D1BE65" w:rsidR="00E84D4D" w:rsidRDefault="00E84D4D" w:rsidP="004D12ED">
      <w:pPr>
        <w:pStyle w:val="NoSpacing"/>
        <w:rPr>
          <w:b/>
          <w:bCs/>
          <w:sz w:val="28"/>
          <w:szCs w:val="28"/>
        </w:rPr>
      </w:pPr>
      <w:r>
        <w:rPr>
          <w:b/>
          <w:bCs/>
          <w:sz w:val="28"/>
          <w:szCs w:val="28"/>
        </w:rPr>
        <w:t>Informational Items:</w:t>
      </w:r>
    </w:p>
    <w:p w14:paraId="35F6CE4D" w14:textId="2764A4B3" w:rsidR="00E84D4D" w:rsidRDefault="00E84D4D" w:rsidP="004D12ED">
      <w:pPr>
        <w:pStyle w:val="NoSpacing"/>
        <w:rPr>
          <w:sz w:val="28"/>
          <w:szCs w:val="28"/>
        </w:rPr>
      </w:pPr>
      <w:r>
        <w:rPr>
          <w:b/>
          <w:bCs/>
          <w:sz w:val="28"/>
          <w:szCs w:val="28"/>
        </w:rPr>
        <w:t xml:space="preserve">         </w:t>
      </w:r>
      <w:r>
        <w:rPr>
          <w:sz w:val="28"/>
          <w:szCs w:val="28"/>
        </w:rPr>
        <w:t>1) Home is the Key Update</w:t>
      </w:r>
      <w:r w:rsidR="0006030F">
        <w:rPr>
          <w:sz w:val="28"/>
          <w:szCs w:val="28"/>
        </w:rPr>
        <w:t xml:space="preserve"> - Lynn</w:t>
      </w:r>
    </w:p>
    <w:p w14:paraId="7E13F904" w14:textId="399E1D3F" w:rsidR="00E84D4D" w:rsidRPr="00E84D4D" w:rsidRDefault="00E84D4D" w:rsidP="004D12ED">
      <w:pPr>
        <w:pStyle w:val="NoSpacing"/>
        <w:rPr>
          <w:sz w:val="28"/>
          <w:szCs w:val="28"/>
        </w:rPr>
      </w:pPr>
      <w:r>
        <w:rPr>
          <w:sz w:val="28"/>
          <w:szCs w:val="28"/>
        </w:rPr>
        <w:t xml:space="preserve">         2) Board Member Profiles </w:t>
      </w:r>
      <w:r w:rsidR="0006030F">
        <w:rPr>
          <w:sz w:val="28"/>
          <w:szCs w:val="28"/>
        </w:rPr>
        <w:t xml:space="preserve">– Jenna </w:t>
      </w:r>
    </w:p>
    <w:p w14:paraId="1404C509" w14:textId="1607A9F6" w:rsidR="003B0C33" w:rsidRDefault="003B0C33" w:rsidP="003B0C33">
      <w:pPr>
        <w:pStyle w:val="NoSpacing"/>
        <w:rPr>
          <w:sz w:val="28"/>
          <w:szCs w:val="28"/>
        </w:rPr>
      </w:pPr>
    </w:p>
    <w:p w14:paraId="6620A0BA" w14:textId="57D6011A" w:rsidR="00CC2579" w:rsidRDefault="00CC2579" w:rsidP="00CC2579">
      <w:pPr>
        <w:pStyle w:val="NoSpacing"/>
        <w:rPr>
          <w:sz w:val="28"/>
          <w:szCs w:val="28"/>
        </w:rPr>
      </w:pPr>
      <w:r w:rsidRPr="00142194">
        <w:rPr>
          <w:b/>
          <w:sz w:val="28"/>
          <w:szCs w:val="28"/>
        </w:rPr>
        <w:t xml:space="preserve">Other </w:t>
      </w:r>
      <w:r>
        <w:rPr>
          <w:b/>
          <w:sz w:val="28"/>
          <w:szCs w:val="28"/>
        </w:rPr>
        <w:t>B</w:t>
      </w:r>
      <w:r w:rsidRPr="00142194">
        <w:rPr>
          <w:b/>
          <w:sz w:val="28"/>
          <w:szCs w:val="28"/>
        </w:rPr>
        <w:t>usiness</w:t>
      </w:r>
      <w:r>
        <w:rPr>
          <w:sz w:val="28"/>
          <w:szCs w:val="28"/>
        </w:rPr>
        <w:t>:</w:t>
      </w:r>
      <w:r>
        <w:rPr>
          <w:sz w:val="28"/>
          <w:szCs w:val="28"/>
        </w:rPr>
        <w:tab/>
      </w:r>
    </w:p>
    <w:p w14:paraId="5214270C" w14:textId="6158218F" w:rsidR="00D74ED6" w:rsidRDefault="0006030F" w:rsidP="00CC2579">
      <w:pPr>
        <w:pStyle w:val="NoSpacing"/>
        <w:rPr>
          <w:sz w:val="28"/>
          <w:szCs w:val="28"/>
        </w:rPr>
      </w:pPr>
      <w:r>
        <w:rPr>
          <w:sz w:val="28"/>
          <w:szCs w:val="28"/>
        </w:rPr>
        <w:t xml:space="preserve">          1) Northstone and Ridgeview Community Update - Mitzi</w:t>
      </w:r>
    </w:p>
    <w:p w14:paraId="7D96D3B0" w14:textId="15DC7956" w:rsidR="001F5965" w:rsidRDefault="001F5965" w:rsidP="00CC2579">
      <w:pPr>
        <w:pStyle w:val="NoSpacing"/>
        <w:rPr>
          <w:sz w:val="28"/>
          <w:szCs w:val="28"/>
        </w:rPr>
      </w:pPr>
    </w:p>
    <w:p w14:paraId="46279CF4" w14:textId="77777777" w:rsidR="0006030F" w:rsidRDefault="0006030F" w:rsidP="00CC2579">
      <w:pPr>
        <w:pStyle w:val="NoSpacing"/>
        <w:rPr>
          <w:sz w:val="28"/>
          <w:szCs w:val="28"/>
        </w:rPr>
      </w:pPr>
    </w:p>
    <w:p w14:paraId="0344FF3E" w14:textId="77777777" w:rsidR="00A95DCE" w:rsidRPr="00A95DCE" w:rsidRDefault="00CC2579" w:rsidP="00A95DCE">
      <w:pPr>
        <w:pStyle w:val="NoSpacing"/>
        <w:rPr>
          <w:b/>
          <w:sz w:val="28"/>
          <w:szCs w:val="28"/>
        </w:rPr>
      </w:pPr>
      <w:r w:rsidRPr="00A95DCE">
        <w:rPr>
          <w:b/>
          <w:sz w:val="28"/>
          <w:szCs w:val="28"/>
        </w:rPr>
        <w:t>Upcoming Events:</w:t>
      </w:r>
    </w:p>
    <w:p w14:paraId="0B2F4FBF" w14:textId="7A6B1E58" w:rsidR="00E432CE" w:rsidRDefault="00442D50" w:rsidP="00A95DCE">
      <w:pPr>
        <w:pStyle w:val="NoSpacing"/>
        <w:rPr>
          <w:sz w:val="28"/>
          <w:szCs w:val="28"/>
        </w:rPr>
      </w:pPr>
      <w:r>
        <w:rPr>
          <w:b/>
          <w:bCs/>
          <w:sz w:val="28"/>
          <w:szCs w:val="28"/>
        </w:rPr>
        <w:t xml:space="preserve">Table Captain Training </w:t>
      </w:r>
      <w:r w:rsidR="0006030F">
        <w:rPr>
          <w:b/>
          <w:bCs/>
          <w:sz w:val="28"/>
          <w:szCs w:val="28"/>
        </w:rPr>
        <w:t xml:space="preserve">(Final Date) </w:t>
      </w:r>
      <w:r w:rsidR="00145670">
        <w:rPr>
          <w:sz w:val="28"/>
          <w:szCs w:val="28"/>
        </w:rPr>
        <w:t>5:30pm Sept 9</w:t>
      </w:r>
      <w:r w:rsidR="0006030F">
        <w:rPr>
          <w:sz w:val="28"/>
          <w:szCs w:val="28"/>
        </w:rPr>
        <w:t>,</w:t>
      </w:r>
      <w:r w:rsidR="00145670">
        <w:rPr>
          <w:sz w:val="28"/>
          <w:szCs w:val="28"/>
        </w:rPr>
        <w:t xml:space="preserve"> @ ReStore </w:t>
      </w:r>
    </w:p>
    <w:p w14:paraId="5A6C6657" w14:textId="42739DBA" w:rsidR="001F5965" w:rsidRDefault="0006030F" w:rsidP="00A95DCE">
      <w:pPr>
        <w:pStyle w:val="NoSpacing"/>
        <w:rPr>
          <w:sz w:val="28"/>
          <w:szCs w:val="28"/>
        </w:rPr>
      </w:pPr>
      <w:r>
        <w:rPr>
          <w:b/>
          <w:bCs/>
          <w:sz w:val="28"/>
          <w:szCs w:val="28"/>
        </w:rPr>
        <w:t xml:space="preserve">Corinth Groundbreaking </w:t>
      </w:r>
      <w:r>
        <w:rPr>
          <w:sz w:val="28"/>
          <w:szCs w:val="28"/>
        </w:rPr>
        <w:t xml:space="preserve">10:00am </w:t>
      </w:r>
      <w:r w:rsidRPr="0006030F">
        <w:rPr>
          <w:sz w:val="28"/>
          <w:szCs w:val="28"/>
        </w:rPr>
        <w:t xml:space="preserve">Sept </w:t>
      </w:r>
      <w:r>
        <w:rPr>
          <w:sz w:val="28"/>
          <w:szCs w:val="28"/>
        </w:rPr>
        <w:t>14</w:t>
      </w:r>
      <w:r w:rsidRPr="0006030F">
        <w:rPr>
          <w:sz w:val="28"/>
          <w:szCs w:val="28"/>
          <w:vertAlign w:val="superscript"/>
        </w:rPr>
        <w:t>th</w:t>
      </w:r>
      <w:r>
        <w:rPr>
          <w:sz w:val="28"/>
          <w:szCs w:val="28"/>
        </w:rPr>
        <w:t xml:space="preserve"> @ Northstone</w:t>
      </w:r>
    </w:p>
    <w:p w14:paraId="5F502F0A" w14:textId="6FBCEAC8" w:rsidR="0006030F" w:rsidRPr="00BB47C5" w:rsidRDefault="00BB47C5" w:rsidP="00A95DCE">
      <w:pPr>
        <w:pStyle w:val="NoSpacing"/>
        <w:rPr>
          <w:sz w:val="28"/>
          <w:szCs w:val="28"/>
        </w:rPr>
      </w:pPr>
      <w:r>
        <w:rPr>
          <w:b/>
          <w:bCs/>
          <w:sz w:val="28"/>
          <w:szCs w:val="28"/>
        </w:rPr>
        <w:t>World Habitat Day &amp; Dedication of The Rudy Project</w:t>
      </w:r>
      <w:r>
        <w:rPr>
          <w:sz w:val="28"/>
          <w:szCs w:val="28"/>
        </w:rPr>
        <w:t xml:space="preserve"> 6pm Oct 12 @ 6pm</w:t>
      </w:r>
    </w:p>
    <w:p w14:paraId="7B7CDE76" w14:textId="20D887E6" w:rsidR="00CC2579" w:rsidRPr="00E432CE" w:rsidRDefault="00CC2579" w:rsidP="00930032">
      <w:pPr>
        <w:pStyle w:val="NoSpacing"/>
        <w:rPr>
          <w:sz w:val="28"/>
          <w:szCs w:val="28"/>
        </w:rPr>
      </w:pPr>
      <w:r w:rsidRPr="00E432CE">
        <w:rPr>
          <w:b/>
          <w:sz w:val="28"/>
          <w:szCs w:val="28"/>
        </w:rPr>
        <w:t>Next Board Meetings</w:t>
      </w:r>
      <w:r w:rsidRPr="00E432CE">
        <w:rPr>
          <w:sz w:val="28"/>
          <w:szCs w:val="28"/>
        </w:rPr>
        <w:t xml:space="preserve">:  </w:t>
      </w:r>
      <w:r w:rsidR="00A95DCE" w:rsidRPr="00E432CE">
        <w:rPr>
          <w:sz w:val="28"/>
          <w:szCs w:val="28"/>
        </w:rPr>
        <w:t>September 23</w:t>
      </w:r>
      <w:r w:rsidR="00A95DCE" w:rsidRPr="00E432CE">
        <w:rPr>
          <w:sz w:val="28"/>
          <w:szCs w:val="28"/>
          <w:vertAlign w:val="superscript"/>
        </w:rPr>
        <w:t>rd</w:t>
      </w:r>
      <w:r w:rsidR="00A95DCE" w:rsidRPr="00E432CE">
        <w:rPr>
          <w:sz w:val="28"/>
          <w:szCs w:val="28"/>
        </w:rPr>
        <w:t>, October 28</w:t>
      </w:r>
      <w:r w:rsidR="00A95DCE" w:rsidRPr="00E432CE">
        <w:rPr>
          <w:sz w:val="28"/>
          <w:szCs w:val="28"/>
          <w:vertAlign w:val="superscript"/>
        </w:rPr>
        <w:t>th</w:t>
      </w:r>
      <w:r w:rsidR="00A95DCE" w:rsidRPr="00E432CE">
        <w:rPr>
          <w:sz w:val="28"/>
          <w:szCs w:val="28"/>
        </w:rPr>
        <w:t>, November 25</w:t>
      </w:r>
      <w:r w:rsidR="00A95DCE" w:rsidRPr="00E432CE">
        <w:rPr>
          <w:sz w:val="28"/>
          <w:szCs w:val="28"/>
          <w:vertAlign w:val="superscript"/>
        </w:rPr>
        <w:t>th</w:t>
      </w:r>
    </w:p>
    <w:p w14:paraId="4C10AED6" w14:textId="6ABAD534" w:rsidR="00CC2579" w:rsidRDefault="00CC2579" w:rsidP="00A62C54">
      <w:pPr>
        <w:rPr>
          <w:rFonts w:ascii="Cambria" w:hAnsi="Cambria"/>
          <w:b/>
          <w:sz w:val="32"/>
        </w:rPr>
      </w:pPr>
    </w:p>
    <w:p w14:paraId="43F3C69F" w14:textId="7736D85E" w:rsidR="00551500" w:rsidRPr="007068B3" w:rsidRDefault="007068B3" w:rsidP="007068B3">
      <w:pPr>
        <w:jc w:val="center"/>
        <w:rPr>
          <w:rFonts w:cstheme="minorHAnsi"/>
          <w:b/>
          <w:color w:val="FFFFFF" w:themeColor="background1"/>
          <w:sz w:val="28"/>
          <w:szCs w:val="28"/>
        </w:rPr>
      </w:pPr>
      <w:r w:rsidRPr="007068B3">
        <w:rPr>
          <w:rFonts w:cstheme="minorHAnsi"/>
          <w:b/>
          <w:noProof/>
          <w:color w:val="FFFFFF" w:themeColor="background1"/>
          <w:sz w:val="28"/>
          <w:szCs w:val="28"/>
        </w:rPr>
        <w:lastRenderedPageBreak/>
        <mc:AlternateContent>
          <mc:Choice Requires="wps">
            <w:drawing>
              <wp:anchor distT="0" distB="0" distL="114300" distR="114300" simplePos="0" relativeHeight="251662336" behindDoc="1" locked="0" layoutInCell="1" allowOverlap="1" wp14:anchorId="1D2A1790" wp14:editId="72D6BA3D">
                <wp:simplePos x="0" y="0"/>
                <wp:positionH relativeFrom="column">
                  <wp:posOffset>0</wp:posOffset>
                </wp:positionH>
                <wp:positionV relativeFrom="paragraph">
                  <wp:posOffset>0</wp:posOffset>
                </wp:positionV>
                <wp:extent cx="5797550" cy="3365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5797550" cy="3365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93D85" id="Rectangle 2" o:spid="_x0000_s1026" style="position:absolute;margin-left:0;margin-top:0;width:456.5pt;height:2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" fillcolor="#4472c4" strokecolor="#2f528f" strokeweight="1pt"/>
            </w:pict>
          </mc:Fallback>
        </mc:AlternateContent>
      </w:r>
      <w:r w:rsidRPr="007068B3">
        <w:rPr>
          <w:rFonts w:cstheme="minorHAnsi"/>
          <w:b/>
          <w:color w:val="FFFFFF" w:themeColor="background1"/>
          <w:sz w:val="28"/>
          <w:szCs w:val="28"/>
        </w:rPr>
        <w:t>Consent Agenda/</w:t>
      </w:r>
      <w:r w:rsidR="009E0A72" w:rsidRPr="007068B3">
        <w:rPr>
          <w:rFonts w:cstheme="minorHAnsi"/>
          <w:b/>
          <w:color w:val="FFFFFF" w:themeColor="background1"/>
          <w:sz w:val="28"/>
          <w:szCs w:val="28"/>
        </w:rPr>
        <w:t>Staff Reports</w:t>
      </w:r>
    </w:p>
    <w:p w14:paraId="067F1A39" w14:textId="77777777" w:rsidR="001C610C" w:rsidRDefault="001C610C" w:rsidP="001C610C">
      <w:pPr>
        <w:pStyle w:val="ListParagraph"/>
        <w:spacing w:after="160" w:line="259" w:lineRule="auto"/>
        <w:ind w:left="3780"/>
        <w:rPr>
          <w:rFonts w:ascii="Times New Roman" w:hAnsi="Times New Roman" w:cs="Times New Roman"/>
          <w:b/>
          <w:sz w:val="24"/>
          <w:szCs w:val="24"/>
          <w:u w:val="single"/>
        </w:rPr>
      </w:pPr>
    </w:p>
    <w:p w14:paraId="551DB3A1" w14:textId="77777777" w:rsidR="001C610C" w:rsidRDefault="001C610C" w:rsidP="001C610C">
      <w:pPr>
        <w:pStyle w:val="ListParagraph"/>
        <w:spacing w:after="160" w:line="259" w:lineRule="auto"/>
        <w:ind w:left="3780"/>
        <w:rPr>
          <w:rFonts w:ascii="Times New Roman" w:hAnsi="Times New Roman" w:cs="Times New Roman"/>
          <w:b/>
          <w:sz w:val="24"/>
          <w:szCs w:val="24"/>
          <w:u w:val="single"/>
        </w:rPr>
      </w:pPr>
    </w:p>
    <w:p w14:paraId="6F8106CB" w14:textId="4DE6624C" w:rsidR="001C610C" w:rsidRDefault="001C610C" w:rsidP="001C610C">
      <w:pPr>
        <w:pStyle w:val="NoSpacing"/>
        <w:jc w:val="center"/>
        <w:rPr>
          <w:b/>
          <w:sz w:val="24"/>
          <w:szCs w:val="24"/>
        </w:rPr>
      </w:pPr>
      <w:r>
        <w:rPr>
          <w:b/>
          <w:sz w:val="24"/>
          <w:szCs w:val="24"/>
        </w:rPr>
        <w:t>Minutes:</w:t>
      </w:r>
    </w:p>
    <w:p w14:paraId="43EE9BBF" w14:textId="77777777" w:rsidR="001C610C" w:rsidRPr="00537FD2" w:rsidRDefault="001C610C" w:rsidP="001C610C">
      <w:pPr>
        <w:pStyle w:val="NoSpacing"/>
        <w:jc w:val="center"/>
        <w:rPr>
          <w:b/>
          <w:sz w:val="24"/>
          <w:szCs w:val="24"/>
        </w:rPr>
      </w:pPr>
      <w:r w:rsidRPr="00537FD2">
        <w:rPr>
          <w:b/>
          <w:sz w:val="24"/>
          <w:szCs w:val="24"/>
        </w:rPr>
        <w:t>Habitat for Humanity of Catawba Valley</w:t>
      </w:r>
    </w:p>
    <w:p w14:paraId="33D9CDEC" w14:textId="77777777" w:rsidR="001C610C" w:rsidRPr="00537FD2" w:rsidRDefault="001C610C" w:rsidP="001C610C">
      <w:pPr>
        <w:pStyle w:val="NoSpacing"/>
        <w:jc w:val="center"/>
        <w:rPr>
          <w:b/>
          <w:sz w:val="24"/>
          <w:szCs w:val="24"/>
        </w:rPr>
      </w:pPr>
      <w:r w:rsidRPr="00537FD2">
        <w:rPr>
          <w:b/>
          <w:sz w:val="24"/>
          <w:szCs w:val="24"/>
        </w:rPr>
        <w:t>Board of Directors’ Meeting</w:t>
      </w:r>
    </w:p>
    <w:p w14:paraId="45BDA0EA" w14:textId="26F48471" w:rsidR="001C610C" w:rsidRDefault="001C610C" w:rsidP="001C610C">
      <w:pPr>
        <w:pStyle w:val="NoSpacing"/>
        <w:jc w:val="center"/>
        <w:rPr>
          <w:b/>
          <w:sz w:val="24"/>
          <w:szCs w:val="24"/>
        </w:rPr>
      </w:pPr>
      <w:r>
        <w:rPr>
          <w:b/>
          <w:sz w:val="24"/>
          <w:szCs w:val="24"/>
        </w:rPr>
        <w:t>June 24, 2019</w:t>
      </w:r>
    </w:p>
    <w:p w14:paraId="0D89B626" w14:textId="77777777" w:rsidR="001C610C" w:rsidRDefault="001C610C" w:rsidP="001C610C">
      <w:pPr>
        <w:pStyle w:val="NoSpacing"/>
        <w:jc w:val="center"/>
        <w:rPr>
          <w:b/>
          <w:sz w:val="24"/>
          <w:szCs w:val="24"/>
        </w:rPr>
      </w:pPr>
    </w:p>
    <w:p w14:paraId="16D3041B" w14:textId="77777777" w:rsidR="001C610C" w:rsidRDefault="001C610C" w:rsidP="001C610C">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t xml:space="preserve">Doug Dickson, Steve </w:t>
      </w:r>
      <w:proofErr w:type="spellStart"/>
      <w:r>
        <w:rPr>
          <w:rFonts w:ascii="Times New Roman" w:hAnsi="Times New Roman" w:cs="Times New Roman"/>
          <w:sz w:val="24"/>
          <w:szCs w:val="24"/>
        </w:rPr>
        <w:t>Elledge</w:t>
      </w:r>
      <w:proofErr w:type="spellEnd"/>
      <w:r>
        <w:rPr>
          <w:rFonts w:ascii="Times New Roman" w:hAnsi="Times New Roman" w:cs="Times New Roman"/>
          <w:sz w:val="24"/>
          <w:szCs w:val="24"/>
        </w:rPr>
        <w:t xml:space="preserve">, Lori Greveling, Ander Horne, Troy Howard Whit Malone Cliff </w:t>
      </w:r>
      <w:proofErr w:type="spellStart"/>
      <w:r>
        <w:rPr>
          <w:rFonts w:ascii="Times New Roman" w:hAnsi="Times New Roman" w:cs="Times New Roman"/>
          <w:sz w:val="24"/>
          <w:szCs w:val="24"/>
        </w:rPr>
        <w:t>Moone</w:t>
      </w:r>
      <w:proofErr w:type="spellEnd"/>
      <w:r>
        <w:rPr>
          <w:rFonts w:ascii="Times New Roman" w:hAnsi="Times New Roman" w:cs="Times New Roman"/>
          <w:sz w:val="24"/>
          <w:szCs w:val="24"/>
        </w:rPr>
        <w:t xml:space="preserve">, William Pleasant, Charlotte Williams, </w:t>
      </w:r>
    </w:p>
    <w:p w14:paraId="38514425" w14:textId="77777777" w:rsidR="001C610C" w:rsidRDefault="001C610C" w:rsidP="001C610C">
      <w:pPr>
        <w:ind w:left="2880" w:hanging="2880"/>
        <w:rPr>
          <w:rFonts w:ascii="Times New Roman" w:hAnsi="Times New Roman" w:cs="Times New Roman"/>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Scott Echelberger, Frances </w:t>
      </w:r>
      <w:proofErr w:type="gramStart"/>
      <w:r>
        <w:rPr>
          <w:rFonts w:ascii="Times New Roman" w:hAnsi="Times New Roman" w:cs="Times New Roman"/>
          <w:sz w:val="24"/>
          <w:szCs w:val="24"/>
        </w:rPr>
        <w:t>Hilton,  Pat</w:t>
      </w:r>
      <w:proofErr w:type="gramEnd"/>
      <w:r>
        <w:rPr>
          <w:rFonts w:ascii="Times New Roman" w:hAnsi="Times New Roman" w:cs="Times New Roman"/>
          <w:sz w:val="24"/>
          <w:szCs w:val="24"/>
        </w:rPr>
        <w:t xml:space="preserve"> Jones </w:t>
      </w:r>
    </w:p>
    <w:p w14:paraId="20B00C18" w14:textId="77777777" w:rsidR="001C610C" w:rsidRDefault="001C610C" w:rsidP="001C610C">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Pr>
          <w:rFonts w:ascii="Times New Roman" w:hAnsi="Times New Roman" w:cs="Times New Roman"/>
          <w:sz w:val="24"/>
          <w:szCs w:val="24"/>
        </w:rPr>
        <w:t>Mitzi Gellman, Jeff Mingus, Tina Morgan, Lynn Nelson, Hannah Spahn, Jenna Ross</w:t>
      </w:r>
    </w:p>
    <w:p w14:paraId="1CCCC798" w14:textId="77777777" w:rsidR="001C610C" w:rsidRDefault="001C610C" w:rsidP="001C610C">
      <w:pPr>
        <w:ind w:left="2880" w:hanging="2880"/>
        <w:rPr>
          <w:rFonts w:ascii="Times New Roman" w:hAnsi="Times New Roman" w:cs="Times New Roman"/>
          <w:bCs/>
          <w:sz w:val="24"/>
          <w:szCs w:val="24"/>
        </w:rPr>
      </w:pPr>
      <w:r>
        <w:rPr>
          <w:rFonts w:ascii="Times New Roman" w:hAnsi="Times New Roman" w:cs="Times New Roman"/>
          <w:b/>
          <w:sz w:val="24"/>
          <w:szCs w:val="24"/>
          <w:u w:val="single"/>
        </w:rPr>
        <w:t xml:space="preserve">Guest Speakers: </w:t>
      </w:r>
      <w:r>
        <w:rPr>
          <w:rFonts w:ascii="Times New Roman" w:hAnsi="Times New Roman" w:cs="Times New Roman"/>
          <w:b/>
          <w:sz w:val="24"/>
          <w:szCs w:val="24"/>
        </w:rPr>
        <w:tab/>
      </w:r>
      <w:r>
        <w:rPr>
          <w:rFonts w:ascii="Times New Roman" w:hAnsi="Times New Roman" w:cs="Times New Roman"/>
          <w:bCs/>
          <w:sz w:val="24"/>
          <w:szCs w:val="24"/>
        </w:rPr>
        <w:t>Toinette Wilkinson, Meg Robertson</w:t>
      </w:r>
    </w:p>
    <w:p w14:paraId="7711C1A5" w14:textId="77777777" w:rsidR="001C610C" w:rsidRDefault="001C610C" w:rsidP="001C610C">
      <w:pPr>
        <w:ind w:left="2880" w:hanging="2880"/>
        <w:rPr>
          <w:rFonts w:ascii="Times New Roman" w:hAnsi="Times New Roman" w:cs="Times New Roman"/>
          <w:sz w:val="24"/>
          <w:szCs w:val="24"/>
        </w:rPr>
      </w:pPr>
      <w:r>
        <w:rPr>
          <w:rFonts w:ascii="Times New Roman" w:hAnsi="Times New Roman" w:cs="Times New Roman"/>
          <w:sz w:val="24"/>
          <w:szCs w:val="24"/>
        </w:rPr>
        <w:t xml:space="preserve"> </w:t>
      </w:r>
    </w:p>
    <w:p w14:paraId="7F3ED651" w14:textId="77777777" w:rsidR="001C610C" w:rsidRDefault="001C610C" w:rsidP="001C610C">
      <w:pPr>
        <w:ind w:left="2880" w:hanging="2880"/>
        <w:rPr>
          <w:rFonts w:ascii="Times New Roman" w:hAnsi="Times New Roman" w:cs="Times New Roman"/>
          <w:b/>
          <w:sz w:val="24"/>
          <w:szCs w:val="24"/>
          <w:u w:val="single"/>
        </w:rPr>
      </w:pPr>
      <w:r>
        <w:rPr>
          <w:rFonts w:ascii="Times New Roman" w:hAnsi="Times New Roman" w:cs="Times New Roman"/>
          <w:b/>
          <w:sz w:val="24"/>
          <w:szCs w:val="24"/>
          <w:u w:val="single"/>
        </w:rPr>
        <w:t>Welcome and President’s Remarks</w:t>
      </w:r>
    </w:p>
    <w:p w14:paraId="28B0D98A" w14:textId="77777777" w:rsidR="001C610C" w:rsidRDefault="001C610C" w:rsidP="001C610C">
      <w:pPr>
        <w:rPr>
          <w:rFonts w:ascii="Times New Roman" w:hAnsi="Times New Roman" w:cs="Times New Roman"/>
          <w:sz w:val="24"/>
          <w:szCs w:val="24"/>
        </w:rPr>
      </w:pPr>
      <w:r>
        <w:rPr>
          <w:rFonts w:ascii="Times New Roman" w:hAnsi="Times New Roman" w:cs="Times New Roman"/>
          <w:sz w:val="24"/>
          <w:szCs w:val="24"/>
        </w:rPr>
        <w:t xml:space="preserve">There being a quorum, the June meeting of the Habitat for Humanity of Catawba Valley Board of Directors was called to order by Board President Whit Malone at 12:00pm. </w:t>
      </w:r>
    </w:p>
    <w:p w14:paraId="23963D34" w14:textId="77777777" w:rsidR="001C610C" w:rsidRPr="006F2488" w:rsidRDefault="001C610C" w:rsidP="001C610C">
      <w:pPr>
        <w:rPr>
          <w:rFonts w:ascii="Times New Roman" w:hAnsi="Times New Roman" w:cs="Times New Roman"/>
          <w:b/>
          <w:bCs/>
          <w:sz w:val="24"/>
          <w:szCs w:val="24"/>
          <w:u w:val="single"/>
        </w:rPr>
      </w:pPr>
      <w:r w:rsidRPr="006F2488">
        <w:rPr>
          <w:rFonts w:ascii="Times New Roman" w:hAnsi="Times New Roman" w:cs="Times New Roman"/>
          <w:b/>
          <w:bCs/>
          <w:sz w:val="24"/>
          <w:szCs w:val="24"/>
          <w:u w:val="single"/>
        </w:rPr>
        <w:t>Devotion</w:t>
      </w:r>
    </w:p>
    <w:p w14:paraId="55B6C4F6" w14:textId="77777777" w:rsidR="001C610C" w:rsidRPr="009A50B4" w:rsidRDefault="001C610C" w:rsidP="001C610C">
      <w:pPr>
        <w:rPr>
          <w:rFonts w:ascii="Times New Roman" w:hAnsi="Times New Roman" w:cs="Times New Roman"/>
          <w:sz w:val="24"/>
          <w:szCs w:val="24"/>
        </w:rPr>
      </w:pPr>
      <w:r>
        <w:rPr>
          <w:rFonts w:ascii="Times New Roman" w:hAnsi="Times New Roman" w:cs="Times New Roman"/>
          <w:sz w:val="24"/>
          <w:szCs w:val="24"/>
        </w:rPr>
        <w:t>Lori Greveling led the devotion quoting 1 Peter 4:7-11. Lori then shared an inspiring story of a Habitat Repairs! volunteer experience and concluded with prayer.</w:t>
      </w:r>
    </w:p>
    <w:p w14:paraId="5FAEFFBC" w14:textId="77777777" w:rsidR="001C610C" w:rsidRDefault="001C610C" w:rsidP="001C610C">
      <w:pPr>
        <w:rPr>
          <w:rFonts w:ascii="Times New Roman" w:hAnsi="Times New Roman" w:cs="Times New Roman"/>
          <w:b/>
          <w:sz w:val="24"/>
          <w:szCs w:val="24"/>
          <w:u w:val="single"/>
        </w:rPr>
      </w:pPr>
      <w:r>
        <w:rPr>
          <w:rFonts w:ascii="Times New Roman" w:hAnsi="Times New Roman" w:cs="Times New Roman"/>
          <w:b/>
          <w:sz w:val="24"/>
          <w:szCs w:val="24"/>
          <w:u w:val="single"/>
        </w:rPr>
        <w:t>Adoption of Agenda</w:t>
      </w:r>
    </w:p>
    <w:p w14:paraId="5795BE7D" w14:textId="77777777" w:rsidR="001C610C" w:rsidRDefault="001C610C" w:rsidP="001C610C">
      <w:pPr>
        <w:rPr>
          <w:rFonts w:ascii="Times New Roman" w:hAnsi="Times New Roman" w:cs="Times New Roman"/>
          <w:sz w:val="24"/>
          <w:szCs w:val="24"/>
        </w:rPr>
      </w:pPr>
      <w:r>
        <w:rPr>
          <w:rFonts w:ascii="Times New Roman" w:hAnsi="Times New Roman" w:cs="Times New Roman"/>
          <w:sz w:val="24"/>
          <w:szCs w:val="24"/>
        </w:rPr>
        <w:t>Upon motion and second, the Board unanimously adopted the June Meeting Agenda.</w:t>
      </w:r>
    </w:p>
    <w:p w14:paraId="26B9B088" w14:textId="77777777" w:rsidR="001C610C" w:rsidRDefault="001C610C" w:rsidP="001C610C">
      <w:pPr>
        <w:rPr>
          <w:rFonts w:ascii="Times New Roman" w:hAnsi="Times New Roman" w:cs="Times New Roman"/>
          <w:b/>
          <w:sz w:val="24"/>
          <w:szCs w:val="24"/>
          <w:u w:val="single"/>
        </w:rPr>
      </w:pPr>
      <w:r>
        <w:rPr>
          <w:rFonts w:ascii="Times New Roman" w:hAnsi="Times New Roman" w:cs="Times New Roman"/>
          <w:b/>
          <w:sz w:val="24"/>
          <w:szCs w:val="24"/>
          <w:u w:val="single"/>
        </w:rPr>
        <w:t>Consent Agenda</w:t>
      </w:r>
    </w:p>
    <w:p w14:paraId="3CB61332" w14:textId="77777777" w:rsidR="001C610C" w:rsidRDefault="001C610C" w:rsidP="001C610C">
      <w:pPr>
        <w:rPr>
          <w:rFonts w:ascii="Times New Roman" w:hAnsi="Times New Roman" w:cs="Times New Roman"/>
          <w:sz w:val="24"/>
          <w:szCs w:val="24"/>
        </w:rPr>
      </w:pPr>
      <w:r>
        <w:rPr>
          <w:rFonts w:ascii="Times New Roman" w:hAnsi="Times New Roman" w:cs="Times New Roman"/>
          <w:sz w:val="24"/>
          <w:szCs w:val="24"/>
        </w:rPr>
        <w:t>Jeff Mingus, ReStore, announced ReStore sales update for the year. As of Saturday, June 22, the ReStore has achieved a new annual sales record of $863,000.00 (the previous annual sales record was $852,000.00). The Board then adopted by consensus the Consent Agenda of the May Board Meeting Minutes, June Staff Reports, and May Financial Reports.</w:t>
      </w:r>
    </w:p>
    <w:p w14:paraId="69FDAB09" w14:textId="77777777" w:rsidR="001C610C" w:rsidRDefault="001C610C" w:rsidP="001C610C">
      <w:pPr>
        <w:rPr>
          <w:rFonts w:ascii="Times New Roman" w:hAnsi="Times New Roman" w:cs="Times New Roman"/>
          <w:b/>
          <w:sz w:val="24"/>
          <w:szCs w:val="24"/>
          <w:u w:val="single"/>
        </w:rPr>
      </w:pPr>
    </w:p>
    <w:p w14:paraId="1FFF04CB" w14:textId="77777777" w:rsidR="001C610C" w:rsidRDefault="001C610C" w:rsidP="001C610C">
      <w:pPr>
        <w:rPr>
          <w:rFonts w:ascii="Times New Roman" w:hAnsi="Times New Roman" w:cs="Times New Roman"/>
          <w:b/>
          <w:sz w:val="24"/>
          <w:szCs w:val="24"/>
          <w:u w:val="single"/>
        </w:rPr>
      </w:pPr>
    </w:p>
    <w:p w14:paraId="300B2B13" w14:textId="4397575B" w:rsidR="001C610C" w:rsidRPr="008B6A67" w:rsidRDefault="001C610C" w:rsidP="001C610C">
      <w:pPr>
        <w:rPr>
          <w:rFonts w:ascii="Times New Roman" w:hAnsi="Times New Roman" w:cs="Times New Roman"/>
          <w:b/>
          <w:sz w:val="24"/>
          <w:szCs w:val="24"/>
          <w:u w:val="single"/>
        </w:rPr>
      </w:pPr>
      <w:r>
        <w:rPr>
          <w:rFonts w:ascii="Times New Roman" w:hAnsi="Times New Roman" w:cs="Times New Roman"/>
          <w:b/>
          <w:sz w:val="24"/>
          <w:szCs w:val="24"/>
          <w:u w:val="single"/>
        </w:rPr>
        <w:t>Information Items:</w:t>
      </w:r>
    </w:p>
    <w:p w14:paraId="37803D70" w14:textId="77777777" w:rsidR="001C610C" w:rsidRDefault="001C610C" w:rsidP="001C610C">
      <w:pPr>
        <w:rPr>
          <w:rFonts w:ascii="Times New Roman" w:hAnsi="Times New Roman" w:cs="Times New Roman"/>
          <w:sz w:val="24"/>
          <w:szCs w:val="24"/>
        </w:rPr>
      </w:pPr>
      <w:r>
        <w:rPr>
          <w:rFonts w:ascii="Times New Roman" w:hAnsi="Times New Roman" w:cs="Times New Roman"/>
          <w:sz w:val="24"/>
          <w:szCs w:val="24"/>
        </w:rPr>
        <w:t>Home is the Key update was presented by Toinette Wilkinson and Meg Robertson.</w:t>
      </w:r>
      <w:r w:rsidRPr="000D6B4D">
        <w:rPr>
          <w:rFonts w:ascii="Times New Roman" w:hAnsi="Times New Roman" w:cs="Times New Roman"/>
          <w:sz w:val="24"/>
          <w:szCs w:val="24"/>
        </w:rPr>
        <w:t xml:space="preserve"> </w:t>
      </w:r>
      <w:r>
        <w:rPr>
          <w:rFonts w:ascii="Times New Roman" w:hAnsi="Times New Roman" w:cs="Times New Roman"/>
          <w:sz w:val="24"/>
          <w:szCs w:val="24"/>
        </w:rPr>
        <w:t>Their presentation included the following items:</w:t>
      </w:r>
    </w:p>
    <w:p w14:paraId="4DC1BABE" w14:textId="77777777" w:rsidR="001C610C" w:rsidRDefault="001C610C" w:rsidP="001C610C">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w:t>
      </w:r>
      <w:r w:rsidRPr="000D6B4D">
        <w:rPr>
          <w:rFonts w:ascii="Times New Roman" w:hAnsi="Times New Roman" w:cs="Times New Roman"/>
          <w:sz w:val="24"/>
          <w:szCs w:val="24"/>
        </w:rPr>
        <w:t>importance of the fundraiser</w:t>
      </w:r>
      <w:r>
        <w:rPr>
          <w:rFonts w:ascii="Times New Roman" w:hAnsi="Times New Roman" w:cs="Times New Roman"/>
          <w:sz w:val="24"/>
          <w:szCs w:val="24"/>
        </w:rPr>
        <w:t xml:space="preserve"> (Habitat’s signature fundraising event)</w:t>
      </w:r>
    </w:p>
    <w:p w14:paraId="1C25E8B0" w14:textId="77777777" w:rsidR="001C610C" w:rsidRDefault="001C610C" w:rsidP="001C610C">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T</w:t>
      </w:r>
      <w:r w:rsidRPr="000D6B4D">
        <w:rPr>
          <w:rFonts w:ascii="Times New Roman" w:hAnsi="Times New Roman" w:cs="Times New Roman"/>
          <w:sz w:val="24"/>
          <w:szCs w:val="24"/>
        </w:rPr>
        <w:t>he structure of the Benevon model</w:t>
      </w:r>
    </w:p>
    <w:p w14:paraId="755C5D5C" w14:textId="77777777" w:rsidR="001C610C" w:rsidRDefault="001C610C" w:rsidP="001C610C">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Point of Entry Events (POEs)</w:t>
      </w:r>
    </w:p>
    <w:p w14:paraId="73767FD0" w14:textId="77777777" w:rsidR="001C610C" w:rsidRDefault="001C610C" w:rsidP="001C610C">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T</w:t>
      </w:r>
      <w:r w:rsidRPr="000D6B4D">
        <w:rPr>
          <w:rFonts w:ascii="Times New Roman" w:hAnsi="Times New Roman" w:cs="Times New Roman"/>
          <w:sz w:val="24"/>
          <w:szCs w:val="24"/>
        </w:rPr>
        <w:t xml:space="preserve">able </w:t>
      </w:r>
      <w:r>
        <w:rPr>
          <w:rFonts w:ascii="Times New Roman" w:hAnsi="Times New Roman" w:cs="Times New Roman"/>
          <w:sz w:val="24"/>
          <w:szCs w:val="24"/>
        </w:rPr>
        <w:t>Captains</w:t>
      </w:r>
    </w:p>
    <w:p w14:paraId="24125642" w14:textId="77777777" w:rsidR="001C610C" w:rsidRDefault="001C610C" w:rsidP="001C610C">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Corporate Sponsors</w:t>
      </w:r>
    </w:p>
    <w:p w14:paraId="6E83FA04" w14:textId="77777777" w:rsidR="001C610C" w:rsidRDefault="001C610C" w:rsidP="001C610C">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Goal and Budget</w:t>
      </w:r>
    </w:p>
    <w:p w14:paraId="581B55B3" w14:textId="77777777" w:rsidR="001C610C" w:rsidRPr="000D6B4D" w:rsidRDefault="001C610C" w:rsidP="001C610C">
      <w:pPr>
        <w:rPr>
          <w:rFonts w:ascii="Times New Roman" w:hAnsi="Times New Roman" w:cs="Times New Roman"/>
          <w:b/>
          <w:sz w:val="24"/>
          <w:szCs w:val="24"/>
          <w:u w:val="single"/>
        </w:rPr>
      </w:pPr>
      <w:r w:rsidRPr="000D6B4D">
        <w:rPr>
          <w:rFonts w:ascii="Times New Roman" w:hAnsi="Times New Roman" w:cs="Times New Roman"/>
          <w:b/>
          <w:sz w:val="24"/>
          <w:szCs w:val="24"/>
          <w:u w:val="single"/>
        </w:rPr>
        <w:t xml:space="preserve">Adjourn </w:t>
      </w:r>
    </w:p>
    <w:p w14:paraId="2BB3A3BF" w14:textId="77777777" w:rsidR="001C610C" w:rsidRPr="000D6B4D" w:rsidRDefault="001C610C" w:rsidP="001C610C">
      <w:pPr>
        <w:rPr>
          <w:rFonts w:ascii="Times New Roman" w:hAnsi="Times New Roman" w:cs="Times New Roman"/>
          <w:b/>
          <w:u w:val="single"/>
        </w:rPr>
      </w:pPr>
      <w:r w:rsidRPr="000D6B4D">
        <w:rPr>
          <w:rFonts w:ascii="Times New Roman" w:hAnsi="Times New Roman" w:cs="Times New Roman"/>
          <w:sz w:val="24"/>
          <w:szCs w:val="24"/>
        </w:rPr>
        <w:t xml:space="preserve">Whit Malone adjourned the meeting at 1:00 pm. </w:t>
      </w:r>
    </w:p>
    <w:p w14:paraId="259DA98F" w14:textId="77777777" w:rsidR="001C610C" w:rsidRDefault="001C610C" w:rsidP="001C610C">
      <w:pPr>
        <w:rPr>
          <w:rFonts w:ascii="Times New Roman" w:hAnsi="Times New Roman" w:cs="Times New Roman"/>
          <w:b/>
          <w:sz w:val="24"/>
          <w:szCs w:val="24"/>
          <w:u w:val="single"/>
        </w:rPr>
      </w:pPr>
      <w:r>
        <w:rPr>
          <w:rFonts w:ascii="Times New Roman" w:hAnsi="Times New Roman" w:cs="Times New Roman"/>
          <w:b/>
          <w:sz w:val="24"/>
          <w:szCs w:val="24"/>
          <w:u w:val="single"/>
        </w:rPr>
        <w:t>Upcoming Events</w:t>
      </w:r>
    </w:p>
    <w:p w14:paraId="2C7E9E41" w14:textId="77777777" w:rsidR="001C610C" w:rsidRDefault="001C610C" w:rsidP="001C610C">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12:00 June 29</w:t>
      </w:r>
      <w:proofErr w:type="gramStart"/>
      <w:r w:rsidRPr="000D6B4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ReStore House Dedication (</w:t>
      </w:r>
      <w:proofErr w:type="spellStart"/>
      <w:r>
        <w:rPr>
          <w:rFonts w:ascii="Times New Roman" w:hAnsi="Times New Roman" w:cs="Times New Roman"/>
          <w:sz w:val="24"/>
          <w:szCs w:val="24"/>
        </w:rPr>
        <w:t>Xiong</w:t>
      </w:r>
      <w:proofErr w:type="spellEnd"/>
      <w:r>
        <w:rPr>
          <w:rFonts w:ascii="Times New Roman" w:hAnsi="Times New Roman" w:cs="Times New Roman"/>
          <w:sz w:val="24"/>
          <w:szCs w:val="24"/>
        </w:rPr>
        <w:t xml:space="preserve"> Family), Northstone</w:t>
      </w:r>
    </w:p>
    <w:p w14:paraId="1089EC26" w14:textId="77777777" w:rsidR="001C610C" w:rsidRDefault="001C610C" w:rsidP="001C610C">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Table Captain Trainings:</w:t>
      </w:r>
    </w:p>
    <w:p w14:paraId="16351AB1" w14:textId="77777777" w:rsidR="001C610C" w:rsidRDefault="001C610C" w:rsidP="001C610C">
      <w:pPr>
        <w:pStyle w:val="ListParagraph"/>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August 14</w:t>
      </w:r>
      <w:r w:rsidRPr="00901D47">
        <w:rPr>
          <w:rFonts w:ascii="Times New Roman" w:hAnsi="Times New Roman" w:cs="Times New Roman"/>
          <w:sz w:val="24"/>
          <w:szCs w:val="24"/>
          <w:vertAlign w:val="superscript"/>
        </w:rPr>
        <w:t>th</w:t>
      </w:r>
      <w:r>
        <w:rPr>
          <w:rFonts w:ascii="Times New Roman" w:hAnsi="Times New Roman" w:cs="Times New Roman"/>
          <w:sz w:val="24"/>
          <w:szCs w:val="24"/>
        </w:rPr>
        <w:t xml:space="preserve"> - 12:00pm</w:t>
      </w:r>
    </w:p>
    <w:p w14:paraId="0E4DA436" w14:textId="77777777" w:rsidR="001C610C" w:rsidRDefault="001C610C" w:rsidP="001C610C">
      <w:pPr>
        <w:pStyle w:val="ListParagraph"/>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August 22</w:t>
      </w:r>
      <w:r>
        <w:rPr>
          <w:rFonts w:ascii="Times New Roman" w:hAnsi="Times New Roman" w:cs="Times New Roman"/>
          <w:sz w:val="24"/>
          <w:szCs w:val="24"/>
          <w:vertAlign w:val="superscript"/>
        </w:rPr>
        <w:t xml:space="preserve">nd </w:t>
      </w:r>
      <w:proofErr w:type="gramStart"/>
      <w:r>
        <w:rPr>
          <w:rFonts w:ascii="Times New Roman" w:hAnsi="Times New Roman" w:cs="Times New Roman"/>
          <w:sz w:val="24"/>
          <w:szCs w:val="24"/>
        </w:rPr>
        <w:t>-  5:30</w:t>
      </w:r>
      <w:proofErr w:type="gramEnd"/>
      <w:r>
        <w:rPr>
          <w:rFonts w:ascii="Times New Roman" w:hAnsi="Times New Roman" w:cs="Times New Roman"/>
          <w:sz w:val="24"/>
          <w:szCs w:val="24"/>
        </w:rPr>
        <w:t>pm</w:t>
      </w:r>
    </w:p>
    <w:p w14:paraId="53A17007" w14:textId="77777777" w:rsidR="001C610C" w:rsidRDefault="001C610C" w:rsidP="001C610C">
      <w:pPr>
        <w:pStyle w:val="ListParagraph"/>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September 9</w:t>
      </w:r>
      <w:r w:rsidRPr="00901D47">
        <w:rPr>
          <w:rFonts w:ascii="Times New Roman" w:hAnsi="Times New Roman" w:cs="Times New Roman"/>
          <w:sz w:val="24"/>
          <w:szCs w:val="24"/>
          <w:vertAlign w:val="superscript"/>
        </w:rPr>
        <w:t>th</w:t>
      </w:r>
      <w:r>
        <w:rPr>
          <w:rFonts w:ascii="Times New Roman" w:hAnsi="Times New Roman" w:cs="Times New Roman"/>
          <w:sz w:val="24"/>
          <w:szCs w:val="24"/>
        </w:rPr>
        <w:t xml:space="preserve"> - 5:30pm</w:t>
      </w:r>
    </w:p>
    <w:p w14:paraId="73539029" w14:textId="77777777" w:rsidR="001C610C" w:rsidRDefault="001C610C" w:rsidP="001C610C">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Upcoming Board Meeting Dates:</w:t>
      </w:r>
    </w:p>
    <w:p w14:paraId="67CE6A01" w14:textId="77777777" w:rsidR="001C610C" w:rsidRPr="000D6B4D" w:rsidRDefault="001C610C" w:rsidP="001C610C">
      <w:pPr>
        <w:pStyle w:val="ListParagraph"/>
        <w:numPr>
          <w:ilvl w:val="1"/>
          <w:numId w:val="14"/>
        </w:numPr>
        <w:spacing w:after="160" w:line="259" w:lineRule="auto"/>
        <w:rPr>
          <w:rFonts w:ascii="Times New Roman" w:hAnsi="Times New Roman" w:cs="Times New Roman"/>
          <w:sz w:val="24"/>
          <w:szCs w:val="24"/>
        </w:rPr>
      </w:pPr>
      <w:r w:rsidRPr="000D6B4D">
        <w:rPr>
          <w:rFonts w:ascii="Times New Roman" w:hAnsi="Times New Roman" w:cs="Times New Roman"/>
          <w:sz w:val="24"/>
          <w:szCs w:val="24"/>
        </w:rPr>
        <w:t>August 26</w:t>
      </w:r>
      <w:r w:rsidRPr="000D6B4D">
        <w:rPr>
          <w:rFonts w:ascii="Times New Roman" w:hAnsi="Times New Roman" w:cs="Times New Roman"/>
          <w:sz w:val="24"/>
          <w:szCs w:val="24"/>
          <w:vertAlign w:val="superscript"/>
        </w:rPr>
        <w:t>th</w:t>
      </w:r>
    </w:p>
    <w:p w14:paraId="74C5A4F7" w14:textId="77777777" w:rsidR="001C610C" w:rsidRDefault="001C610C" w:rsidP="001C610C">
      <w:pPr>
        <w:pStyle w:val="ListParagraph"/>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September 23</w:t>
      </w:r>
      <w:r w:rsidRPr="000733B7">
        <w:rPr>
          <w:rFonts w:ascii="Times New Roman" w:hAnsi="Times New Roman" w:cs="Times New Roman"/>
          <w:sz w:val="24"/>
          <w:szCs w:val="24"/>
          <w:vertAlign w:val="superscript"/>
        </w:rPr>
        <w:t>rd</w:t>
      </w:r>
    </w:p>
    <w:p w14:paraId="5D569A8E" w14:textId="77777777" w:rsidR="001C610C" w:rsidRDefault="001C610C" w:rsidP="001C610C">
      <w:pPr>
        <w:pStyle w:val="ListParagraph"/>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October 28</w:t>
      </w:r>
      <w:r w:rsidRPr="000733B7">
        <w:rPr>
          <w:rFonts w:ascii="Times New Roman" w:hAnsi="Times New Roman" w:cs="Times New Roman"/>
          <w:sz w:val="24"/>
          <w:szCs w:val="24"/>
          <w:vertAlign w:val="superscript"/>
        </w:rPr>
        <w:t>th</w:t>
      </w:r>
    </w:p>
    <w:p w14:paraId="5E74191E" w14:textId="77777777" w:rsidR="001C610C" w:rsidRDefault="001C610C" w:rsidP="001C610C">
      <w:pPr>
        <w:pStyle w:val="ListParagraph"/>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November 25</w:t>
      </w:r>
      <w:r w:rsidRPr="000733B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F51EA2D" w14:textId="7520978C" w:rsidR="001F5965" w:rsidRDefault="001F5965" w:rsidP="00E101E4">
      <w:pPr>
        <w:spacing w:line="240" w:lineRule="auto"/>
        <w:jc w:val="center"/>
        <w:rPr>
          <w:b/>
          <w:sz w:val="28"/>
          <w:szCs w:val="28"/>
        </w:rPr>
      </w:pPr>
    </w:p>
    <w:p w14:paraId="7E62C353" w14:textId="2DEC55E4" w:rsidR="001C610C" w:rsidRDefault="001C610C" w:rsidP="00E101E4">
      <w:pPr>
        <w:spacing w:line="240" w:lineRule="auto"/>
        <w:jc w:val="center"/>
        <w:rPr>
          <w:b/>
          <w:sz w:val="28"/>
          <w:szCs w:val="28"/>
        </w:rPr>
      </w:pPr>
    </w:p>
    <w:p w14:paraId="5EA7E6B7" w14:textId="6A4AE0FB" w:rsidR="001C610C" w:rsidRDefault="001C610C" w:rsidP="00E101E4">
      <w:pPr>
        <w:spacing w:line="240" w:lineRule="auto"/>
        <w:jc w:val="center"/>
        <w:rPr>
          <w:b/>
          <w:sz w:val="28"/>
          <w:szCs w:val="28"/>
        </w:rPr>
      </w:pPr>
    </w:p>
    <w:p w14:paraId="55A5E99B" w14:textId="58FFB2C7" w:rsidR="001C610C" w:rsidRDefault="001C610C" w:rsidP="00E101E4">
      <w:pPr>
        <w:spacing w:line="240" w:lineRule="auto"/>
        <w:jc w:val="center"/>
        <w:rPr>
          <w:b/>
          <w:sz w:val="28"/>
          <w:szCs w:val="28"/>
        </w:rPr>
      </w:pPr>
    </w:p>
    <w:p w14:paraId="647A6378" w14:textId="4646D101" w:rsidR="001C610C" w:rsidRDefault="001C610C" w:rsidP="00E101E4">
      <w:pPr>
        <w:spacing w:line="240" w:lineRule="auto"/>
        <w:jc w:val="center"/>
        <w:rPr>
          <w:b/>
          <w:sz w:val="28"/>
          <w:szCs w:val="28"/>
        </w:rPr>
      </w:pPr>
    </w:p>
    <w:p w14:paraId="25CCE81C" w14:textId="40F13E5B" w:rsidR="001C610C" w:rsidRDefault="001C610C" w:rsidP="00E101E4">
      <w:pPr>
        <w:spacing w:line="240" w:lineRule="auto"/>
        <w:jc w:val="center"/>
        <w:rPr>
          <w:b/>
          <w:sz w:val="28"/>
          <w:szCs w:val="28"/>
        </w:rPr>
      </w:pPr>
    </w:p>
    <w:p w14:paraId="01F20E24" w14:textId="3E152FD4" w:rsidR="001C610C" w:rsidRDefault="001C610C" w:rsidP="00E101E4">
      <w:pPr>
        <w:spacing w:line="240" w:lineRule="auto"/>
        <w:jc w:val="center"/>
        <w:rPr>
          <w:b/>
          <w:sz w:val="28"/>
          <w:szCs w:val="28"/>
        </w:rPr>
      </w:pPr>
    </w:p>
    <w:p w14:paraId="4DD8AD10" w14:textId="0C740F84" w:rsidR="001C610C" w:rsidRDefault="001C610C" w:rsidP="00E101E4">
      <w:pPr>
        <w:spacing w:line="240" w:lineRule="auto"/>
        <w:jc w:val="center"/>
        <w:rPr>
          <w:b/>
          <w:sz w:val="28"/>
          <w:szCs w:val="28"/>
        </w:rPr>
      </w:pPr>
    </w:p>
    <w:p w14:paraId="5B83E01E" w14:textId="77777777" w:rsidR="001C610C" w:rsidRDefault="001C610C" w:rsidP="00E101E4">
      <w:pPr>
        <w:spacing w:line="240" w:lineRule="auto"/>
        <w:jc w:val="center"/>
        <w:rPr>
          <w:b/>
          <w:sz w:val="28"/>
          <w:szCs w:val="28"/>
        </w:rPr>
      </w:pPr>
    </w:p>
    <w:p w14:paraId="2B9FE536" w14:textId="77777777" w:rsidR="001C610C" w:rsidRDefault="001C610C" w:rsidP="001C610C">
      <w:pPr>
        <w:spacing w:line="240" w:lineRule="auto"/>
        <w:jc w:val="center"/>
        <w:rPr>
          <w:b/>
          <w:sz w:val="28"/>
          <w:szCs w:val="28"/>
        </w:rPr>
      </w:pPr>
      <w:r w:rsidRPr="007A2BF7">
        <w:rPr>
          <w:b/>
          <w:sz w:val="28"/>
          <w:szCs w:val="28"/>
        </w:rPr>
        <w:t>Development Report</w:t>
      </w:r>
    </w:p>
    <w:p w14:paraId="30290BD4" w14:textId="77777777" w:rsidR="001C610C" w:rsidRPr="007A2BF7" w:rsidRDefault="001C610C" w:rsidP="001C610C">
      <w:pPr>
        <w:spacing w:line="240" w:lineRule="auto"/>
        <w:jc w:val="center"/>
        <w:rPr>
          <w:b/>
          <w:sz w:val="28"/>
          <w:szCs w:val="28"/>
        </w:rPr>
      </w:pPr>
      <w:r>
        <w:rPr>
          <w:b/>
          <w:sz w:val="28"/>
          <w:szCs w:val="28"/>
        </w:rPr>
        <w:t>July - August 2019</w:t>
      </w:r>
    </w:p>
    <w:p w14:paraId="684EB2A6" w14:textId="77777777" w:rsidR="001C610C" w:rsidRPr="007A2BF7" w:rsidRDefault="001C610C" w:rsidP="001C610C">
      <w:pPr>
        <w:spacing w:line="240" w:lineRule="auto"/>
        <w:rPr>
          <w:sz w:val="24"/>
          <w:szCs w:val="24"/>
          <w:u w:val="single"/>
        </w:rPr>
      </w:pPr>
      <w:r w:rsidRPr="007A2BF7">
        <w:rPr>
          <w:sz w:val="24"/>
          <w:szCs w:val="24"/>
          <w:u w:val="single"/>
        </w:rPr>
        <w:t>Grant Update</w:t>
      </w:r>
      <w:r>
        <w:rPr>
          <w:sz w:val="24"/>
          <w:szCs w:val="24"/>
          <w:u w:val="single"/>
        </w:rPr>
        <w:t>s</w:t>
      </w:r>
    </w:p>
    <w:p w14:paraId="2E2871EF" w14:textId="77777777" w:rsidR="001C610C" w:rsidRDefault="001C610C" w:rsidP="001C610C">
      <w:pPr>
        <w:pStyle w:val="ListParagraph"/>
        <w:numPr>
          <w:ilvl w:val="0"/>
          <w:numId w:val="2"/>
        </w:numPr>
        <w:spacing w:after="160" w:line="240" w:lineRule="auto"/>
        <w:rPr>
          <w:sz w:val="24"/>
          <w:szCs w:val="24"/>
        </w:rPr>
      </w:pPr>
      <w:r>
        <w:rPr>
          <w:sz w:val="24"/>
          <w:szCs w:val="24"/>
        </w:rPr>
        <w:t>Completed Leon Levine Foundation Letter of Intent (Invitation to apply for grant)</w:t>
      </w:r>
    </w:p>
    <w:p w14:paraId="60A79951" w14:textId="77777777" w:rsidR="001C610C" w:rsidRPr="006A319D" w:rsidRDefault="001C610C" w:rsidP="001C610C">
      <w:pPr>
        <w:pStyle w:val="ListParagraph"/>
        <w:numPr>
          <w:ilvl w:val="0"/>
          <w:numId w:val="2"/>
        </w:numPr>
        <w:spacing w:after="160" w:line="240" w:lineRule="auto"/>
        <w:rPr>
          <w:sz w:val="24"/>
          <w:szCs w:val="24"/>
        </w:rPr>
      </w:pPr>
      <w:r w:rsidRPr="006A319D">
        <w:rPr>
          <w:sz w:val="24"/>
          <w:szCs w:val="24"/>
        </w:rPr>
        <w:t>Completed 3M Letter of Intent.</w:t>
      </w:r>
    </w:p>
    <w:p w14:paraId="18B19ACF" w14:textId="77777777" w:rsidR="001C610C" w:rsidRDefault="001C610C" w:rsidP="001C610C">
      <w:pPr>
        <w:pStyle w:val="ListParagraph"/>
        <w:numPr>
          <w:ilvl w:val="0"/>
          <w:numId w:val="2"/>
        </w:numPr>
        <w:spacing w:after="160" w:line="240" w:lineRule="auto"/>
        <w:rPr>
          <w:sz w:val="24"/>
          <w:szCs w:val="24"/>
        </w:rPr>
      </w:pPr>
      <w:r w:rsidRPr="006A319D">
        <w:rPr>
          <w:sz w:val="24"/>
          <w:szCs w:val="24"/>
        </w:rPr>
        <w:t>Completed Michael Peeler/Virginia Casey Funds Grant</w:t>
      </w:r>
      <w:r>
        <w:rPr>
          <w:sz w:val="24"/>
          <w:szCs w:val="24"/>
        </w:rPr>
        <w:t xml:space="preserve"> – Request for Habitat </w:t>
      </w:r>
      <w:proofErr w:type="gramStart"/>
      <w:r>
        <w:rPr>
          <w:sz w:val="24"/>
          <w:szCs w:val="24"/>
        </w:rPr>
        <w:t>Repairs!,</w:t>
      </w:r>
      <w:proofErr w:type="gramEnd"/>
      <w:r>
        <w:rPr>
          <w:sz w:val="24"/>
          <w:szCs w:val="24"/>
        </w:rPr>
        <w:t xml:space="preserve"> $13,000</w:t>
      </w:r>
      <w:r w:rsidRPr="006A319D">
        <w:rPr>
          <w:sz w:val="24"/>
          <w:szCs w:val="24"/>
        </w:rPr>
        <w:t>.</w:t>
      </w:r>
    </w:p>
    <w:p w14:paraId="708CBDA1" w14:textId="77777777" w:rsidR="001C610C" w:rsidRDefault="001C610C" w:rsidP="001C610C">
      <w:pPr>
        <w:pStyle w:val="ListParagraph"/>
        <w:numPr>
          <w:ilvl w:val="0"/>
          <w:numId w:val="2"/>
        </w:numPr>
        <w:spacing w:after="160" w:line="240" w:lineRule="auto"/>
        <w:rPr>
          <w:sz w:val="24"/>
          <w:szCs w:val="24"/>
        </w:rPr>
      </w:pPr>
      <w:r>
        <w:rPr>
          <w:sz w:val="24"/>
          <w:szCs w:val="24"/>
        </w:rPr>
        <w:t>Completed Catawba Valley Community Foundation Grant – Request for Ridgeview Development, $2,500</w:t>
      </w:r>
    </w:p>
    <w:p w14:paraId="6253BFCC" w14:textId="77777777" w:rsidR="001C610C" w:rsidRPr="006A319D" w:rsidRDefault="001C610C" w:rsidP="001C610C">
      <w:pPr>
        <w:pStyle w:val="ListParagraph"/>
        <w:numPr>
          <w:ilvl w:val="0"/>
          <w:numId w:val="2"/>
        </w:numPr>
        <w:spacing w:after="160" w:line="240" w:lineRule="auto"/>
        <w:rPr>
          <w:sz w:val="24"/>
          <w:szCs w:val="24"/>
        </w:rPr>
      </w:pPr>
      <w:r>
        <w:rPr>
          <w:sz w:val="24"/>
          <w:szCs w:val="24"/>
        </w:rPr>
        <w:t>Completed BB&amp;T Grant – Request for Ridgeview Development, $25,000.</w:t>
      </w:r>
    </w:p>
    <w:p w14:paraId="41F1EE1E" w14:textId="77777777" w:rsidR="001C610C" w:rsidRPr="006A319D" w:rsidRDefault="001C610C" w:rsidP="001C610C">
      <w:pPr>
        <w:pStyle w:val="ListParagraph"/>
        <w:numPr>
          <w:ilvl w:val="0"/>
          <w:numId w:val="2"/>
        </w:numPr>
        <w:spacing w:after="160" w:line="240" w:lineRule="auto"/>
        <w:rPr>
          <w:sz w:val="24"/>
          <w:szCs w:val="24"/>
        </w:rPr>
      </w:pPr>
      <w:r w:rsidRPr="006A319D">
        <w:rPr>
          <w:sz w:val="24"/>
          <w:szCs w:val="24"/>
        </w:rPr>
        <w:t xml:space="preserve">Completed and </w:t>
      </w:r>
      <w:r>
        <w:rPr>
          <w:sz w:val="24"/>
          <w:szCs w:val="24"/>
        </w:rPr>
        <w:t>A</w:t>
      </w:r>
      <w:r w:rsidRPr="006A319D">
        <w:rPr>
          <w:sz w:val="24"/>
          <w:szCs w:val="24"/>
        </w:rPr>
        <w:t xml:space="preserve">warded TSH Foundation Grant - Habitat </w:t>
      </w:r>
      <w:proofErr w:type="gramStart"/>
      <w:r w:rsidRPr="006A319D">
        <w:rPr>
          <w:sz w:val="24"/>
          <w:szCs w:val="24"/>
        </w:rPr>
        <w:t>Repairs!</w:t>
      </w:r>
      <w:r>
        <w:rPr>
          <w:sz w:val="24"/>
          <w:szCs w:val="24"/>
        </w:rPr>
        <w:t>,</w:t>
      </w:r>
      <w:proofErr w:type="gramEnd"/>
      <w:r w:rsidRPr="006A319D">
        <w:rPr>
          <w:sz w:val="24"/>
          <w:szCs w:val="24"/>
        </w:rPr>
        <w:t xml:space="preserve"> $25,000.</w:t>
      </w:r>
    </w:p>
    <w:p w14:paraId="7948DC25" w14:textId="77777777" w:rsidR="001C610C" w:rsidRPr="006A319D" w:rsidRDefault="001C610C" w:rsidP="001C610C">
      <w:pPr>
        <w:pStyle w:val="ListParagraph"/>
        <w:numPr>
          <w:ilvl w:val="0"/>
          <w:numId w:val="2"/>
        </w:numPr>
        <w:spacing w:after="160" w:line="240" w:lineRule="auto"/>
        <w:rPr>
          <w:sz w:val="24"/>
          <w:szCs w:val="24"/>
        </w:rPr>
      </w:pPr>
      <w:r w:rsidRPr="006A319D">
        <w:rPr>
          <w:sz w:val="24"/>
          <w:szCs w:val="24"/>
        </w:rPr>
        <w:t xml:space="preserve">Completed and </w:t>
      </w:r>
      <w:r>
        <w:rPr>
          <w:sz w:val="24"/>
          <w:szCs w:val="24"/>
        </w:rPr>
        <w:t>A</w:t>
      </w:r>
      <w:r w:rsidRPr="006A319D">
        <w:rPr>
          <w:sz w:val="24"/>
          <w:szCs w:val="24"/>
        </w:rPr>
        <w:t xml:space="preserve">warded Wells Fargo Foundation </w:t>
      </w:r>
      <w:proofErr w:type="gramStart"/>
      <w:r w:rsidRPr="006A319D">
        <w:rPr>
          <w:sz w:val="24"/>
          <w:szCs w:val="24"/>
        </w:rPr>
        <w:t>Grant  -</w:t>
      </w:r>
      <w:proofErr w:type="gramEnd"/>
      <w:r w:rsidRPr="006A319D">
        <w:rPr>
          <w:sz w:val="24"/>
          <w:szCs w:val="24"/>
        </w:rPr>
        <w:t xml:space="preserve"> New </w:t>
      </w:r>
      <w:r>
        <w:rPr>
          <w:sz w:val="24"/>
          <w:szCs w:val="24"/>
        </w:rPr>
        <w:t>C</w:t>
      </w:r>
      <w:r w:rsidRPr="006A319D">
        <w:rPr>
          <w:sz w:val="24"/>
          <w:szCs w:val="24"/>
        </w:rPr>
        <w:t>onstruction</w:t>
      </w:r>
      <w:r>
        <w:rPr>
          <w:sz w:val="24"/>
          <w:szCs w:val="24"/>
        </w:rPr>
        <w:t>,</w:t>
      </w:r>
      <w:r w:rsidRPr="006A319D">
        <w:rPr>
          <w:sz w:val="24"/>
          <w:szCs w:val="24"/>
        </w:rPr>
        <w:t xml:space="preserve"> $6,000.</w:t>
      </w:r>
    </w:p>
    <w:p w14:paraId="7B32832E" w14:textId="77777777" w:rsidR="001C610C" w:rsidRDefault="001C610C" w:rsidP="001C610C">
      <w:pPr>
        <w:pStyle w:val="ListParagraph"/>
        <w:numPr>
          <w:ilvl w:val="0"/>
          <w:numId w:val="2"/>
        </w:numPr>
        <w:spacing w:after="160" w:line="240" w:lineRule="auto"/>
        <w:rPr>
          <w:sz w:val="24"/>
          <w:szCs w:val="24"/>
        </w:rPr>
      </w:pPr>
      <w:r w:rsidRPr="006A319D">
        <w:rPr>
          <w:sz w:val="24"/>
          <w:szCs w:val="24"/>
        </w:rPr>
        <w:t xml:space="preserve">Awarded </w:t>
      </w:r>
      <w:r>
        <w:rPr>
          <w:sz w:val="24"/>
          <w:szCs w:val="24"/>
        </w:rPr>
        <w:t xml:space="preserve">the </w:t>
      </w:r>
      <w:proofErr w:type="spellStart"/>
      <w:r w:rsidRPr="006A319D">
        <w:rPr>
          <w:sz w:val="24"/>
          <w:szCs w:val="24"/>
        </w:rPr>
        <w:t>Underdown</w:t>
      </w:r>
      <w:proofErr w:type="spellEnd"/>
      <w:r w:rsidRPr="006A319D">
        <w:rPr>
          <w:sz w:val="24"/>
          <w:szCs w:val="24"/>
        </w:rPr>
        <w:t xml:space="preserve"> Family Foundation Grant – Ridgeview </w:t>
      </w:r>
      <w:r>
        <w:rPr>
          <w:sz w:val="24"/>
          <w:szCs w:val="24"/>
        </w:rPr>
        <w:t>Development,</w:t>
      </w:r>
      <w:r w:rsidRPr="006A319D">
        <w:rPr>
          <w:sz w:val="24"/>
          <w:szCs w:val="24"/>
        </w:rPr>
        <w:t xml:space="preserve"> $10,000.</w:t>
      </w:r>
    </w:p>
    <w:p w14:paraId="5BDF72C5" w14:textId="77777777" w:rsidR="001C610C" w:rsidRDefault="001C610C" w:rsidP="001C610C">
      <w:pPr>
        <w:pStyle w:val="ListParagraph"/>
        <w:numPr>
          <w:ilvl w:val="0"/>
          <w:numId w:val="2"/>
        </w:numPr>
        <w:spacing w:after="160" w:line="240" w:lineRule="auto"/>
        <w:rPr>
          <w:sz w:val="24"/>
          <w:szCs w:val="24"/>
        </w:rPr>
      </w:pPr>
      <w:r>
        <w:rPr>
          <w:sz w:val="24"/>
          <w:szCs w:val="24"/>
        </w:rPr>
        <w:t xml:space="preserve">Awarded </w:t>
      </w:r>
      <w:proofErr w:type="spellStart"/>
      <w:r>
        <w:rPr>
          <w:sz w:val="24"/>
          <w:szCs w:val="24"/>
        </w:rPr>
        <w:t>Bolick</w:t>
      </w:r>
      <w:proofErr w:type="spellEnd"/>
      <w:r>
        <w:rPr>
          <w:sz w:val="24"/>
          <w:szCs w:val="24"/>
        </w:rPr>
        <w:t xml:space="preserve"> Foundation Grant – Habitat Repairs! - $5,000.</w:t>
      </w:r>
    </w:p>
    <w:p w14:paraId="2642E189" w14:textId="77777777" w:rsidR="001C610C" w:rsidRDefault="001C610C" w:rsidP="001C610C">
      <w:pPr>
        <w:pStyle w:val="ListParagraph"/>
        <w:numPr>
          <w:ilvl w:val="0"/>
          <w:numId w:val="2"/>
        </w:numPr>
        <w:spacing w:after="160" w:line="240" w:lineRule="auto"/>
        <w:rPr>
          <w:sz w:val="24"/>
          <w:szCs w:val="24"/>
        </w:rPr>
      </w:pPr>
      <w:r>
        <w:rPr>
          <w:sz w:val="24"/>
          <w:szCs w:val="24"/>
        </w:rPr>
        <w:t>Awarded E. R. Carpenter Grant - $30,000.</w:t>
      </w:r>
    </w:p>
    <w:p w14:paraId="6ED302CF" w14:textId="77777777" w:rsidR="001C610C" w:rsidRDefault="001C610C" w:rsidP="001C610C">
      <w:pPr>
        <w:pStyle w:val="ListParagraph"/>
        <w:numPr>
          <w:ilvl w:val="0"/>
          <w:numId w:val="2"/>
        </w:numPr>
        <w:spacing w:after="160" w:line="240" w:lineRule="auto"/>
        <w:rPr>
          <w:sz w:val="24"/>
          <w:szCs w:val="24"/>
        </w:rPr>
      </w:pPr>
      <w:r>
        <w:rPr>
          <w:sz w:val="24"/>
          <w:szCs w:val="24"/>
        </w:rPr>
        <w:t>In process Leon Levine Foundation Grant request $25,000.</w:t>
      </w:r>
    </w:p>
    <w:p w14:paraId="301FA853" w14:textId="77777777" w:rsidR="001C610C" w:rsidRDefault="001C610C" w:rsidP="001C610C">
      <w:pPr>
        <w:pStyle w:val="ListParagraph"/>
        <w:numPr>
          <w:ilvl w:val="0"/>
          <w:numId w:val="2"/>
        </w:numPr>
        <w:spacing w:after="160" w:line="240" w:lineRule="auto"/>
        <w:rPr>
          <w:sz w:val="24"/>
          <w:szCs w:val="24"/>
        </w:rPr>
      </w:pPr>
      <w:r>
        <w:rPr>
          <w:sz w:val="24"/>
          <w:szCs w:val="24"/>
        </w:rPr>
        <w:t>In process Publix Grant.</w:t>
      </w:r>
    </w:p>
    <w:p w14:paraId="49894BFF" w14:textId="77777777" w:rsidR="001C610C" w:rsidRDefault="001C610C" w:rsidP="001C610C">
      <w:pPr>
        <w:pStyle w:val="ListParagraph"/>
        <w:numPr>
          <w:ilvl w:val="0"/>
          <w:numId w:val="2"/>
        </w:numPr>
        <w:spacing w:after="160" w:line="240" w:lineRule="auto"/>
        <w:rPr>
          <w:sz w:val="24"/>
          <w:szCs w:val="24"/>
        </w:rPr>
      </w:pPr>
      <w:r>
        <w:rPr>
          <w:sz w:val="24"/>
          <w:szCs w:val="24"/>
        </w:rPr>
        <w:t>Continuing working with grant writer, Jason Rogers.</w:t>
      </w:r>
    </w:p>
    <w:p w14:paraId="20AF5C0D" w14:textId="77777777" w:rsidR="001C610C" w:rsidRPr="007A2BF7" w:rsidRDefault="001C610C" w:rsidP="001C610C">
      <w:pPr>
        <w:spacing w:line="240" w:lineRule="auto"/>
        <w:rPr>
          <w:sz w:val="24"/>
          <w:szCs w:val="24"/>
          <w:u w:val="single"/>
        </w:rPr>
      </w:pPr>
      <w:r w:rsidRPr="007A2BF7">
        <w:rPr>
          <w:sz w:val="24"/>
          <w:szCs w:val="24"/>
          <w:u w:val="single"/>
        </w:rPr>
        <w:t>Dedication/Groundbreaking Events</w:t>
      </w:r>
    </w:p>
    <w:p w14:paraId="026B3558" w14:textId="77777777" w:rsidR="001C610C" w:rsidRDefault="001C610C" w:rsidP="001C610C">
      <w:pPr>
        <w:pStyle w:val="ListParagraph"/>
        <w:numPr>
          <w:ilvl w:val="0"/>
          <w:numId w:val="3"/>
        </w:numPr>
        <w:spacing w:after="160" w:line="240" w:lineRule="auto"/>
        <w:rPr>
          <w:sz w:val="24"/>
          <w:szCs w:val="24"/>
        </w:rPr>
      </w:pPr>
      <w:r>
        <w:rPr>
          <w:sz w:val="24"/>
          <w:szCs w:val="24"/>
        </w:rPr>
        <w:t xml:space="preserve">The Dedication of Yesica </w:t>
      </w:r>
      <w:proofErr w:type="spellStart"/>
      <w:r>
        <w:rPr>
          <w:sz w:val="24"/>
          <w:szCs w:val="24"/>
        </w:rPr>
        <w:t>Xiong’s</w:t>
      </w:r>
      <w:proofErr w:type="spellEnd"/>
      <w:r>
        <w:rPr>
          <w:sz w:val="24"/>
          <w:szCs w:val="24"/>
        </w:rPr>
        <w:t xml:space="preserve"> home was celebrated on Saturday, June 29</w:t>
      </w:r>
      <w:r w:rsidRPr="006011F6">
        <w:rPr>
          <w:sz w:val="24"/>
          <w:szCs w:val="24"/>
          <w:vertAlign w:val="superscript"/>
        </w:rPr>
        <w:t>th</w:t>
      </w:r>
      <w:r>
        <w:rPr>
          <w:sz w:val="24"/>
          <w:szCs w:val="24"/>
        </w:rPr>
        <w:t xml:space="preserve"> at 12:00 noon in the Northstone neighborhood.</w:t>
      </w:r>
    </w:p>
    <w:p w14:paraId="65EA238B" w14:textId="77777777" w:rsidR="001C610C" w:rsidRDefault="001C610C" w:rsidP="001C610C">
      <w:pPr>
        <w:pStyle w:val="ListParagraph"/>
        <w:numPr>
          <w:ilvl w:val="0"/>
          <w:numId w:val="3"/>
        </w:numPr>
        <w:spacing w:after="160" w:line="240" w:lineRule="auto"/>
        <w:rPr>
          <w:sz w:val="24"/>
          <w:szCs w:val="24"/>
        </w:rPr>
      </w:pPr>
      <w:r>
        <w:rPr>
          <w:sz w:val="24"/>
          <w:szCs w:val="24"/>
        </w:rPr>
        <w:t>Upcoming Corinth House Groundbreaking scheduled for Saturday, September 14, at 12:00 noon.</w:t>
      </w:r>
    </w:p>
    <w:p w14:paraId="775474B2" w14:textId="77777777" w:rsidR="001C610C" w:rsidRDefault="001C610C" w:rsidP="001C610C">
      <w:pPr>
        <w:spacing w:line="240" w:lineRule="auto"/>
        <w:rPr>
          <w:sz w:val="24"/>
          <w:szCs w:val="24"/>
        </w:rPr>
      </w:pPr>
      <w:r w:rsidRPr="007A2BF7">
        <w:rPr>
          <w:sz w:val="24"/>
          <w:szCs w:val="24"/>
          <w:u w:val="single"/>
        </w:rPr>
        <w:t>Home is the Key Event</w:t>
      </w:r>
    </w:p>
    <w:p w14:paraId="7E0DB7B0" w14:textId="77777777" w:rsidR="001C610C" w:rsidRDefault="001C610C" w:rsidP="001C610C">
      <w:pPr>
        <w:pStyle w:val="ListParagraph"/>
        <w:numPr>
          <w:ilvl w:val="0"/>
          <w:numId w:val="4"/>
        </w:numPr>
        <w:spacing w:after="160" w:line="240" w:lineRule="auto"/>
        <w:rPr>
          <w:sz w:val="24"/>
          <w:szCs w:val="24"/>
        </w:rPr>
      </w:pPr>
      <w:r>
        <w:rPr>
          <w:sz w:val="24"/>
          <w:szCs w:val="24"/>
        </w:rPr>
        <w:t>Table Captains training sessions are set for Wednesday, August 14 at 12:00 noon, Thursday, August 22 at 5:30pm and Monday, September 9 at 5:30pm. All training to be held in the ReStore Conference Room. All 32 TCs are registered for training.</w:t>
      </w:r>
    </w:p>
    <w:p w14:paraId="6F4CD1D9" w14:textId="77777777" w:rsidR="001C610C" w:rsidRDefault="001C610C" w:rsidP="001C610C">
      <w:pPr>
        <w:pStyle w:val="ListParagraph"/>
        <w:numPr>
          <w:ilvl w:val="0"/>
          <w:numId w:val="4"/>
        </w:numPr>
        <w:spacing w:after="160" w:line="240" w:lineRule="auto"/>
        <w:rPr>
          <w:sz w:val="24"/>
          <w:szCs w:val="24"/>
        </w:rPr>
      </w:pPr>
      <w:r>
        <w:rPr>
          <w:sz w:val="24"/>
          <w:szCs w:val="24"/>
        </w:rPr>
        <w:t>Continuing to complete the goal of 35 TCs.</w:t>
      </w:r>
    </w:p>
    <w:p w14:paraId="711B55DC" w14:textId="77777777" w:rsidR="001C610C" w:rsidRDefault="001C610C" w:rsidP="001C610C">
      <w:pPr>
        <w:pStyle w:val="ListParagraph"/>
        <w:numPr>
          <w:ilvl w:val="0"/>
          <w:numId w:val="4"/>
        </w:numPr>
        <w:spacing w:after="160" w:line="240" w:lineRule="auto"/>
        <w:rPr>
          <w:sz w:val="24"/>
          <w:szCs w:val="24"/>
        </w:rPr>
      </w:pPr>
      <w:r>
        <w:rPr>
          <w:sz w:val="24"/>
          <w:szCs w:val="24"/>
        </w:rPr>
        <w:t xml:space="preserve">CommScope has agreed to sponsor the Home is the Key event for 3 years at the $5,000 level (2019, 2020 and 2021). </w:t>
      </w:r>
    </w:p>
    <w:p w14:paraId="40B9C5A5" w14:textId="77777777" w:rsidR="001C610C" w:rsidRDefault="001C610C" w:rsidP="001C610C">
      <w:pPr>
        <w:pStyle w:val="ListParagraph"/>
        <w:numPr>
          <w:ilvl w:val="0"/>
          <w:numId w:val="4"/>
        </w:numPr>
        <w:spacing w:after="160" w:line="240" w:lineRule="auto"/>
        <w:rPr>
          <w:sz w:val="24"/>
          <w:szCs w:val="24"/>
        </w:rPr>
      </w:pPr>
      <w:r>
        <w:rPr>
          <w:sz w:val="24"/>
          <w:szCs w:val="24"/>
        </w:rPr>
        <w:t>Video is in process</w:t>
      </w:r>
    </w:p>
    <w:p w14:paraId="31E013FF" w14:textId="77777777" w:rsidR="001C610C" w:rsidRPr="006702F9" w:rsidRDefault="001C610C" w:rsidP="001C610C">
      <w:pPr>
        <w:pStyle w:val="ListParagraph"/>
        <w:numPr>
          <w:ilvl w:val="0"/>
          <w:numId w:val="4"/>
        </w:numPr>
        <w:spacing w:after="160" w:line="240" w:lineRule="auto"/>
        <w:rPr>
          <w:sz w:val="24"/>
          <w:szCs w:val="24"/>
          <w:u w:val="single"/>
        </w:rPr>
      </w:pPr>
      <w:r w:rsidRPr="006702F9">
        <w:rPr>
          <w:sz w:val="24"/>
          <w:szCs w:val="24"/>
        </w:rPr>
        <w:t>Décor is in process</w:t>
      </w:r>
    </w:p>
    <w:p w14:paraId="55946E65" w14:textId="77777777" w:rsidR="001C610C" w:rsidRPr="006702F9" w:rsidRDefault="001C610C" w:rsidP="001C610C">
      <w:pPr>
        <w:spacing w:line="240" w:lineRule="auto"/>
        <w:ind w:left="360"/>
        <w:rPr>
          <w:sz w:val="24"/>
          <w:szCs w:val="24"/>
          <w:u w:val="single"/>
        </w:rPr>
      </w:pPr>
      <w:r>
        <w:rPr>
          <w:sz w:val="24"/>
          <w:szCs w:val="24"/>
          <w:u w:val="single"/>
        </w:rPr>
        <w:t>D</w:t>
      </w:r>
      <w:r w:rsidRPr="006702F9">
        <w:rPr>
          <w:sz w:val="24"/>
          <w:szCs w:val="24"/>
          <w:u w:val="single"/>
        </w:rPr>
        <w:t>evelopment (Consultant Mandy Pearce)</w:t>
      </w:r>
    </w:p>
    <w:p w14:paraId="3A5C062A" w14:textId="77777777" w:rsidR="001C610C" w:rsidRPr="003C72AD" w:rsidRDefault="001C610C" w:rsidP="001C610C">
      <w:pPr>
        <w:pStyle w:val="ListParagraph"/>
        <w:numPr>
          <w:ilvl w:val="0"/>
          <w:numId w:val="15"/>
        </w:numPr>
        <w:spacing w:after="160" w:line="259" w:lineRule="auto"/>
        <w:rPr>
          <w:sz w:val="24"/>
          <w:szCs w:val="24"/>
        </w:rPr>
      </w:pPr>
      <w:r w:rsidRPr="003C72AD">
        <w:rPr>
          <w:sz w:val="24"/>
          <w:szCs w:val="24"/>
        </w:rPr>
        <w:t xml:space="preserve">Direct Mail – Spring Mailer </w:t>
      </w:r>
      <w:r>
        <w:rPr>
          <w:sz w:val="24"/>
          <w:szCs w:val="24"/>
        </w:rPr>
        <w:t>a</w:t>
      </w:r>
      <w:r w:rsidRPr="003C72AD">
        <w:rPr>
          <w:sz w:val="24"/>
          <w:szCs w:val="24"/>
        </w:rPr>
        <w:t>s of 8/1</w:t>
      </w:r>
      <w:r>
        <w:rPr>
          <w:sz w:val="24"/>
          <w:szCs w:val="24"/>
        </w:rPr>
        <w:t>2</w:t>
      </w:r>
      <w:r w:rsidRPr="003C72AD">
        <w:rPr>
          <w:sz w:val="24"/>
          <w:szCs w:val="24"/>
        </w:rPr>
        <w:t xml:space="preserve">, we have received $9,815.00 </w:t>
      </w:r>
    </w:p>
    <w:p w14:paraId="77653B31" w14:textId="77777777" w:rsidR="001C610C" w:rsidRDefault="001C610C" w:rsidP="001C610C">
      <w:pPr>
        <w:pStyle w:val="ListParagraph"/>
        <w:numPr>
          <w:ilvl w:val="0"/>
          <w:numId w:val="15"/>
        </w:numPr>
        <w:spacing w:after="160" w:line="240" w:lineRule="auto"/>
        <w:rPr>
          <w:sz w:val="24"/>
          <w:szCs w:val="24"/>
        </w:rPr>
      </w:pPr>
      <w:r>
        <w:rPr>
          <w:sz w:val="24"/>
          <w:szCs w:val="24"/>
        </w:rPr>
        <w:t>In process - Fall Mailer scheduled for October (mailer will be sent to current donors, lapsed donors and volunteers)</w:t>
      </w:r>
    </w:p>
    <w:p w14:paraId="019CC103" w14:textId="77777777" w:rsidR="001C610C" w:rsidRDefault="001C610C" w:rsidP="001C610C">
      <w:pPr>
        <w:pStyle w:val="ListParagraph"/>
        <w:numPr>
          <w:ilvl w:val="0"/>
          <w:numId w:val="15"/>
        </w:numPr>
        <w:spacing w:after="160" w:line="240" w:lineRule="auto"/>
        <w:rPr>
          <w:sz w:val="24"/>
          <w:szCs w:val="24"/>
        </w:rPr>
      </w:pPr>
      <w:r>
        <w:rPr>
          <w:sz w:val="24"/>
          <w:szCs w:val="24"/>
        </w:rPr>
        <w:t>In process – Thanksgiving &amp; Christmas postcards (design and mailing lists).</w:t>
      </w:r>
    </w:p>
    <w:p w14:paraId="75A54D74" w14:textId="77777777" w:rsidR="001C610C" w:rsidRDefault="001C610C" w:rsidP="001C610C">
      <w:pPr>
        <w:pStyle w:val="ListParagraph"/>
        <w:numPr>
          <w:ilvl w:val="0"/>
          <w:numId w:val="15"/>
        </w:numPr>
        <w:spacing w:after="160" w:line="240" w:lineRule="auto"/>
        <w:rPr>
          <w:sz w:val="24"/>
          <w:szCs w:val="24"/>
        </w:rPr>
      </w:pPr>
      <w:r>
        <w:rPr>
          <w:sz w:val="24"/>
          <w:szCs w:val="24"/>
        </w:rPr>
        <w:t>Continuing with scheduled meetings with Mandy Pearce (design, prep, track, record, analyze and steward gifts relating to Direct Mail, continue to monitor and review income streams, review grant options).</w:t>
      </w:r>
    </w:p>
    <w:p w14:paraId="61995247" w14:textId="77777777" w:rsidR="001C610C" w:rsidRPr="00F97DA4" w:rsidRDefault="001C610C" w:rsidP="001C610C">
      <w:pPr>
        <w:pStyle w:val="ListParagraph"/>
        <w:spacing w:line="240" w:lineRule="auto"/>
        <w:rPr>
          <w:sz w:val="24"/>
          <w:szCs w:val="24"/>
        </w:rPr>
      </w:pPr>
    </w:p>
    <w:p w14:paraId="51F64BD4" w14:textId="77777777" w:rsidR="001C610C" w:rsidRPr="001B1609" w:rsidRDefault="001C610C" w:rsidP="001C610C">
      <w:pPr>
        <w:spacing w:line="240" w:lineRule="auto"/>
        <w:rPr>
          <w:sz w:val="24"/>
          <w:szCs w:val="24"/>
          <w:u w:val="single"/>
        </w:rPr>
      </w:pPr>
      <w:proofErr w:type="spellStart"/>
      <w:r w:rsidRPr="001B1609">
        <w:rPr>
          <w:sz w:val="24"/>
          <w:szCs w:val="24"/>
          <w:u w:val="single"/>
        </w:rPr>
        <w:t>Misc</w:t>
      </w:r>
      <w:proofErr w:type="spellEnd"/>
    </w:p>
    <w:p w14:paraId="70C7DC47" w14:textId="77777777" w:rsidR="001C610C" w:rsidRDefault="001C610C" w:rsidP="001C610C">
      <w:pPr>
        <w:pStyle w:val="ListParagraph"/>
        <w:numPr>
          <w:ilvl w:val="0"/>
          <w:numId w:val="6"/>
        </w:numPr>
        <w:spacing w:after="160" w:line="240" w:lineRule="auto"/>
        <w:rPr>
          <w:sz w:val="24"/>
          <w:szCs w:val="24"/>
        </w:rPr>
      </w:pPr>
      <w:r>
        <w:rPr>
          <w:sz w:val="24"/>
          <w:szCs w:val="24"/>
        </w:rPr>
        <w:t>Board Orientation session was held on Monday, August 5 at BOCA Restaurant</w:t>
      </w:r>
    </w:p>
    <w:p w14:paraId="3E5A8EF2" w14:textId="2DBCD4CE" w:rsidR="001C610C" w:rsidRDefault="001C610C" w:rsidP="001C610C">
      <w:pPr>
        <w:pStyle w:val="ListParagraph"/>
        <w:numPr>
          <w:ilvl w:val="0"/>
          <w:numId w:val="6"/>
        </w:numPr>
        <w:spacing w:after="160" w:line="240" w:lineRule="auto"/>
        <w:rPr>
          <w:sz w:val="24"/>
          <w:szCs w:val="24"/>
        </w:rPr>
      </w:pPr>
      <w:r>
        <w:rPr>
          <w:sz w:val="24"/>
          <w:szCs w:val="24"/>
        </w:rPr>
        <w:t>Next Board Orientation session is scheduled for Wednesday, August 21, at 11:00 am – 1:00pm at Habitat offices (lunch will be provided).</w:t>
      </w:r>
    </w:p>
    <w:p w14:paraId="332ABD32" w14:textId="3D8959A2" w:rsidR="001C610C" w:rsidRDefault="001C610C" w:rsidP="001C610C">
      <w:pPr>
        <w:pStyle w:val="ListParagraph"/>
        <w:numPr>
          <w:ilvl w:val="0"/>
          <w:numId w:val="6"/>
        </w:numPr>
        <w:spacing w:after="160" w:line="240" w:lineRule="auto"/>
        <w:rPr>
          <w:sz w:val="24"/>
          <w:szCs w:val="24"/>
        </w:rPr>
      </w:pPr>
      <w:r>
        <w:rPr>
          <w:sz w:val="24"/>
          <w:szCs w:val="24"/>
        </w:rPr>
        <w:t>Attended Transportation Insight Wellness Fair – Wednesday, August 7.</w:t>
      </w:r>
    </w:p>
    <w:p w14:paraId="09A8F47E" w14:textId="2677C560" w:rsidR="001C610C" w:rsidRDefault="001C610C" w:rsidP="001C610C">
      <w:pPr>
        <w:pStyle w:val="ListParagraph"/>
        <w:numPr>
          <w:ilvl w:val="0"/>
          <w:numId w:val="6"/>
        </w:numPr>
        <w:spacing w:after="160" w:line="240" w:lineRule="auto"/>
        <w:rPr>
          <w:sz w:val="24"/>
          <w:szCs w:val="24"/>
        </w:rPr>
      </w:pPr>
      <w:r>
        <w:rPr>
          <w:sz w:val="24"/>
          <w:szCs w:val="24"/>
        </w:rPr>
        <w:t xml:space="preserve">In process - </w:t>
      </w:r>
      <w:r w:rsidRPr="00E62AFA">
        <w:rPr>
          <w:sz w:val="24"/>
          <w:szCs w:val="24"/>
        </w:rPr>
        <w:t>Strategic Plan</w:t>
      </w:r>
      <w:r>
        <w:rPr>
          <w:sz w:val="24"/>
          <w:szCs w:val="24"/>
        </w:rPr>
        <w:t>.</w:t>
      </w:r>
    </w:p>
    <w:p w14:paraId="31B84AA2" w14:textId="54746787" w:rsidR="001C610C" w:rsidRDefault="001C610C" w:rsidP="001C610C">
      <w:pPr>
        <w:pStyle w:val="ListParagraph"/>
        <w:numPr>
          <w:ilvl w:val="0"/>
          <w:numId w:val="6"/>
        </w:numPr>
        <w:spacing w:after="160" w:line="240" w:lineRule="auto"/>
        <w:rPr>
          <w:sz w:val="24"/>
          <w:szCs w:val="24"/>
        </w:rPr>
      </w:pPr>
      <w:r>
        <w:rPr>
          <w:sz w:val="24"/>
          <w:szCs w:val="24"/>
        </w:rPr>
        <w:t>To be scheduled – the Rudy Project House/Picnic Shelter Dedication</w:t>
      </w:r>
    </w:p>
    <w:p w14:paraId="0613FFEC" w14:textId="6A7D68A2" w:rsidR="001C610C" w:rsidRDefault="001C610C" w:rsidP="001C610C">
      <w:pPr>
        <w:pStyle w:val="ListParagraph"/>
        <w:numPr>
          <w:ilvl w:val="0"/>
          <w:numId w:val="6"/>
        </w:numPr>
        <w:spacing w:after="160" w:line="240" w:lineRule="auto"/>
        <w:rPr>
          <w:sz w:val="24"/>
          <w:szCs w:val="24"/>
        </w:rPr>
      </w:pPr>
      <w:r>
        <w:rPr>
          <w:sz w:val="24"/>
          <w:szCs w:val="24"/>
        </w:rPr>
        <w:t>Social Media – working with Full Metal Chicken.</w:t>
      </w:r>
    </w:p>
    <w:p w14:paraId="484DB6C2" w14:textId="2A4F62FA" w:rsidR="001C610C" w:rsidRDefault="001C610C" w:rsidP="001C610C">
      <w:pPr>
        <w:pStyle w:val="ListParagraph"/>
        <w:numPr>
          <w:ilvl w:val="0"/>
          <w:numId w:val="6"/>
        </w:numPr>
        <w:spacing w:after="160" w:line="240" w:lineRule="auto"/>
        <w:rPr>
          <w:sz w:val="24"/>
          <w:szCs w:val="24"/>
        </w:rPr>
      </w:pPr>
      <w:r w:rsidRPr="00030E6F">
        <w:rPr>
          <w:sz w:val="24"/>
          <w:szCs w:val="24"/>
        </w:rPr>
        <w:t>Pledge reminders for HITK and Capital Campaign completed</w:t>
      </w:r>
      <w:r>
        <w:rPr>
          <w:sz w:val="24"/>
          <w:szCs w:val="24"/>
        </w:rPr>
        <w:t xml:space="preserve"> for July and August.</w:t>
      </w:r>
    </w:p>
    <w:p w14:paraId="59CB521D" w14:textId="66C7D889" w:rsidR="001C610C" w:rsidRDefault="00F77C2C" w:rsidP="00E101E4">
      <w:pPr>
        <w:spacing w:line="240" w:lineRule="auto"/>
        <w:jc w:val="center"/>
        <w:rPr>
          <w:b/>
          <w:sz w:val="28"/>
          <w:szCs w:val="28"/>
        </w:rPr>
      </w:pPr>
      <w:r>
        <w:rPr>
          <w:b/>
          <w:noProof/>
          <w:sz w:val="28"/>
          <w:szCs w:val="28"/>
        </w:rPr>
        <mc:AlternateContent>
          <mc:Choice Requires="wps">
            <w:drawing>
              <wp:anchor distT="0" distB="0" distL="114300" distR="114300" simplePos="0" relativeHeight="251680768" behindDoc="0" locked="0" layoutInCell="1" allowOverlap="1" wp14:anchorId="4F398FA7" wp14:editId="1BCAF3C3">
                <wp:simplePos x="0" y="0"/>
                <wp:positionH relativeFrom="margin">
                  <wp:align>left</wp:align>
                </wp:positionH>
                <wp:positionV relativeFrom="paragraph">
                  <wp:posOffset>93980</wp:posOffset>
                </wp:positionV>
                <wp:extent cx="58166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6B843" id="Straight Connector 22"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7.4pt" to="45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" strokecolor="#4472c4 [3204]" strokeweight=".5pt">
                <v:stroke joinstyle="miter"/>
                <w10:wrap anchorx="margin"/>
              </v:line>
            </w:pict>
          </mc:Fallback>
        </mc:AlternateContent>
      </w:r>
    </w:p>
    <w:p w14:paraId="2823F034" w14:textId="77777777" w:rsidR="00F77C2C" w:rsidRDefault="00F77C2C" w:rsidP="00F77C2C">
      <w:pPr>
        <w:jc w:val="center"/>
        <w:rPr>
          <w:rFonts w:cstheme="minorHAnsi"/>
          <w:b/>
          <w:bCs/>
          <w:sz w:val="28"/>
          <w:szCs w:val="28"/>
        </w:rPr>
      </w:pPr>
    </w:p>
    <w:p w14:paraId="3ED0CBEB" w14:textId="53F63A35" w:rsidR="00F77C2C" w:rsidRDefault="00F77C2C" w:rsidP="00F77C2C">
      <w:pPr>
        <w:jc w:val="center"/>
        <w:rPr>
          <w:rFonts w:cstheme="minorHAnsi"/>
          <w:b/>
          <w:bCs/>
          <w:sz w:val="28"/>
          <w:szCs w:val="28"/>
        </w:rPr>
      </w:pPr>
      <w:r>
        <w:rPr>
          <w:rFonts w:cstheme="minorHAnsi"/>
          <w:b/>
          <w:bCs/>
          <w:sz w:val="28"/>
          <w:szCs w:val="28"/>
        </w:rPr>
        <w:t>Construction Report</w:t>
      </w:r>
    </w:p>
    <w:p w14:paraId="6B2BC32C" w14:textId="4CEF4418" w:rsidR="00F77C2C" w:rsidRDefault="00F77C2C" w:rsidP="00F77C2C">
      <w:pPr>
        <w:jc w:val="center"/>
        <w:rPr>
          <w:rFonts w:cstheme="minorHAnsi"/>
          <w:b/>
          <w:bCs/>
          <w:sz w:val="28"/>
          <w:szCs w:val="28"/>
        </w:rPr>
      </w:pPr>
      <w:r>
        <w:rPr>
          <w:rFonts w:cstheme="minorHAnsi"/>
          <w:b/>
          <w:bCs/>
          <w:sz w:val="28"/>
          <w:szCs w:val="28"/>
        </w:rPr>
        <w:t>August 2019</w:t>
      </w:r>
    </w:p>
    <w:p w14:paraId="08EB4FCC" w14:textId="4E75BA78" w:rsidR="00F77C2C" w:rsidRDefault="00F77C2C" w:rsidP="00F77C2C">
      <w:pPr>
        <w:jc w:val="center"/>
        <w:rPr>
          <w:rFonts w:cstheme="minorHAnsi"/>
          <w:b/>
          <w:bCs/>
          <w:sz w:val="28"/>
          <w:szCs w:val="28"/>
        </w:rPr>
      </w:pPr>
    </w:p>
    <w:p w14:paraId="4660EC4C" w14:textId="52201761" w:rsidR="00F77C2C" w:rsidRPr="00AB6DC4" w:rsidRDefault="00F77C2C" w:rsidP="00F77C2C">
      <w:pPr>
        <w:jc w:val="center"/>
        <w:rPr>
          <w:rFonts w:cstheme="minorHAnsi"/>
          <w:b/>
          <w:bCs/>
          <w:sz w:val="28"/>
          <w:szCs w:val="28"/>
        </w:rPr>
      </w:pPr>
      <w:r>
        <w:rPr>
          <w:noProof/>
        </w:rPr>
        <w:drawing>
          <wp:inline distT="0" distB="0" distL="0" distR="0" wp14:anchorId="0F55F960" wp14:editId="704CA293">
            <wp:extent cx="5943600" cy="24561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56180"/>
                    </a:xfrm>
                    <a:prstGeom prst="rect">
                      <a:avLst/>
                    </a:prstGeom>
                  </pic:spPr>
                </pic:pic>
              </a:graphicData>
            </a:graphic>
          </wp:inline>
        </w:drawing>
      </w:r>
    </w:p>
    <w:p w14:paraId="5AFAF620" w14:textId="615075E6" w:rsidR="001C610C" w:rsidRDefault="001C610C" w:rsidP="00501D82">
      <w:pPr>
        <w:spacing w:line="240" w:lineRule="auto"/>
        <w:rPr>
          <w:b/>
          <w:sz w:val="28"/>
          <w:szCs w:val="28"/>
        </w:rPr>
      </w:pPr>
    </w:p>
    <w:p w14:paraId="3DF89895" w14:textId="14A7D571" w:rsidR="00E101E4" w:rsidRDefault="00311CAD" w:rsidP="00E101E4">
      <w:pPr>
        <w:jc w:val="center"/>
        <w:rPr>
          <w:rFonts w:ascii="Times New Roman" w:hAnsi="Times New Roman" w:cs="Times New Roman"/>
          <w:sz w:val="32"/>
          <w:szCs w:val="32"/>
        </w:rPr>
      </w:pPr>
      <w:r>
        <w:rPr>
          <w:noProof/>
        </w:rPr>
        <w:drawing>
          <wp:inline distT="0" distB="0" distL="0" distR="0" wp14:anchorId="0899274B" wp14:editId="65B326D1">
            <wp:extent cx="5276850" cy="674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850" cy="6743700"/>
                    </a:xfrm>
                    <a:prstGeom prst="rect">
                      <a:avLst/>
                    </a:prstGeom>
                  </pic:spPr>
                </pic:pic>
              </a:graphicData>
            </a:graphic>
          </wp:inline>
        </w:drawing>
      </w:r>
    </w:p>
    <w:p w14:paraId="44853581" w14:textId="6A46745B" w:rsidR="00E101E4" w:rsidRDefault="00F77C2C" w:rsidP="00E101E4">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78720" behindDoc="0" locked="0" layoutInCell="1" allowOverlap="1" wp14:anchorId="6A29155D" wp14:editId="2BEAC22B">
                <wp:simplePos x="0" y="0"/>
                <wp:positionH relativeFrom="margin">
                  <wp:align>right</wp:align>
                </wp:positionH>
                <wp:positionV relativeFrom="paragraph">
                  <wp:posOffset>266700</wp:posOffset>
                </wp:positionV>
                <wp:extent cx="5899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89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B08D9" id="Straight Connector 16" o:spid="_x0000_s1026" style="position:absolute;z-index:251678720;visibility:visible;mso-wrap-style:square;mso-wrap-distance-left:9pt;mso-wrap-distance-top:0;mso-wrap-distance-right:9pt;mso-wrap-distance-bottom:0;mso-position-horizontal:right;mso-position-horizontal-relative:margin;mso-position-vertical:absolute;mso-position-vertical-relative:text" from="413.3pt,21pt" to="8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" strokecolor="#4472c4 [3204]" strokeweight=".5pt">
                <v:stroke joinstyle="miter"/>
                <w10:wrap anchorx="margin"/>
              </v:line>
            </w:pict>
          </mc:Fallback>
        </mc:AlternateContent>
      </w:r>
    </w:p>
    <w:p w14:paraId="6B644992" w14:textId="0966CA81" w:rsidR="00E101E4" w:rsidRDefault="00E101E4" w:rsidP="00E101E4">
      <w:pPr>
        <w:jc w:val="center"/>
        <w:rPr>
          <w:rFonts w:ascii="Times New Roman" w:hAnsi="Times New Roman" w:cs="Times New Roman"/>
          <w:sz w:val="32"/>
          <w:szCs w:val="32"/>
        </w:rPr>
      </w:pPr>
    </w:p>
    <w:p w14:paraId="19004D99" w14:textId="3A65C368" w:rsidR="00AB6DC4" w:rsidRDefault="00AB6DC4" w:rsidP="00E101E4">
      <w:pPr>
        <w:jc w:val="center"/>
        <w:rPr>
          <w:rFonts w:ascii="Times New Roman" w:hAnsi="Times New Roman" w:cs="Times New Roman"/>
          <w:sz w:val="32"/>
          <w:szCs w:val="32"/>
        </w:rPr>
      </w:pPr>
    </w:p>
    <w:p w14:paraId="3FAED6D7" w14:textId="77777777" w:rsidR="003F5762" w:rsidRPr="003F5762" w:rsidRDefault="003F5762" w:rsidP="003F5762">
      <w:pPr>
        <w:pStyle w:val="NoSpacing"/>
        <w:jc w:val="center"/>
        <w:rPr>
          <w:b/>
          <w:bCs/>
          <w:sz w:val="28"/>
          <w:szCs w:val="28"/>
        </w:rPr>
      </w:pPr>
      <w:r w:rsidRPr="003F5762">
        <w:rPr>
          <w:b/>
          <w:bCs/>
          <w:sz w:val="28"/>
          <w:szCs w:val="28"/>
        </w:rPr>
        <w:t>Repair Project of the Month</w:t>
      </w:r>
    </w:p>
    <w:p w14:paraId="6AE6F6BD" w14:textId="2473C592" w:rsidR="003F5762" w:rsidRPr="003F5762" w:rsidRDefault="003F5762" w:rsidP="003F5762">
      <w:pPr>
        <w:pStyle w:val="NoSpacing"/>
        <w:jc w:val="center"/>
        <w:rPr>
          <w:sz w:val="28"/>
          <w:szCs w:val="28"/>
        </w:rPr>
      </w:pPr>
      <w:r>
        <w:rPr>
          <w:sz w:val="28"/>
          <w:szCs w:val="28"/>
        </w:rPr>
        <w:t>August 2019</w:t>
      </w:r>
    </w:p>
    <w:p w14:paraId="399490CB" w14:textId="77777777" w:rsidR="003F5762" w:rsidRDefault="003F5762" w:rsidP="003F5762">
      <w:pPr>
        <w:spacing w:line="240" w:lineRule="auto"/>
        <w:ind w:right="-630"/>
        <w:rPr>
          <w:rFonts w:ascii="Times New Roman" w:hAnsi="Times New Roman" w:cs="Times New Roman"/>
          <w:sz w:val="24"/>
          <w:szCs w:val="24"/>
        </w:rPr>
      </w:pPr>
      <w:r>
        <w:rPr>
          <w:rFonts w:ascii="Times New Roman" w:hAnsi="Times New Roman" w:cs="Times New Roman"/>
          <w:sz w:val="24"/>
          <w:szCs w:val="24"/>
        </w:rPr>
        <w:t>The repair of the month is located at 626 8</w:t>
      </w:r>
      <w:r w:rsidRPr="004C515A">
        <w:rPr>
          <w:rFonts w:ascii="Times New Roman" w:hAnsi="Times New Roman" w:cs="Times New Roman"/>
          <w:sz w:val="24"/>
          <w:szCs w:val="24"/>
          <w:vertAlign w:val="superscript"/>
        </w:rPr>
        <w:t>th</w:t>
      </w:r>
      <w:r>
        <w:rPr>
          <w:rFonts w:ascii="Times New Roman" w:hAnsi="Times New Roman" w:cs="Times New Roman"/>
          <w:sz w:val="24"/>
          <w:szCs w:val="24"/>
        </w:rPr>
        <w:t xml:space="preserve"> Street SW in Hickory. The owner is Shannon Jones who is a single parent with two children.</w:t>
      </w:r>
    </w:p>
    <w:p w14:paraId="13839763" w14:textId="39A80E29" w:rsidR="003F5762" w:rsidRDefault="003F5762" w:rsidP="003F5762">
      <w:pPr>
        <w:spacing w:line="240" w:lineRule="auto"/>
        <w:ind w:right="-63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A8A89F" wp14:editId="4D960792">
            <wp:extent cx="3545032" cy="26581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9627" cy="2669053"/>
                    </a:xfrm>
                    <a:prstGeom prst="rect">
                      <a:avLst/>
                    </a:prstGeom>
                    <a:noFill/>
                    <a:ln>
                      <a:noFill/>
                    </a:ln>
                  </pic:spPr>
                </pic:pic>
              </a:graphicData>
            </a:graphic>
          </wp:inline>
        </w:drawing>
      </w:r>
      <w:r>
        <w:rPr>
          <w:rFonts w:ascii="Times New Roman" w:hAnsi="Times New Roman" w:cs="Times New Roman"/>
          <w:sz w:val="24"/>
          <w:szCs w:val="24"/>
        </w:rPr>
        <w:t xml:space="preserve">Front view of house. </w:t>
      </w:r>
    </w:p>
    <w:p w14:paraId="2D18AB06" w14:textId="77777777" w:rsidR="003F5762" w:rsidRDefault="003F5762" w:rsidP="003F5762">
      <w:pPr>
        <w:spacing w:line="240" w:lineRule="auto"/>
        <w:ind w:right="-630"/>
        <w:rPr>
          <w:rFonts w:ascii="Times New Roman" w:hAnsi="Times New Roman" w:cs="Times New Roman"/>
          <w:b/>
          <w:sz w:val="24"/>
          <w:szCs w:val="24"/>
        </w:rPr>
      </w:pPr>
    </w:p>
    <w:p w14:paraId="2665DC66" w14:textId="77777777" w:rsidR="003F5762" w:rsidRDefault="003F5762" w:rsidP="003F5762">
      <w:pPr>
        <w:spacing w:line="240" w:lineRule="auto"/>
        <w:ind w:right="-630"/>
        <w:rPr>
          <w:rFonts w:ascii="Times New Roman" w:hAnsi="Times New Roman" w:cs="Times New Roman"/>
          <w:bCs/>
          <w:sz w:val="24"/>
          <w:szCs w:val="24"/>
        </w:rPr>
      </w:pPr>
      <w:r>
        <w:rPr>
          <w:rFonts w:ascii="Times New Roman" w:hAnsi="Times New Roman" w:cs="Times New Roman"/>
          <w:bCs/>
          <w:sz w:val="24"/>
          <w:szCs w:val="24"/>
        </w:rPr>
        <w:t>Habitat Repairs! will be installing new shingles utilizing Hickory CDBG funding, replacing one patio door with Habitat funding, adding insulation and repairing the HVAC system using Piedmont Natural Gas funding.</w:t>
      </w:r>
    </w:p>
    <w:p w14:paraId="7C795F81" w14:textId="77777777" w:rsidR="003F5762" w:rsidRDefault="003F5762" w:rsidP="003F5762">
      <w:pPr>
        <w:pStyle w:val="ListParagraph"/>
        <w:tabs>
          <w:tab w:val="decimal" w:pos="7020"/>
        </w:tabs>
        <w:ind w:left="450" w:right="-144"/>
        <w:rPr>
          <w:rFonts w:ascii="Times New Roman" w:hAnsi="Times New Roman" w:cs="Times New Roman"/>
          <w:sz w:val="28"/>
          <w:szCs w:val="28"/>
        </w:rPr>
      </w:pPr>
    </w:p>
    <w:p w14:paraId="5751D3A5" w14:textId="77777777" w:rsidR="003F5762" w:rsidRDefault="003F5762" w:rsidP="003F5762">
      <w:pPr>
        <w:pStyle w:val="ListParagraph"/>
        <w:tabs>
          <w:tab w:val="decimal" w:pos="7020"/>
        </w:tabs>
        <w:ind w:left="2160" w:right="-630"/>
        <w:jc w:val="center"/>
        <w:rPr>
          <w:rFonts w:ascii="Times New Roman" w:hAnsi="Times New Roman" w:cs="Times New Roman"/>
          <w:sz w:val="28"/>
          <w:szCs w:val="28"/>
        </w:rPr>
      </w:pPr>
    </w:p>
    <w:p w14:paraId="638DEC90" w14:textId="57D8F535" w:rsidR="00E101E4" w:rsidRDefault="00E101E4" w:rsidP="00E101E4">
      <w:pPr>
        <w:spacing w:line="240" w:lineRule="auto"/>
        <w:ind w:right="-63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1F0716E7" wp14:editId="2D819135">
                <wp:simplePos x="0" y="0"/>
                <wp:positionH relativeFrom="column">
                  <wp:posOffset>133350</wp:posOffset>
                </wp:positionH>
                <wp:positionV relativeFrom="paragraph">
                  <wp:posOffset>0</wp:posOffset>
                </wp:positionV>
                <wp:extent cx="5962650" cy="24066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5962650" cy="2406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B77E6" id="Rectangle 9" o:spid="_x0000_s1026" style="position:absolute;margin-left:10.5pt;margin-top:0;width:469.5pt;height:189.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" fillcolor="#4472c4 [3204]" strokecolor="#1f3763 [1604]" strokeweight="1pt"/>
            </w:pict>
          </mc:Fallback>
        </mc:AlternateContent>
      </w:r>
    </w:p>
    <w:p w14:paraId="56B93098" w14:textId="50980925" w:rsidR="00E101E4" w:rsidRPr="00E101E4" w:rsidRDefault="00E101E4" w:rsidP="00E101E4">
      <w:pPr>
        <w:keepNext/>
        <w:tabs>
          <w:tab w:val="left" w:pos="915"/>
        </w:tabs>
        <w:jc w:val="center"/>
        <w:rPr>
          <w:rFonts w:cstheme="minorHAnsi"/>
          <w:b/>
          <w:bCs/>
          <w:color w:val="FFFFFF" w:themeColor="background1"/>
          <w:sz w:val="32"/>
          <w:szCs w:val="32"/>
        </w:rPr>
      </w:pPr>
      <w:r w:rsidRPr="00E101E4">
        <w:rPr>
          <w:rFonts w:cstheme="minorHAnsi"/>
          <w:b/>
          <w:bCs/>
          <w:color w:val="FFFFFF" w:themeColor="background1"/>
          <w:sz w:val="32"/>
          <w:szCs w:val="32"/>
        </w:rPr>
        <w:t xml:space="preserve">Repair status </w:t>
      </w:r>
      <w:r w:rsidR="003F5762">
        <w:rPr>
          <w:rFonts w:cstheme="minorHAnsi"/>
          <w:b/>
          <w:bCs/>
          <w:color w:val="FFFFFF" w:themeColor="background1"/>
          <w:sz w:val="32"/>
          <w:szCs w:val="32"/>
        </w:rPr>
        <w:t>August</w:t>
      </w:r>
      <w:r w:rsidRPr="00E101E4">
        <w:rPr>
          <w:rFonts w:cstheme="minorHAnsi"/>
          <w:b/>
          <w:bCs/>
          <w:color w:val="FFFFFF" w:themeColor="background1"/>
          <w:sz w:val="32"/>
          <w:szCs w:val="32"/>
        </w:rPr>
        <w:t xml:space="preserve"> 2019</w:t>
      </w:r>
    </w:p>
    <w:p w14:paraId="198A20B8" w14:textId="6A802A0A" w:rsidR="00E101E4" w:rsidRPr="00E101E4" w:rsidRDefault="00E101E4" w:rsidP="00E101E4">
      <w:pPr>
        <w:pStyle w:val="ListParagraph"/>
        <w:numPr>
          <w:ilvl w:val="0"/>
          <w:numId w:val="7"/>
        </w:numPr>
        <w:tabs>
          <w:tab w:val="decimal" w:pos="7020"/>
        </w:tabs>
        <w:spacing w:after="160" w:line="259" w:lineRule="auto"/>
        <w:ind w:left="2160" w:right="-630"/>
        <w:rPr>
          <w:rFonts w:cstheme="minorHAnsi"/>
          <w:b/>
          <w:bCs/>
          <w:color w:val="FFFFFF" w:themeColor="background1"/>
          <w:sz w:val="32"/>
          <w:szCs w:val="32"/>
        </w:rPr>
      </w:pPr>
      <w:r w:rsidRPr="00E101E4">
        <w:rPr>
          <w:rFonts w:cstheme="minorHAnsi"/>
          <w:b/>
          <w:bCs/>
          <w:color w:val="FFFFFF" w:themeColor="background1"/>
          <w:sz w:val="32"/>
          <w:szCs w:val="32"/>
        </w:rPr>
        <w:t>Repairs in progress</w:t>
      </w:r>
      <w:r w:rsidRPr="00E101E4">
        <w:rPr>
          <w:rFonts w:cstheme="minorHAnsi"/>
          <w:b/>
          <w:bCs/>
          <w:color w:val="FFFFFF" w:themeColor="background1"/>
          <w:sz w:val="32"/>
          <w:szCs w:val="32"/>
        </w:rPr>
        <w:tab/>
        <w:t>2</w:t>
      </w:r>
      <w:r w:rsidR="003F5762">
        <w:rPr>
          <w:rFonts w:cstheme="minorHAnsi"/>
          <w:b/>
          <w:bCs/>
          <w:color w:val="FFFFFF" w:themeColor="background1"/>
          <w:sz w:val="32"/>
          <w:szCs w:val="32"/>
        </w:rPr>
        <w:t>3</w:t>
      </w:r>
    </w:p>
    <w:p w14:paraId="63160317" w14:textId="275E9DE7" w:rsidR="00E101E4" w:rsidRPr="00E101E4" w:rsidRDefault="00E101E4" w:rsidP="00E101E4">
      <w:pPr>
        <w:pStyle w:val="ListParagraph"/>
        <w:numPr>
          <w:ilvl w:val="0"/>
          <w:numId w:val="7"/>
        </w:numPr>
        <w:tabs>
          <w:tab w:val="decimal" w:pos="7020"/>
        </w:tabs>
        <w:spacing w:after="160" w:line="259" w:lineRule="auto"/>
        <w:ind w:left="2160" w:right="-630"/>
        <w:rPr>
          <w:rFonts w:cstheme="minorHAnsi"/>
          <w:b/>
          <w:bCs/>
          <w:color w:val="FFFFFF" w:themeColor="background1"/>
          <w:sz w:val="32"/>
          <w:szCs w:val="32"/>
        </w:rPr>
      </w:pPr>
      <w:r w:rsidRPr="00E101E4">
        <w:rPr>
          <w:rFonts w:cstheme="minorHAnsi"/>
          <w:b/>
          <w:bCs/>
          <w:color w:val="FFFFFF" w:themeColor="background1"/>
          <w:sz w:val="32"/>
          <w:szCs w:val="32"/>
        </w:rPr>
        <w:t>Pending start date</w:t>
      </w:r>
      <w:r w:rsidRPr="00E101E4">
        <w:rPr>
          <w:rFonts w:cstheme="minorHAnsi"/>
          <w:b/>
          <w:bCs/>
          <w:color w:val="FFFFFF" w:themeColor="background1"/>
          <w:sz w:val="32"/>
          <w:szCs w:val="32"/>
        </w:rPr>
        <w:tab/>
        <w:t>1</w:t>
      </w:r>
      <w:r w:rsidR="003F5762">
        <w:rPr>
          <w:rFonts w:cstheme="minorHAnsi"/>
          <w:b/>
          <w:bCs/>
          <w:color w:val="FFFFFF" w:themeColor="background1"/>
          <w:sz w:val="32"/>
          <w:szCs w:val="32"/>
        </w:rPr>
        <w:t>4</w:t>
      </w:r>
    </w:p>
    <w:p w14:paraId="5E8177CC" w14:textId="6A47C68C" w:rsidR="00E101E4" w:rsidRPr="00E101E4" w:rsidRDefault="00E101E4" w:rsidP="00E101E4">
      <w:pPr>
        <w:pStyle w:val="ListParagraph"/>
        <w:numPr>
          <w:ilvl w:val="2"/>
          <w:numId w:val="7"/>
        </w:numPr>
        <w:tabs>
          <w:tab w:val="decimal" w:pos="7020"/>
        </w:tabs>
        <w:spacing w:after="160" w:line="259" w:lineRule="auto"/>
        <w:ind w:right="-630"/>
        <w:rPr>
          <w:rFonts w:cstheme="minorHAnsi"/>
          <w:b/>
          <w:bCs/>
          <w:color w:val="FFFFFF" w:themeColor="background1"/>
          <w:sz w:val="32"/>
          <w:szCs w:val="32"/>
        </w:rPr>
      </w:pPr>
      <w:r w:rsidRPr="00E101E4">
        <w:rPr>
          <w:rFonts w:cstheme="minorHAnsi"/>
          <w:b/>
          <w:bCs/>
          <w:color w:val="FFFFFF" w:themeColor="background1"/>
          <w:sz w:val="32"/>
          <w:szCs w:val="32"/>
        </w:rPr>
        <w:t>Pending site visit</w:t>
      </w:r>
      <w:r w:rsidRPr="00E101E4">
        <w:rPr>
          <w:rFonts w:cstheme="minorHAnsi"/>
          <w:b/>
          <w:bCs/>
          <w:color w:val="FFFFFF" w:themeColor="background1"/>
          <w:sz w:val="32"/>
          <w:szCs w:val="32"/>
        </w:rPr>
        <w:tab/>
      </w:r>
      <w:r w:rsidR="003F5762">
        <w:rPr>
          <w:rFonts w:cstheme="minorHAnsi"/>
          <w:b/>
          <w:bCs/>
          <w:color w:val="FFFFFF" w:themeColor="background1"/>
          <w:sz w:val="32"/>
          <w:szCs w:val="32"/>
        </w:rPr>
        <w:t>5</w:t>
      </w:r>
    </w:p>
    <w:p w14:paraId="27DDC346" w14:textId="28ADF975" w:rsidR="00E101E4" w:rsidRPr="00E101E4" w:rsidRDefault="00E101E4" w:rsidP="00E101E4">
      <w:pPr>
        <w:pStyle w:val="ListParagraph"/>
        <w:numPr>
          <w:ilvl w:val="2"/>
          <w:numId w:val="7"/>
        </w:numPr>
        <w:tabs>
          <w:tab w:val="decimal" w:pos="7020"/>
        </w:tabs>
        <w:spacing w:after="160" w:line="259" w:lineRule="auto"/>
        <w:ind w:right="-630"/>
        <w:rPr>
          <w:rFonts w:cstheme="minorHAnsi"/>
          <w:b/>
          <w:bCs/>
          <w:color w:val="FFFFFF" w:themeColor="background1"/>
          <w:sz w:val="32"/>
          <w:szCs w:val="32"/>
        </w:rPr>
      </w:pPr>
      <w:r w:rsidRPr="00E101E4">
        <w:rPr>
          <w:rFonts w:cstheme="minorHAnsi"/>
          <w:b/>
          <w:bCs/>
          <w:color w:val="FFFFFF" w:themeColor="background1"/>
          <w:sz w:val="32"/>
          <w:szCs w:val="32"/>
        </w:rPr>
        <w:t>Finished in in June</w:t>
      </w:r>
      <w:r w:rsidRPr="00E101E4">
        <w:rPr>
          <w:rFonts w:cstheme="minorHAnsi"/>
          <w:b/>
          <w:bCs/>
          <w:color w:val="FFFFFF" w:themeColor="background1"/>
          <w:sz w:val="32"/>
          <w:szCs w:val="32"/>
        </w:rPr>
        <w:tab/>
      </w:r>
      <w:r w:rsidR="003F5762">
        <w:rPr>
          <w:rFonts w:cstheme="minorHAnsi"/>
          <w:b/>
          <w:bCs/>
          <w:color w:val="FFFFFF" w:themeColor="background1"/>
          <w:sz w:val="32"/>
          <w:szCs w:val="32"/>
        </w:rPr>
        <w:t>4</w:t>
      </w:r>
      <w:r w:rsidRPr="00E101E4">
        <w:rPr>
          <w:rFonts w:cstheme="minorHAnsi"/>
          <w:b/>
          <w:bCs/>
          <w:color w:val="FFFFFF" w:themeColor="background1"/>
          <w:sz w:val="32"/>
          <w:szCs w:val="32"/>
        </w:rPr>
        <w:tab/>
      </w:r>
    </w:p>
    <w:p w14:paraId="01991911" w14:textId="77777777" w:rsidR="00E101E4" w:rsidRPr="00E101E4" w:rsidRDefault="00E101E4" w:rsidP="00E101E4">
      <w:pPr>
        <w:pStyle w:val="ListParagraph"/>
        <w:tabs>
          <w:tab w:val="decimal" w:pos="7020"/>
        </w:tabs>
        <w:ind w:left="450" w:right="-144"/>
        <w:rPr>
          <w:rFonts w:cstheme="minorHAnsi"/>
          <w:b/>
          <w:bCs/>
          <w:color w:val="FFFFFF" w:themeColor="background1"/>
          <w:sz w:val="32"/>
          <w:szCs w:val="32"/>
        </w:rPr>
      </w:pPr>
    </w:p>
    <w:p w14:paraId="2A8D51C0" w14:textId="77777777" w:rsidR="00E101E4" w:rsidRDefault="00E101E4" w:rsidP="00672B3F">
      <w:pPr>
        <w:rPr>
          <w:rFonts w:cstheme="minorHAnsi"/>
          <w:b/>
          <w:sz w:val="28"/>
          <w:szCs w:val="28"/>
        </w:rPr>
      </w:pPr>
    </w:p>
    <w:p w14:paraId="501CF6E0" w14:textId="129B4DDE" w:rsidR="00E101E4" w:rsidRDefault="00E101E4" w:rsidP="00672B3F">
      <w:pPr>
        <w:rPr>
          <w:rFonts w:cstheme="minorHAnsi"/>
          <w:b/>
          <w:sz w:val="28"/>
          <w:szCs w:val="28"/>
        </w:rPr>
      </w:pPr>
      <w:r>
        <w:rPr>
          <w:rFonts w:cstheme="minorHAnsi"/>
          <w:b/>
          <w:noProof/>
          <w:sz w:val="28"/>
          <w:szCs w:val="28"/>
        </w:rPr>
        <mc:AlternateContent>
          <mc:Choice Requires="wps">
            <w:drawing>
              <wp:anchor distT="0" distB="0" distL="114300" distR="114300" simplePos="0" relativeHeight="251670528" behindDoc="0" locked="0" layoutInCell="1" allowOverlap="1" wp14:anchorId="6B0708CD" wp14:editId="58214D1F">
                <wp:simplePos x="0" y="0"/>
                <wp:positionH relativeFrom="column">
                  <wp:posOffset>69850</wp:posOffset>
                </wp:positionH>
                <wp:positionV relativeFrom="paragraph">
                  <wp:posOffset>125730</wp:posOffset>
                </wp:positionV>
                <wp:extent cx="6102350" cy="31750"/>
                <wp:effectExtent l="0" t="0" r="31750" b="25400"/>
                <wp:wrapNone/>
                <wp:docPr id="10" name="Straight Connector 10"/>
                <wp:cNvGraphicFramePr/>
                <a:graphic xmlns:a="http://schemas.openxmlformats.org/drawingml/2006/main">
                  <a:graphicData uri="http://schemas.microsoft.com/office/word/2010/wordprocessingShape">
                    <wps:wsp>
                      <wps:cNvCnPr/>
                      <wps:spPr>
                        <a:xfrm flipV="1">
                          <a:off x="0" y="0"/>
                          <a:ext cx="6102350" cy="3175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4102E"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9pt" to="48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" strokecolor="#4472c4 [3204]" strokeweight=".5pt">
                <v:stroke joinstyle="miter"/>
              </v:line>
            </w:pict>
          </mc:Fallback>
        </mc:AlternateContent>
      </w:r>
    </w:p>
    <w:p w14:paraId="466C3649" w14:textId="5D569199" w:rsidR="00E101E4" w:rsidRDefault="00E101E4" w:rsidP="00672B3F">
      <w:pPr>
        <w:rPr>
          <w:rFonts w:cstheme="minorHAnsi"/>
          <w:b/>
          <w:sz w:val="28"/>
          <w:szCs w:val="28"/>
        </w:rPr>
      </w:pPr>
    </w:p>
    <w:p w14:paraId="14FEAD2D" w14:textId="77777777" w:rsidR="00393148" w:rsidRPr="000D22F6" w:rsidRDefault="00393148" w:rsidP="00393148">
      <w:pPr>
        <w:rPr>
          <w:rFonts w:ascii="Cambria" w:hAnsi="Cambria"/>
          <w:sz w:val="32"/>
        </w:rPr>
      </w:pPr>
      <w:r w:rsidRPr="000D22F6">
        <w:rPr>
          <w:rFonts w:ascii="Cambria" w:hAnsi="Cambria"/>
          <w:b/>
          <w:sz w:val="32"/>
        </w:rPr>
        <w:t xml:space="preserve">Homeowner Services:  Selection </w:t>
      </w:r>
    </w:p>
    <w:p w14:paraId="09466367" w14:textId="77777777" w:rsidR="00393148" w:rsidRPr="000D22F6" w:rsidRDefault="00393148" w:rsidP="00393148">
      <w:pPr>
        <w:pBdr>
          <w:bottom w:val="single" w:sz="12" w:space="1" w:color="auto"/>
        </w:pBdr>
        <w:rPr>
          <w:rFonts w:ascii="Cambria" w:hAnsi="Cambria"/>
          <w:b/>
          <w:sz w:val="24"/>
        </w:rPr>
      </w:pPr>
      <w:r w:rsidRPr="000D22F6">
        <w:rPr>
          <w:rFonts w:ascii="Cambria" w:hAnsi="Cambria"/>
          <w:b/>
          <w:sz w:val="24"/>
        </w:rPr>
        <w:t>Report for Board of Directors</w:t>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Pr>
          <w:rFonts w:ascii="Cambria" w:hAnsi="Cambria"/>
          <w:b/>
          <w:sz w:val="24"/>
        </w:rPr>
        <w:t>August 2019</w:t>
      </w:r>
    </w:p>
    <w:p w14:paraId="6C6027E7" w14:textId="77777777" w:rsidR="00393148" w:rsidRDefault="00393148" w:rsidP="00393148">
      <w:pPr>
        <w:rPr>
          <w:rFonts w:ascii="Cambria" w:eastAsiaTheme="minorEastAsia" w:hAnsi="Cambria"/>
          <w:b/>
          <w:sz w:val="28"/>
        </w:rPr>
      </w:pPr>
      <w:r w:rsidRPr="00472F24">
        <w:rPr>
          <w:rFonts w:ascii="Cambria" w:eastAsiaTheme="minorEastAsia" w:hAnsi="Cambria"/>
          <w:b/>
          <w:sz w:val="28"/>
        </w:rPr>
        <w:t>Homebuyer Program:</w:t>
      </w:r>
    </w:p>
    <w:p w14:paraId="3FE7BFAE" w14:textId="77777777" w:rsidR="00393148" w:rsidRDefault="00393148" w:rsidP="00393148">
      <w:pPr>
        <w:rPr>
          <w:rFonts w:ascii="Cambria" w:eastAsiaTheme="minorEastAsia" w:hAnsi="Cambria"/>
          <w:sz w:val="24"/>
        </w:rPr>
      </w:pPr>
      <w:r>
        <w:rPr>
          <w:rFonts w:ascii="Cambria" w:eastAsiaTheme="minorEastAsia" w:hAnsi="Cambria"/>
          <w:sz w:val="24"/>
        </w:rPr>
        <w:t>During the HSC meeting on July 23</w:t>
      </w:r>
      <w:r w:rsidRPr="000F335C">
        <w:rPr>
          <w:rFonts w:ascii="Cambria" w:eastAsiaTheme="minorEastAsia" w:hAnsi="Cambria"/>
          <w:sz w:val="24"/>
          <w:vertAlign w:val="superscript"/>
        </w:rPr>
        <w:t>rd</w:t>
      </w:r>
      <w:r>
        <w:rPr>
          <w:rFonts w:ascii="Cambria" w:eastAsiaTheme="minorEastAsia" w:hAnsi="Cambria"/>
          <w:sz w:val="24"/>
        </w:rPr>
        <w:t xml:space="preserve">, the HSC voted to recommend denial for 8 applicants for denial due to incomplete applications, and 17 applicants for denial due to not meeting the Ability to Pay criteria. From the round of applications in May, 3 applicants have moved forward to have home visits. </w:t>
      </w:r>
      <w:r w:rsidRPr="002D4F19">
        <w:rPr>
          <w:rFonts w:ascii="Cambria" w:eastAsiaTheme="minorEastAsia" w:hAnsi="Cambria"/>
          <w:sz w:val="24"/>
        </w:rPr>
        <w:t xml:space="preserve">The Homeowner Selection Committee (HSC) </w:t>
      </w:r>
      <w:r>
        <w:rPr>
          <w:rFonts w:ascii="Cambria" w:eastAsiaTheme="minorEastAsia" w:hAnsi="Cambria"/>
          <w:sz w:val="24"/>
        </w:rPr>
        <w:t>will present their recommendations to the board at the August meeting for both acceptance and denial.  More details will be supplied at the meeting.</w:t>
      </w:r>
    </w:p>
    <w:p w14:paraId="38B14C4E" w14:textId="77777777" w:rsidR="00393148" w:rsidRDefault="00393148" w:rsidP="00393148">
      <w:pPr>
        <w:rPr>
          <w:rFonts w:ascii="Cambria" w:eastAsiaTheme="minorEastAsia" w:hAnsi="Cambria"/>
          <w:sz w:val="24"/>
        </w:rPr>
      </w:pPr>
      <w:r>
        <w:rPr>
          <w:rFonts w:ascii="Cambria" w:eastAsiaTheme="minorEastAsia" w:hAnsi="Cambria"/>
          <w:sz w:val="24"/>
        </w:rPr>
        <w:t>Applicant Information Meetings (AIMs) were held on August 13</w:t>
      </w:r>
      <w:r w:rsidRPr="00AF4C99">
        <w:rPr>
          <w:rFonts w:ascii="Cambria" w:eastAsiaTheme="minorEastAsia" w:hAnsi="Cambria"/>
          <w:sz w:val="24"/>
          <w:vertAlign w:val="superscript"/>
        </w:rPr>
        <w:t>th</w:t>
      </w:r>
      <w:r>
        <w:rPr>
          <w:rFonts w:ascii="Cambria" w:eastAsiaTheme="minorEastAsia" w:hAnsi="Cambria"/>
          <w:sz w:val="24"/>
        </w:rPr>
        <w:t xml:space="preserve"> and 14</w:t>
      </w:r>
      <w:r w:rsidRPr="00AF4C99">
        <w:rPr>
          <w:rFonts w:ascii="Cambria" w:eastAsiaTheme="minorEastAsia" w:hAnsi="Cambria"/>
          <w:sz w:val="24"/>
          <w:vertAlign w:val="superscript"/>
        </w:rPr>
        <w:t>th</w:t>
      </w:r>
      <w:r>
        <w:rPr>
          <w:rFonts w:ascii="Cambria" w:eastAsiaTheme="minorEastAsia" w:hAnsi="Cambria"/>
          <w:sz w:val="24"/>
        </w:rPr>
        <w:t xml:space="preserve"> at the Ridgeview Library. 30 individuals attended the meeting on the 13</w:t>
      </w:r>
      <w:r w:rsidRPr="00AF4C99">
        <w:rPr>
          <w:rFonts w:ascii="Cambria" w:eastAsiaTheme="minorEastAsia" w:hAnsi="Cambria"/>
          <w:sz w:val="24"/>
          <w:vertAlign w:val="superscript"/>
        </w:rPr>
        <w:t>th</w:t>
      </w:r>
      <w:r>
        <w:rPr>
          <w:rFonts w:ascii="Cambria" w:eastAsiaTheme="minorEastAsia" w:hAnsi="Cambria"/>
          <w:sz w:val="24"/>
        </w:rPr>
        <w:t>, and 7 individuals attended the meeting on the 14</w:t>
      </w:r>
      <w:r w:rsidRPr="00AF4C99">
        <w:rPr>
          <w:rFonts w:ascii="Cambria" w:eastAsiaTheme="minorEastAsia" w:hAnsi="Cambria"/>
          <w:sz w:val="24"/>
          <w:vertAlign w:val="superscript"/>
        </w:rPr>
        <w:t>th</w:t>
      </w:r>
      <w:r>
        <w:rPr>
          <w:rFonts w:ascii="Cambria" w:eastAsiaTheme="minorEastAsia" w:hAnsi="Cambria"/>
          <w:sz w:val="24"/>
        </w:rPr>
        <w:t>. 26 applications were handed out at the AIMs. Applications are due September 6</w:t>
      </w:r>
      <w:r w:rsidRPr="00AF4C99">
        <w:rPr>
          <w:rFonts w:ascii="Cambria" w:eastAsiaTheme="minorEastAsia" w:hAnsi="Cambria"/>
          <w:sz w:val="24"/>
          <w:vertAlign w:val="superscript"/>
        </w:rPr>
        <w:t>th</w:t>
      </w:r>
      <w:r>
        <w:rPr>
          <w:rFonts w:ascii="Cambria" w:eastAsiaTheme="minorEastAsia" w:hAnsi="Cambria"/>
          <w:sz w:val="24"/>
        </w:rPr>
        <w:t xml:space="preserve">. </w:t>
      </w:r>
    </w:p>
    <w:p w14:paraId="04C91ADD" w14:textId="77777777" w:rsidR="00393148" w:rsidRPr="00472F24" w:rsidRDefault="00393148" w:rsidP="00393148">
      <w:pPr>
        <w:rPr>
          <w:rFonts w:ascii="Cambria" w:eastAsiaTheme="minorEastAsia" w:hAnsi="Cambria"/>
          <w:sz w:val="24"/>
        </w:rPr>
      </w:pPr>
      <w:r w:rsidRPr="00242350">
        <w:rPr>
          <w:rFonts w:ascii="Cambria" w:eastAsiaTheme="minorEastAsia" w:hAnsi="Cambria"/>
          <w:sz w:val="24"/>
        </w:rPr>
        <w:t>We’ve begun a new partnership with Operation Hope, a non-profit housed in the Capital Bank in Viewmont and devoted to increasing financial management skills and improving the credit scores of their clients.  So far, it’s been mutually beneficial.</w:t>
      </w:r>
      <w:r>
        <w:rPr>
          <w:rFonts w:ascii="Cambria" w:eastAsiaTheme="minorEastAsia" w:hAnsi="Cambria"/>
          <w:sz w:val="24"/>
        </w:rPr>
        <w:t xml:space="preserve">  Rita Purvis from Operation Hope attended the AIMs to share about the Operation Hope program and how it could have a positive impact on the Habitat applicants’ financial wellbeing. </w:t>
      </w:r>
    </w:p>
    <w:p w14:paraId="3218518D" w14:textId="77777777" w:rsidR="00393148" w:rsidRPr="00472F24" w:rsidRDefault="00393148" w:rsidP="00393148">
      <w:pPr>
        <w:rPr>
          <w:rFonts w:ascii="Cambria" w:eastAsiaTheme="minorEastAsia" w:hAnsi="Cambria"/>
          <w:sz w:val="24"/>
        </w:rPr>
      </w:pPr>
      <w:r w:rsidRPr="00472F24">
        <w:rPr>
          <w:rFonts w:ascii="Cambria" w:eastAsiaTheme="minorEastAsia" w:hAnsi="Cambria"/>
          <w:b/>
          <w:sz w:val="28"/>
        </w:rPr>
        <w:t>Repair</w:t>
      </w:r>
      <w:r>
        <w:rPr>
          <w:rFonts w:ascii="Cambria" w:eastAsiaTheme="minorEastAsia" w:hAnsi="Cambria"/>
          <w:b/>
          <w:sz w:val="28"/>
        </w:rPr>
        <w:t>s</w:t>
      </w:r>
      <w:r w:rsidRPr="00472F24">
        <w:rPr>
          <w:rFonts w:ascii="Cambria" w:eastAsiaTheme="minorEastAsia" w:hAnsi="Cambria"/>
          <w:b/>
          <w:sz w:val="28"/>
        </w:rPr>
        <w:t xml:space="preserve"> Program:</w:t>
      </w:r>
    </w:p>
    <w:p w14:paraId="69FD49B7" w14:textId="77777777" w:rsidR="00393148" w:rsidRDefault="00393148" w:rsidP="00393148">
      <w:pPr>
        <w:rPr>
          <w:rFonts w:ascii="Cambria" w:eastAsiaTheme="minorEastAsia" w:hAnsi="Cambria"/>
          <w:sz w:val="24"/>
        </w:rPr>
      </w:pPr>
      <w:r>
        <w:rPr>
          <w:rFonts w:ascii="Cambria" w:eastAsiaTheme="minorEastAsia" w:hAnsi="Cambria"/>
          <w:sz w:val="24"/>
        </w:rPr>
        <w:t>Since we began the “soft opening” for the repair applications in May, 25 applications have been sent to past inquiries, and 9 of those applications were returned. Of those 9 applications, 2 were denied due to the type of work they requested being beyond the scope of our program; those applicants were provided referrals to additional maintenance and repair resources in the community. Another 11 applications will be mailed out by the end of August. Staff involved in Habitat Repairs! continue to meet regularly to work on creating more efficient systems, better channels of communication, and other program improvements.</w:t>
      </w:r>
    </w:p>
    <w:p w14:paraId="3501D3DD" w14:textId="21908B99" w:rsidR="00393148" w:rsidRDefault="003F5762" w:rsidP="00393148">
      <w:pPr>
        <w:rPr>
          <w:rFonts w:ascii="Cambria" w:eastAsiaTheme="minorEastAsia" w:hAnsi="Cambria"/>
          <w:b/>
          <w:sz w:val="28"/>
        </w:rPr>
      </w:pPr>
      <w:r>
        <w:rPr>
          <w:rFonts w:ascii="Cambria" w:eastAsiaTheme="minorEastAsia" w:hAnsi="Cambria"/>
          <w:b/>
          <w:noProof/>
          <w:sz w:val="28"/>
        </w:rPr>
        <mc:AlternateContent>
          <mc:Choice Requires="wps">
            <w:drawing>
              <wp:anchor distT="0" distB="0" distL="114300" distR="114300" simplePos="0" relativeHeight="251679744" behindDoc="0" locked="0" layoutInCell="1" allowOverlap="1" wp14:anchorId="41482CF2" wp14:editId="4D4476C5">
                <wp:simplePos x="0" y="0"/>
                <wp:positionH relativeFrom="column">
                  <wp:posOffset>152400</wp:posOffset>
                </wp:positionH>
                <wp:positionV relativeFrom="paragraph">
                  <wp:posOffset>143510</wp:posOffset>
                </wp:positionV>
                <wp:extent cx="58293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9AECD"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pt,11.3pt" to="47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" strokecolor="#4472c4 [3204]" strokeweight=".5pt">
                <v:stroke joinstyle="miter"/>
              </v:line>
            </w:pict>
          </mc:Fallback>
        </mc:AlternateContent>
      </w:r>
    </w:p>
    <w:p w14:paraId="02939ACE" w14:textId="77777777" w:rsidR="003F5762" w:rsidRDefault="003F5762" w:rsidP="00393148">
      <w:pPr>
        <w:rPr>
          <w:rFonts w:ascii="Cambria" w:hAnsi="Cambria"/>
          <w:b/>
          <w:sz w:val="32"/>
          <w:szCs w:val="32"/>
        </w:rPr>
      </w:pPr>
    </w:p>
    <w:p w14:paraId="0757A76B" w14:textId="77777777" w:rsidR="00DF008E" w:rsidRDefault="00DF008E" w:rsidP="00393148">
      <w:pPr>
        <w:rPr>
          <w:rFonts w:ascii="Cambria" w:hAnsi="Cambria"/>
          <w:b/>
          <w:sz w:val="32"/>
          <w:szCs w:val="32"/>
        </w:rPr>
      </w:pPr>
    </w:p>
    <w:p w14:paraId="567932B5" w14:textId="73510C74" w:rsidR="00393148" w:rsidRPr="000D22F6" w:rsidRDefault="00393148" w:rsidP="00393148">
      <w:pPr>
        <w:rPr>
          <w:rFonts w:ascii="Cambria" w:hAnsi="Cambria"/>
          <w:b/>
          <w:sz w:val="32"/>
          <w:szCs w:val="32"/>
        </w:rPr>
      </w:pPr>
      <w:r w:rsidRPr="000D22F6">
        <w:rPr>
          <w:rFonts w:ascii="Cambria" w:hAnsi="Cambria"/>
          <w:b/>
          <w:sz w:val="32"/>
          <w:szCs w:val="32"/>
        </w:rPr>
        <w:t xml:space="preserve">Homeowner Services:  </w:t>
      </w:r>
      <w:r>
        <w:rPr>
          <w:rFonts w:ascii="Cambria" w:hAnsi="Cambria"/>
          <w:b/>
          <w:sz w:val="32"/>
          <w:szCs w:val="32"/>
        </w:rPr>
        <w:t>Resource</w:t>
      </w:r>
      <w:r w:rsidRPr="000D22F6">
        <w:rPr>
          <w:rFonts w:ascii="Cambria" w:hAnsi="Cambria"/>
          <w:b/>
          <w:sz w:val="32"/>
          <w:szCs w:val="32"/>
        </w:rPr>
        <w:t xml:space="preserve"> </w:t>
      </w:r>
    </w:p>
    <w:p w14:paraId="029B3342" w14:textId="77777777" w:rsidR="00393148" w:rsidRPr="008D00EC" w:rsidRDefault="00393148" w:rsidP="00393148">
      <w:pPr>
        <w:pBdr>
          <w:bottom w:val="single" w:sz="12" w:space="1" w:color="auto"/>
        </w:pBdr>
        <w:rPr>
          <w:rFonts w:ascii="Cambria" w:hAnsi="Cambria"/>
          <w:b/>
          <w:sz w:val="24"/>
        </w:rPr>
      </w:pPr>
      <w:r w:rsidRPr="008D00EC">
        <w:rPr>
          <w:rFonts w:ascii="Cambria" w:hAnsi="Cambria"/>
          <w:b/>
          <w:sz w:val="24"/>
        </w:rPr>
        <w:t>Report for Board of Directors</w:t>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Pr>
          <w:rFonts w:ascii="Cambria" w:hAnsi="Cambria"/>
          <w:b/>
          <w:sz w:val="24"/>
        </w:rPr>
        <w:t>August 2019</w:t>
      </w:r>
    </w:p>
    <w:p w14:paraId="170A14DD" w14:textId="77777777" w:rsidR="00393148" w:rsidRDefault="00393148" w:rsidP="00393148">
      <w:pPr>
        <w:spacing w:after="0" w:line="240" w:lineRule="auto"/>
        <w:jc w:val="center"/>
        <w:rPr>
          <w:b/>
        </w:rPr>
      </w:pPr>
      <w:r>
        <w:rPr>
          <w:b/>
        </w:rPr>
        <w:t>Delinquency</w:t>
      </w:r>
      <w:r w:rsidRPr="005B2E52">
        <w:rPr>
          <w:b/>
        </w:rPr>
        <w:t xml:space="preserve"> Report</w:t>
      </w:r>
    </w:p>
    <w:p w14:paraId="78CF2A5E" w14:textId="77777777" w:rsidR="00393148" w:rsidRPr="00E8673C" w:rsidRDefault="00393148" w:rsidP="00393148">
      <w:pPr>
        <w:spacing w:after="0"/>
        <w:rPr>
          <w:b/>
        </w:rPr>
      </w:pPr>
      <w:r w:rsidRPr="00E8673C">
        <w:rPr>
          <w:b/>
        </w:rPr>
        <w:t xml:space="preserve">Reporting Period </w:t>
      </w:r>
      <w:r>
        <w:rPr>
          <w:b/>
        </w:rPr>
        <w:t>7/31</w:t>
      </w:r>
      <w:r w:rsidRPr="00E8673C">
        <w:rPr>
          <w:b/>
        </w:rPr>
        <w:t>/201</w:t>
      </w:r>
      <w:r>
        <w:rPr>
          <w:b/>
        </w:rPr>
        <w:t>9</w:t>
      </w:r>
      <w:r w:rsidRPr="00E8673C">
        <w:rPr>
          <w:b/>
        </w:rPr>
        <w:tab/>
      </w:r>
      <w:r w:rsidRPr="00E8673C">
        <w:rPr>
          <w:b/>
        </w:rPr>
        <w:tab/>
      </w:r>
      <w:r w:rsidRPr="00E8673C">
        <w:rPr>
          <w:b/>
        </w:rPr>
        <w:tab/>
      </w:r>
      <w:r w:rsidRPr="00E8673C">
        <w:rPr>
          <w:b/>
        </w:rPr>
        <w:tab/>
      </w:r>
      <w:r w:rsidRPr="00E8673C">
        <w:rPr>
          <w:b/>
        </w:rPr>
        <w:tab/>
        <w:t xml:space="preserve">Total Mortgages:  </w:t>
      </w:r>
      <w:r>
        <w:rPr>
          <w:b/>
        </w:rPr>
        <w:t>99</w:t>
      </w:r>
      <w:r w:rsidRPr="00E8673C">
        <w:rPr>
          <w:b/>
        </w:rPr>
        <w:t xml:space="preserve"> </w:t>
      </w:r>
    </w:p>
    <w:tbl>
      <w:tblPr>
        <w:tblStyle w:val="TableGrid"/>
        <w:tblW w:w="0" w:type="auto"/>
        <w:tblLook w:val="04A0" w:firstRow="1" w:lastRow="0" w:firstColumn="1" w:lastColumn="0" w:noHBand="0" w:noVBand="1"/>
      </w:tblPr>
      <w:tblGrid>
        <w:gridCol w:w="2338"/>
        <w:gridCol w:w="2339"/>
        <w:gridCol w:w="2334"/>
        <w:gridCol w:w="2339"/>
      </w:tblGrid>
      <w:tr w:rsidR="00393148" w:rsidRPr="00E8673C" w14:paraId="4F547416" w14:textId="77777777" w:rsidTr="00AC557A">
        <w:tc>
          <w:tcPr>
            <w:tcW w:w="2394" w:type="dxa"/>
          </w:tcPr>
          <w:p w14:paraId="3E993EF3" w14:textId="77777777" w:rsidR="00393148" w:rsidRPr="00E8673C" w:rsidRDefault="00393148" w:rsidP="00AC557A">
            <w:r w:rsidRPr="00E8673C">
              <w:t>Delinquent</w:t>
            </w:r>
          </w:p>
        </w:tc>
        <w:tc>
          <w:tcPr>
            <w:tcW w:w="2394" w:type="dxa"/>
          </w:tcPr>
          <w:p w14:paraId="1810D236" w14:textId="77777777" w:rsidR="00393148" w:rsidRPr="00E8673C" w:rsidRDefault="00393148" w:rsidP="00AC557A">
            <w:r w:rsidRPr="00E8673C">
              <w:t># Mortgages Delinquent</w:t>
            </w:r>
          </w:p>
        </w:tc>
        <w:tc>
          <w:tcPr>
            <w:tcW w:w="2394" w:type="dxa"/>
          </w:tcPr>
          <w:p w14:paraId="585D249A" w14:textId="77777777" w:rsidR="00393148" w:rsidRPr="00E8673C" w:rsidRDefault="00393148" w:rsidP="00AC557A">
            <w:r w:rsidRPr="00E8673C">
              <w:t>Arrearage</w:t>
            </w:r>
          </w:p>
        </w:tc>
        <w:tc>
          <w:tcPr>
            <w:tcW w:w="2394" w:type="dxa"/>
          </w:tcPr>
          <w:p w14:paraId="085210A0" w14:textId="77777777" w:rsidR="00393148" w:rsidRPr="00E8673C" w:rsidRDefault="00393148" w:rsidP="00AC557A">
            <w:r w:rsidRPr="00E8673C">
              <w:t>% Delinquent</w:t>
            </w:r>
          </w:p>
        </w:tc>
      </w:tr>
      <w:tr w:rsidR="00393148" w:rsidRPr="00E8673C" w14:paraId="454F0E3C" w14:textId="77777777" w:rsidTr="00AC557A">
        <w:tc>
          <w:tcPr>
            <w:tcW w:w="2394" w:type="dxa"/>
          </w:tcPr>
          <w:p w14:paraId="75F63F0A" w14:textId="77777777" w:rsidR="00393148" w:rsidRPr="00E8673C" w:rsidRDefault="00393148" w:rsidP="00AC557A">
            <w:r w:rsidRPr="00E8673C">
              <w:t>31-60 days</w:t>
            </w:r>
          </w:p>
        </w:tc>
        <w:tc>
          <w:tcPr>
            <w:tcW w:w="2394" w:type="dxa"/>
          </w:tcPr>
          <w:p w14:paraId="02DD54AE" w14:textId="77777777" w:rsidR="00393148" w:rsidRPr="00E8673C" w:rsidRDefault="00393148" w:rsidP="00AC557A">
            <w:r w:rsidRPr="00E8673C">
              <w:t xml:space="preserve"> </w:t>
            </w:r>
            <w:r>
              <w:t>10</w:t>
            </w:r>
          </w:p>
        </w:tc>
        <w:tc>
          <w:tcPr>
            <w:tcW w:w="2394" w:type="dxa"/>
          </w:tcPr>
          <w:p w14:paraId="00063603" w14:textId="77777777" w:rsidR="00393148" w:rsidRPr="00E8673C" w:rsidRDefault="00393148" w:rsidP="00AC557A">
            <w:r w:rsidRPr="00E8673C">
              <w:t xml:space="preserve">$    </w:t>
            </w:r>
            <w:r>
              <w:t>4,290</w:t>
            </w:r>
          </w:p>
        </w:tc>
        <w:tc>
          <w:tcPr>
            <w:tcW w:w="2394" w:type="dxa"/>
          </w:tcPr>
          <w:p w14:paraId="0952B74F" w14:textId="77777777" w:rsidR="00393148" w:rsidRPr="00E8673C" w:rsidRDefault="00393148" w:rsidP="00AC557A">
            <w:r>
              <w:t xml:space="preserve">  10.1</w:t>
            </w:r>
            <w:r w:rsidRPr="00E8673C">
              <w:t>%</w:t>
            </w:r>
          </w:p>
        </w:tc>
      </w:tr>
      <w:tr w:rsidR="00393148" w:rsidRPr="00E8673C" w14:paraId="5BE82950" w14:textId="77777777" w:rsidTr="00AC557A">
        <w:tc>
          <w:tcPr>
            <w:tcW w:w="2394" w:type="dxa"/>
          </w:tcPr>
          <w:p w14:paraId="04E1FA0A" w14:textId="77777777" w:rsidR="00393148" w:rsidRPr="00E8673C" w:rsidRDefault="00393148" w:rsidP="00AC557A">
            <w:r w:rsidRPr="00E8673C">
              <w:t>61-90 days</w:t>
            </w:r>
          </w:p>
        </w:tc>
        <w:tc>
          <w:tcPr>
            <w:tcW w:w="2394" w:type="dxa"/>
          </w:tcPr>
          <w:p w14:paraId="6C421285" w14:textId="77777777" w:rsidR="00393148" w:rsidRPr="00E8673C" w:rsidRDefault="00393148" w:rsidP="00AC557A">
            <w:r w:rsidRPr="00E8673C">
              <w:t xml:space="preserve">  </w:t>
            </w:r>
            <w:r>
              <w:t>2</w:t>
            </w:r>
          </w:p>
        </w:tc>
        <w:tc>
          <w:tcPr>
            <w:tcW w:w="2394" w:type="dxa"/>
          </w:tcPr>
          <w:p w14:paraId="3DCD5DB2" w14:textId="77777777" w:rsidR="00393148" w:rsidRPr="00E8673C" w:rsidRDefault="00393148" w:rsidP="00AC557A">
            <w:r w:rsidRPr="00E8673C">
              <w:t xml:space="preserve">$    </w:t>
            </w:r>
            <w:r>
              <w:t>2,605</w:t>
            </w:r>
          </w:p>
        </w:tc>
        <w:tc>
          <w:tcPr>
            <w:tcW w:w="2394" w:type="dxa"/>
          </w:tcPr>
          <w:p w14:paraId="0A90465E" w14:textId="77777777" w:rsidR="00393148" w:rsidRPr="00E8673C" w:rsidRDefault="00393148" w:rsidP="00AC557A">
            <w:r w:rsidRPr="00E8673C">
              <w:t xml:space="preserve">    </w:t>
            </w:r>
            <w:r>
              <w:t>2.0</w:t>
            </w:r>
            <w:r w:rsidRPr="00E8673C">
              <w:t>%</w:t>
            </w:r>
          </w:p>
        </w:tc>
      </w:tr>
      <w:tr w:rsidR="00393148" w:rsidRPr="00E8673C" w14:paraId="4331DCEE" w14:textId="77777777" w:rsidTr="00AC557A">
        <w:tc>
          <w:tcPr>
            <w:tcW w:w="2394" w:type="dxa"/>
          </w:tcPr>
          <w:p w14:paraId="7485BF7F" w14:textId="77777777" w:rsidR="00393148" w:rsidRPr="00E8673C" w:rsidRDefault="00393148" w:rsidP="00AC557A">
            <w:r w:rsidRPr="00E8673C">
              <w:t>90 plus days</w:t>
            </w:r>
          </w:p>
        </w:tc>
        <w:tc>
          <w:tcPr>
            <w:tcW w:w="2394" w:type="dxa"/>
          </w:tcPr>
          <w:p w14:paraId="4A105862" w14:textId="77777777" w:rsidR="00393148" w:rsidRPr="00E8673C" w:rsidRDefault="00393148" w:rsidP="00AC557A">
            <w:r>
              <w:t xml:space="preserve">  9</w:t>
            </w:r>
          </w:p>
        </w:tc>
        <w:tc>
          <w:tcPr>
            <w:tcW w:w="2394" w:type="dxa"/>
          </w:tcPr>
          <w:p w14:paraId="701B7B25" w14:textId="77777777" w:rsidR="00393148" w:rsidRPr="00E8673C" w:rsidRDefault="00393148" w:rsidP="00AC557A">
            <w:proofErr w:type="gramStart"/>
            <w:r w:rsidRPr="00E8673C">
              <w:t xml:space="preserve">$  </w:t>
            </w:r>
            <w:r>
              <w:t>13,291</w:t>
            </w:r>
            <w:proofErr w:type="gramEnd"/>
          </w:p>
        </w:tc>
        <w:tc>
          <w:tcPr>
            <w:tcW w:w="2394" w:type="dxa"/>
          </w:tcPr>
          <w:p w14:paraId="69502895" w14:textId="77777777" w:rsidR="00393148" w:rsidRPr="00E8673C" w:rsidRDefault="00393148" w:rsidP="00AC557A">
            <w:r w:rsidRPr="00E8673C">
              <w:t xml:space="preserve">  </w:t>
            </w:r>
            <w:r>
              <w:t xml:space="preserve">  9.1</w:t>
            </w:r>
            <w:r w:rsidRPr="00E8673C">
              <w:t>%</w:t>
            </w:r>
          </w:p>
        </w:tc>
      </w:tr>
      <w:tr w:rsidR="00393148" w:rsidRPr="005B2E52" w14:paraId="3891DCD7" w14:textId="77777777" w:rsidTr="00AC557A">
        <w:tc>
          <w:tcPr>
            <w:tcW w:w="2394" w:type="dxa"/>
          </w:tcPr>
          <w:p w14:paraId="6AF57984" w14:textId="77777777" w:rsidR="00393148" w:rsidRPr="00E8673C" w:rsidRDefault="00393148" w:rsidP="00AC557A">
            <w:r w:rsidRPr="00E8673C">
              <w:t>Total this month</w:t>
            </w:r>
          </w:p>
        </w:tc>
        <w:tc>
          <w:tcPr>
            <w:tcW w:w="2394" w:type="dxa"/>
          </w:tcPr>
          <w:p w14:paraId="66439BBC" w14:textId="77777777" w:rsidR="00393148" w:rsidRPr="00E8673C" w:rsidRDefault="00393148" w:rsidP="00AC557A">
            <w:r>
              <w:t>21</w:t>
            </w:r>
          </w:p>
        </w:tc>
        <w:tc>
          <w:tcPr>
            <w:tcW w:w="2394" w:type="dxa"/>
          </w:tcPr>
          <w:p w14:paraId="4ABA72F5" w14:textId="77777777" w:rsidR="00393148" w:rsidRPr="00E8673C" w:rsidRDefault="00393148" w:rsidP="00AC557A">
            <w:proofErr w:type="gramStart"/>
            <w:r w:rsidRPr="00E8673C">
              <w:t xml:space="preserve">$  </w:t>
            </w:r>
            <w:r>
              <w:t>20,186</w:t>
            </w:r>
            <w:proofErr w:type="gramEnd"/>
          </w:p>
        </w:tc>
        <w:tc>
          <w:tcPr>
            <w:tcW w:w="2394" w:type="dxa"/>
          </w:tcPr>
          <w:p w14:paraId="6DD8FDEA" w14:textId="77777777" w:rsidR="00393148" w:rsidRPr="005B2E52" w:rsidRDefault="00393148" w:rsidP="00AC557A">
            <w:r w:rsidRPr="00E8673C">
              <w:t xml:space="preserve">  </w:t>
            </w:r>
            <w:r>
              <w:t>21.2</w:t>
            </w:r>
            <w:r w:rsidRPr="00E8673C">
              <w:t>%</w:t>
            </w:r>
          </w:p>
        </w:tc>
      </w:tr>
      <w:tr w:rsidR="00393148" w:rsidRPr="005B2E52" w14:paraId="240E5DE1" w14:textId="77777777" w:rsidTr="00AC557A">
        <w:tc>
          <w:tcPr>
            <w:tcW w:w="2394" w:type="dxa"/>
          </w:tcPr>
          <w:p w14:paraId="4ED1EE0F" w14:textId="77777777" w:rsidR="00393148" w:rsidRDefault="00393148" w:rsidP="00AC557A">
            <w:r w:rsidRPr="005B2E52">
              <w:t xml:space="preserve">Total </w:t>
            </w:r>
            <w:r>
              <w:t xml:space="preserve">5/31/19   </w:t>
            </w:r>
          </w:p>
          <w:p w14:paraId="66A69A00" w14:textId="77777777" w:rsidR="00393148" w:rsidRPr="005B2E52" w:rsidRDefault="00393148" w:rsidP="00AC557A">
            <w:r>
              <w:t>(</w:t>
            </w:r>
            <w:r w:rsidRPr="005B2E52">
              <w:t>1</w:t>
            </w:r>
            <w:r>
              <w:t>01</w:t>
            </w:r>
            <w:r w:rsidRPr="005B2E52">
              <w:t xml:space="preserve"> </w:t>
            </w:r>
            <w:r>
              <w:t>m</w:t>
            </w:r>
            <w:r w:rsidRPr="005B2E52">
              <w:t>tgs)</w:t>
            </w:r>
          </w:p>
        </w:tc>
        <w:tc>
          <w:tcPr>
            <w:tcW w:w="2394" w:type="dxa"/>
          </w:tcPr>
          <w:p w14:paraId="206EE910" w14:textId="77777777" w:rsidR="00393148" w:rsidRPr="005B2E52" w:rsidRDefault="00393148" w:rsidP="00AC557A">
            <w:r>
              <w:t>14</w:t>
            </w:r>
          </w:p>
        </w:tc>
        <w:tc>
          <w:tcPr>
            <w:tcW w:w="2394" w:type="dxa"/>
          </w:tcPr>
          <w:p w14:paraId="59EFD657" w14:textId="77777777" w:rsidR="00393148" w:rsidRPr="005B2E52" w:rsidRDefault="00393148" w:rsidP="00AC557A">
            <w:proofErr w:type="gramStart"/>
            <w:r w:rsidRPr="005B2E52">
              <w:t>$</w:t>
            </w:r>
            <w:r>
              <w:t xml:space="preserve">  18</w:t>
            </w:r>
            <w:r w:rsidRPr="00E8673C">
              <w:t>,</w:t>
            </w:r>
            <w:r>
              <w:t>420</w:t>
            </w:r>
            <w:proofErr w:type="gramEnd"/>
          </w:p>
        </w:tc>
        <w:tc>
          <w:tcPr>
            <w:tcW w:w="2394" w:type="dxa"/>
          </w:tcPr>
          <w:p w14:paraId="60FEA50A" w14:textId="77777777" w:rsidR="00393148" w:rsidRPr="005B2E52" w:rsidRDefault="00393148" w:rsidP="00AC557A">
            <w:r>
              <w:t xml:space="preserve">  13</w:t>
            </w:r>
            <w:r w:rsidRPr="00E8673C">
              <w:t>.</w:t>
            </w:r>
            <w:r>
              <w:t>9%</w:t>
            </w:r>
          </w:p>
        </w:tc>
      </w:tr>
      <w:tr w:rsidR="00393148" w:rsidRPr="005B2E52" w14:paraId="70960610" w14:textId="77777777" w:rsidTr="00AC557A">
        <w:tc>
          <w:tcPr>
            <w:tcW w:w="2394" w:type="dxa"/>
          </w:tcPr>
          <w:p w14:paraId="56345422" w14:textId="77777777" w:rsidR="00393148" w:rsidRDefault="00393148" w:rsidP="00AC557A">
            <w:r>
              <w:t>Total 12/31/18</w:t>
            </w:r>
          </w:p>
          <w:p w14:paraId="308C7C90" w14:textId="77777777" w:rsidR="00393148" w:rsidRPr="005B2E52" w:rsidRDefault="00393148" w:rsidP="00AC557A">
            <w:r>
              <w:t>(103 mtgs.)</w:t>
            </w:r>
          </w:p>
        </w:tc>
        <w:tc>
          <w:tcPr>
            <w:tcW w:w="2394" w:type="dxa"/>
          </w:tcPr>
          <w:p w14:paraId="18935C7C" w14:textId="77777777" w:rsidR="00393148" w:rsidRPr="005B2E52" w:rsidRDefault="00393148" w:rsidP="00AC557A">
            <w:r>
              <w:t>24</w:t>
            </w:r>
          </w:p>
        </w:tc>
        <w:tc>
          <w:tcPr>
            <w:tcW w:w="2394" w:type="dxa"/>
          </w:tcPr>
          <w:p w14:paraId="684FAF0D" w14:textId="77777777" w:rsidR="00393148" w:rsidRPr="005B2E52" w:rsidRDefault="00393148" w:rsidP="00AC557A">
            <w:proofErr w:type="gramStart"/>
            <w:r>
              <w:t>$  24,290</w:t>
            </w:r>
            <w:proofErr w:type="gramEnd"/>
            <w:r>
              <w:t xml:space="preserve"> </w:t>
            </w:r>
          </w:p>
        </w:tc>
        <w:tc>
          <w:tcPr>
            <w:tcW w:w="2394" w:type="dxa"/>
          </w:tcPr>
          <w:p w14:paraId="53FB73CB" w14:textId="77777777" w:rsidR="00393148" w:rsidRPr="005B2E52" w:rsidRDefault="00393148" w:rsidP="00AC557A">
            <w:r>
              <w:t xml:space="preserve">  23.3%</w:t>
            </w:r>
          </w:p>
        </w:tc>
      </w:tr>
      <w:tr w:rsidR="00393148" w:rsidRPr="005B2E52" w14:paraId="5935ACD3" w14:textId="77777777" w:rsidTr="00AC557A">
        <w:trPr>
          <w:trHeight w:val="539"/>
        </w:trPr>
        <w:tc>
          <w:tcPr>
            <w:tcW w:w="2394" w:type="dxa"/>
          </w:tcPr>
          <w:p w14:paraId="4673936A" w14:textId="77777777" w:rsidR="00393148" w:rsidRPr="005B2E52" w:rsidRDefault="00393148" w:rsidP="00AC557A">
            <w:r w:rsidRPr="005B2E52">
              <w:t>Total</w:t>
            </w:r>
            <w:r>
              <w:t xml:space="preserve"> same mo. prior </w:t>
            </w:r>
            <w:proofErr w:type="spellStart"/>
            <w:r>
              <w:t>yr</w:t>
            </w:r>
            <w:proofErr w:type="spellEnd"/>
          </w:p>
          <w:p w14:paraId="5AEB303C" w14:textId="77777777" w:rsidR="00393148" w:rsidRPr="005B2E52" w:rsidRDefault="00393148" w:rsidP="00AC557A">
            <w:r>
              <w:t>7/31/18</w:t>
            </w:r>
            <w:r w:rsidRPr="005B2E52">
              <w:t xml:space="preserve"> (1</w:t>
            </w:r>
            <w:r>
              <w:t>04</w:t>
            </w:r>
            <w:r w:rsidRPr="005B2E52">
              <w:t xml:space="preserve"> mtgs)</w:t>
            </w:r>
          </w:p>
        </w:tc>
        <w:tc>
          <w:tcPr>
            <w:tcW w:w="2394" w:type="dxa"/>
          </w:tcPr>
          <w:p w14:paraId="0BA648C3" w14:textId="77777777" w:rsidR="00393148" w:rsidRPr="005B2E52" w:rsidRDefault="00393148" w:rsidP="00AC557A">
            <w:r>
              <w:t>20</w:t>
            </w:r>
          </w:p>
        </w:tc>
        <w:tc>
          <w:tcPr>
            <w:tcW w:w="2394" w:type="dxa"/>
          </w:tcPr>
          <w:p w14:paraId="054227F3" w14:textId="77777777" w:rsidR="00393148" w:rsidRPr="005B2E52" w:rsidRDefault="00393148" w:rsidP="00AC557A">
            <w:proofErr w:type="gramStart"/>
            <w:r>
              <w:t>$  20,050</w:t>
            </w:r>
            <w:proofErr w:type="gramEnd"/>
          </w:p>
        </w:tc>
        <w:tc>
          <w:tcPr>
            <w:tcW w:w="2394" w:type="dxa"/>
          </w:tcPr>
          <w:p w14:paraId="56035737" w14:textId="77777777" w:rsidR="00393148" w:rsidRPr="005B2E52" w:rsidRDefault="00393148" w:rsidP="00AC557A">
            <w:r>
              <w:t xml:space="preserve">  19.3</w:t>
            </w:r>
            <w:r w:rsidRPr="005B2E52">
              <w:t>%</w:t>
            </w:r>
          </w:p>
        </w:tc>
      </w:tr>
      <w:tr w:rsidR="00393148" w:rsidRPr="005B2E52" w14:paraId="0E723ACC" w14:textId="77777777" w:rsidTr="00AC557A">
        <w:trPr>
          <w:trHeight w:val="539"/>
        </w:trPr>
        <w:tc>
          <w:tcPr>
            <w:tcW w:w="2394" w:type="dxa"/>
          </w:tcPr>
          <w:p w14:paraId="7B33FE4E" w14:textId="77777777" w:rsidR="00393148" w:rsidRDefault="00393148" w:rsidP="00AC557A">
            <w:r>
              <w:t>Jun. 20</w:t>
            </w:r>
            <w:r w:rsidRPr="005B2E52">
              <w:t>13, last mo. prior to MF (119 mtgs</w:t>
            </w:r>
            <w:r>
              <w:t>.</w:t>
            </w:r>
            <w:r w:rsidRPr="005B2E52">
              <w:t>)</w:t>
            </w:r>
          </w:p>
        </w:tc>
        <w:tc>
          <w:tcPr>
            <w:tcW w:w="2394" w:type="dxa"/>
          </w:tcPr>
          <w:p w14:paraId="14AFE682" w14:textId="77777777" w:rsidR="00393148" w:rsidRPr="005B2E52" w:rsidRDefault="00393148" w:rsidP="00AC557A">
            <w:r w:rsidRPr="005B2E52">
              <w:t>12</w:t>
            </w:r>
          </w:p>
        </w:tc>
        <w:tc>
          <w:tcPr>
            <w:tcW w:w="2394" w:type="dxa"/>
          </w:tcPr>
          <w:p w14:paraId="3B2AB98E" w14:textId="77777777" w:rsidR="00393148" w:rsidRPr="005B2E52" w:rsidRDefault="00393148" w:rsidP="00AC557A"/>
        </w:tc>
        <w:tc>
          <w:tcPr>
            <w:tcW w:w="2394" w:type="dxa"/>
          </w:tcPr>
          <w:p w14:paraId="711D5C7E" w14:textId="77777777" w:rsidR="00393148" w:rsidRDefault="00393148" w:rsidP="00AC557A">
            <w:r w:rsidRPr="005B2E52">
              <w:t>10.1%</w:t>
            </w:r>
          </w:p>
        </w:tc>
      </w:tr>
    </w:tbl>
    <w:p w14:paraId="4F4662AD" w14:textId="77777777" w:rsidR="00393148" w:rsidRDefault="00393148" w:rsidP="00393148">
      <w:pPr>
        <w:spacing w:after="0"/>
        <w:ind w:left="-144"/>
        <w:rPr>
          <w:b/>
        </w:rPr>
      </w:pPr>
    </w:p>
    <w:p w14:paraId="5A445406" w14:textId="77777777" w:rsidR="00393148" w:rsidRDefault="00393148" w:rsidP="00393148">
      <w:pPr>
        <w:spacing w:after="0"/>
        <w:ind w:left="-144"/>
        <w:rPr>
          <w:b/>
        </w:rPr>
      </w:pPr>
      <w:r w:rsidRPr="002B1EAB">
        <w:rPr>
          <w:b/>
        </w:rPr>
        <w:t xml:space="preserve">Homeowner </w:t>
      </w:r>
      <w:r>
        <w:rPr>
          <w:b/>
        </w:rPr>
        <w:t>Services N</w:t>
      </w:r>
      <w:r w:rsidRPr="002B1EAB">
        <w:rPr>
          <w:b/>
        </w:rPr>
        <w:t>ews</w:t>
      </w:r>
      <w:r>
        <w:rPr>
          <w:b/>
        </w:rPr>
        <w:t xml:space="preserve"> </w:t>
      </w:r>
    </w:p>
    <w:p w14:paraId="0A584778" w14:textId="77777777" w:rsidR="00393148" w:rsidRDefault="00393148" w:rsidP="00393148">
      <w:pPr>
        <w:spacing w:after="0"/>
        <w:ind w:left="-144"/>
      </w:pPr>
    </w:p>
    <w:p w14:paraId="77BA7F89" w14:textId="77777777" w:rsidR="00393148" w:rsidRDefault="00393148" w:rsidP="00393148">
      <w:pPr>
        <w:spacing w:after="0"/>
        <w:ind w:left="-144"/>
      </w:pPr>
      <w:r>
        <w:t>Delinquencies have risen over the summer as is usual for Habitat mortgages, reflecting the additional expenses that come with having children out of school for the summer.  Our delinquencies are within 1% of the same percentage that they were at the end of July in both 2017 and 2018, so very consistent across the years.</w:t>
      </w:r>
    </w:p>
    <w:p w14:paraId="48BBACC5" w14:textId="77777777" w:rsidR="00393148" w:rsidRDefault="00393148" w:rsidP="00393148">
      <w:pPr>
        <w:spacing w:after="0"/>
        <w:ind w:left="-144"/>
      </w:pPr>
    </w:p>
    <w:p w14:paraId="62DFE119" w14:textId="77777777" w:rsidR="00393148" w:rsidRDefault="00393148" w:rsidP="00393148">
      <w:pPr>
        <w:spacing w:after="0"/>
        <w:ind w:left="-144"/>
      </w:pPr>
      <w:r>
        <w:t xml:space="preserve">We expect Yesica </w:t>
      </w:r>
      <w:proofErr w:type="spellStart"/>
      <w:r>
        <w:t>Xiong’s</w:t>
      </w:r>
      <w:proofErr w:type="spellEnd"/>
      <w:r>
        <w:t xml:space="preserve"> closing to be in September.</w:t>
      </w:r>
    </w:p>
    <w:p w14:paraId="41CB6CA0" w14:textId="77777777" w:rsidR="00393148" w:rsidRDefault="00393148" w:rsidP="00393148">
      <w:pPr>
        <w:spacing w:after="0"/>
        <w:ind w:left="-144"/>
      </w:pPr>
    </w:p>
    <w:p w14:paraId="34130939" w14:textId="77777777" w:rsidR="00393148" w:rsidRDefault="00393148" w:rsidP="00393148">
      <w:pPr>
        <w:spacing w:after="0"/>
        <w:ind w:left="-144"/>
      </w:pPr>
      <w:r>
        <w:t>Xia Yang and her three daughters - 6 years, 4 years, and 8 months old - will be the homeowner family for the Corinth house.  Their groundbreaking is scheduled for Saturday, September 14</w:t>
      </w:r>
      <w:r w:rsidRPr="001B2F8B">
        <w:rPr>
          <w:vertAlign w:val="superscript"/>
        </w:rPr>
        <w:t>th</w:t>
      </w:r>
      <w:r>
        <w:t>, at noon.</w:t>
      </w:r>
    </w:p>
    <w:p w14:paraId="5955940A" w14:textId="77777777" w:rsidR="00393148" w:rsidRDefault="00393148" w:rsidP="00393148">
      <w:pPr>
        <w:spacing w:after="0"/>
        <w:ind w:left="-144"/>
      </w:pPr>
    </w:p>
    <w:p w14:paraId="431D36A6" w14:textId="77777777" w:rsidR="00393148" w:rsidRDefault="00393148" w:rsidP="00393148">
      <w:pPr>
        <w:spacing w:after="0"/>
        <w:ind w:left="-144"/>
      </w:pPr>
      <w:r>
        <w:t xml:space="preserve">Chai </w:t>
      </w:r>
      <w:proofErr w:type="spellStart"/>
      <w:r>
        <w:t>Xiong</w:t>
      </w:r>
      <w:proofErr w:type="spellEnd"/>
      <w:r>
        <w:t xml:space="preserve"> has sold his Habitat home to a relation of his Habitat neighbor.  We have received his payoff amount of approximately $21,000.</w:t>
      </w:r>
    </w:p>
    <w:p w14:paraId="52C6512D" w14:textId="77777777" w:rsidR="00393148" w:rsidRDefault="00393148" w:rsidP="00393148">
      <w:pPr>
        <w:spacing w:after="0"/>
        <w:ind w:left="-144"/>
      </w:pPr>
    </w:p>
    <w:p w14:paraId="1D250125" w14:textId="77777777" w:rsidR="00393148" w:rsidRDefault="00393148" w:rsidP="00393148">
      <w:pPr>
        <w:spacing w:after="0"/>
        <w:ind w:left="-144"/>
      </w:pPr>
      <w:proofErr w:type="spellStart"/>
      <w:r>
        <w:t>Jeramie</w:t>
      </w:r>
      <w:proofErr w:type="spellEnd"/>
      <w:r>
        <w:t xml:space="preserve"> Lee and </w:t>
      </w:r>
      <w:proofErr w:type="spellStart"/>
      <w:r>
        <w:t>Ie</w:t>
      </w:r>
      <w:proofErr w:type="spellEnd"/>
      <w:r>
        <w:t xml:space="preserve"> Yang have sold their home in Northstone back to Habitat in order to move to Minnesota to be close to </w:t>
      </w:r>
      <w:proofErr w:type="spellStart"/>
      <w:r>
        <w:t>Ie’s</w:t>
      </w:r>
      <w:proofErr w:type="spellEnd"/>
      <w:r>
        <w:t xml:space="preserve"> family.</w:t>
      </w:r>
    </w:p>
    <w:p w14:paraId="2FA99B18" w14:textId="77777777" w:rsidR="00393148" w:rsidRDefault="00393148" w:rsidP="00393148">
      <w:pPr>
        <w:spacing w:after="0"/>
        <w:ind w:left="-144"/>
      </w:pPr>
    </w:p>
    <w:p w14:paraId="18AFB978" w14:textId="77777777" w:rsidR="00393148" w:rsidRDefault="00393148" w:rsidP="00393148">
      <w:pPr>
        <w:spacing w:after="0"/>
        <w:ind w:left="-144"/>
      </w:pPr>
      <w:r>
        <w:t>Tina has completed the American Banking Association annual renewal courses required to be a Qualified Loan Originator.</w:t>
      </w:r>
    </w:p>
    <w:p w14:paraId="06906DB1" w14:textId="27E7A146" w:rsidR="00A57A01" w:rsidRDefault="00A57A01" w:rsidP="00672B3F">
      <w:pPr>
        <w:rPr>
          <w:rFonts w:cstheme="minorHAnsi"/>
          <w:b/>
          <w:sz w:val="28"/>
          <w:szCs w:val="28"/>
        </w:rPr>
      </w:pPr>
    </w:p>
    <w:p w14:paraId="3B146B30" w14:textId="321F7F90" w:rsidR="00E101E4" w:rsidRDefault="0016512E" w:rsidP="00672B3F">
      <w:pPr>
        <w:rPr>
          <w:rFonts w:cstheme="minorHAnsi"/>
          <w:b/>
          <w:sz w:val="28"/>
          <w:szCs w:val="28"/>
        </w:rPr>
      </w:pPr>
      <w:r>
        <w:rPr>
          <w:rFonts w:cstheme="minorHAnsi"/>
          <w:b/>
          <w:noProof/>
          <w:sz w:val="28"/>
          <w:szCs w:val="28"/>
        </w:rPr>
        <mc:AlternateContent>
          <mc:Choice Requires="wps">
            <w:drawing>
              <wp:anchor distT="0" distB="0" distL="114300" distR="114300" simplePos="0" relativeHeight="251671552" behindDoc="0" locked="0" layoutInCell="1" allowOverlap="1" wp14:anchorId="7D6D73ED" wp14:editId="539A5A5B">
                <wp:simplePos x="0" y="0"/>
                <wp:positionH relativeFrom="column">
                  <wp:posOffset>6350</wp:posOffset>
                </wp:positionH>
                <wp:positionV relativeFrom="paragraph">
                  <wp:posOffset>98425</wp:posOffset>
                </wp:positionV>
                <wp:extent cx="59055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4CEBA"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pt,7.75pt" to="46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" strokecolor="#4472c4 [3204]" strokeweight=".5pt">
                <v:stroke joinstyle="miter"/>
              </v:line>
            </w:pict>
          </mc:Fallback>
        </mc:AlternateContent>
      </w:r>
    </w:p>
    <w:p w14:paraId="4894B2D4" w14:textId="77777777" w:rsidR="0016512E" w:rsidRPr="001F5965" w:rsidRDefault="0016512E" w:rsidP="0016512E">
      <w:pPr>
        <w:jc w:val="center"/>
        <w:rPr>
          <w:b/>
          <w:bCs/>
          <w:sz w:val="28"/>
          <w:szCs w:val="28"/>
        </w:rPr>
      </w:pPr>
      <w:r w:rsidRPr="001F5965">
        <w:rPr>
          <w:b/>
          <w:bCs/>
          <w:sz w:val="28"/>
          <w:szCs w:val="28"/>
        </w:rPr>
        <w:t>The ReStore Report June 2019</w:t>
      </w:r>
    </w:p>
    <w:p w14:paraId="0B9D4530" w14:textId="77777777" w:rsidR="0016512E" w:rsidRDefault="0016512E" w:rsidP="0016512E">
      <w:pPr>
        <w:rPr>
          <w:sz w:val="24"/>
          <w:szCs w:val="24"/>
        </w:rPr>
      </w:pPr>
      <w:r>
        <w:rPr>
          <w:b/>
          <w:sz w:val="24"/>
          <w:szCs w:val="24"/>
        </w:rPr>
        <w:t xml:space="preserve">Donations and Sales – </w:t>
      </w:r>
      <w:r>
        <w:rPr>
          <w:sz w:val="24"/>
          <w:szCs w:val="24"/>
        </w:rPr>
        <w:t xml:space="preserve">It’s been a good year we are on target for a &lt;4% increase over last year. As a donation center we are always grateful. Tracking GIK donations has helped identify the extreme kindness of these businesses and the need to recognize them in different ways. It’s an ongoing effort but saying thank-you is the best part of my job. </w:t>
      </w:r>
    </w:p>
    <w:p w14:paraId="2B73F192" w14:textId="77777777" w:rsidR="0016512E" w:rsidRDefault="0016512E" w:rsidP="0016512E">
      <w:pPr>
        <w:rPr>
          <w:sz w:val="24"/>
          <w:szCs w:val="24"/>
        </w:rPr>
      </w:pPr>
      <w:r>
        <w:rPr>
          <w:sz w:val="24"/>
          <w:szCs w:val="24"/>
        </w:rPr>
        <w:t>Worth repeating! We have a great donation base within Catawba County, but there are more contacts out there, more warehouses full of excess inventory. Inventory costing local businesses storage fees and taxes. The ReStore is driven by new and gently used donated product both from individuals and local businesses. The key to success is “who you know”. Sometimes reaching the right person can make all the difference. If you have contacts with business leaders and owners that could possibly become donors, please let Jeff or Rick know.  We can follow-up and build a donor relationship for Habitat.</w:t>
      </w:r>
    </w:p>
    <w:p w14:paraId="1A072B2F" w14:textId="77777777" w:rsidR="0016512E" w:rsidRDefault="0016512E" w:rsidP="0016512E">
      <w:pPr>
        <w:rPr>
          <w:sz w:val="24"/>
          <w:szCs w:val="24"/>
        </w:rPr>
      </w:pPr>
      <w:r>
        <w:rPr>
          <w:b/>
          <w:sz w:val="24"/>
          <w:szCs w:val="24"/>
        </w:rPr>
        <w:t>Volunteers Outreach –</w:t>
      </w:r>
      <w:r>
        <w:rPr>
          <w:sz w:val="24"/>
          <w:szCs w:val="24"/>
        </w:rPr>
        <w:t xml:space="preserve"> Please help us spread the word. We need volunteers. </w:t>
      </w:r>
      <w:bookmarkStart w:id="2" w:name="_Hlk11229891"/>
      <w:r>
        <w:rPr>
          <w:sz w:val="24"/>
          <w:szCs w:val="24"/>
        </w:rPr>
        <w:t xml:space="preserve">All areas of the store have openings and opportunities. Our current greatest need is warehouse and weekends. Please share with friends and family whether they need community service hours for school or civic group or just have some spare time and want to contribute to a good cause. </w:t>
      </w:r>
      <w:bookmarkEnd w:id="2"/>
      <w:r>
        <w:rPr>
          <w:sz w:val="24"/>
          <w:szCs w:val="24"/>
        </w:rPr>
        <w:t>Contact Kristi, Rick, or Jeff and let’s get started. Thanks</w:t>
      </w:r>
    </w:p>
    <w:p w14:paraId="201065F2" w14:textId="77777777" w:rsidR="0016512E" w:rsidRPr="00EE2B8F" w:rsidRDefault="0016512E" w:rsidP="0016512E">
      <w:pPr>
        <w:rPr>
          <w:sz w:val="24"/>
          <w:szCs w:val="24"/>
        </w:rPr>
      </w:pPr>
      <w:r>
        <w:rPr>
          <w:b/>
          <w:sz w:val="24"/>
          <w:szCs w:val="24"/>
        </w:rPr>
        <w:t xml:space="preserve">Social Media / Eblasts Updates </w:t>
      </w:r>
      <w:r>
        <w:rPr>
          <w:sz w:val="24"/>
          <w:szCs w:val="24"/>
        </w:rPr>
        <w:t xml:space="preserve">– Began transition meetings with Houston Harris from Full Metal Chicken. The Perry Group, Kelsey and Avalin gave, us a fine introduction to marketing in the age of social media. Although we will be doing a lot of the same things, eblasts, Instagram, and Facebook the approach is going to be different. Fresh ideas and perspectives drive change and growth. </w:t>
      </w:r>
    </w:p>
    <w:p w14:paraId="3023AD69" w14:textId="77777777" w:rsidR="0016512E" w:rsidRPr="007842CF" w:rsidRDefault="0016512E" w:rsidP="0016512E">
      <w:pPr>
        <w:rPr>
          <w:sz w:val="24"/>
          <w:szCs w:val="24"/>
        </w:rPr>
      </w:pPr>
      <w:r>
        <w:rPr>
          <w:b/>
          <w:sz w:val="24"/>
          <w:szCs w:val="24"/>
        </w:rPr>
        <w:t xml:space="preserve">ReStore Committee? – </w:t>
      </w:r>
      <w:r>
        <w:rPr>
          <w:bCs/>
          <w:sz w:val="24"/>
          <w:szCs w:val="24"/>
        </w:rPr>
        <w:t>Ideas? Events? Donors? Volunteers? Shoppers? One of our goals is to re-establish a working Board Committee. Over the course of the next few months goals and purpose will be established. Got ideas? Know someone who might want to help? Let’s talk, thanks.</w:t>
      </w:r>
    </w:p>
    <w:p w14:paraId="63C06D55" w14:textId="77777777" w:rsidR="0016512E" w:rsidRDefault="0016512E" w:rsidP="0016512E">
      <w:pPr>
        <w:rPr>
          <w:sz w:val="24"/>
          <w:szCs w:val="24"/>
        </w:rPr>
      </w:pPr>
      <w:r>
        <w:rPr>
          <w:b/>
          <w:sz w:val="24"/>
          <w:szCs w:val="24"/>
        </w:rPr>
        <w:t>New ReStore Phone Number–</w:t>
      </w:r>
      <w:r>
        <w:rPr>
          <w:sz w:val="24"/>
          <w:szCs w:val="24"/>
        </w:rPr>
        <w:t xml:space="preserve"> 828-327-7467(SHOP)</w:t>
      </w:r>
      <w:r>
        <w:rPr>
          <w:rFonts w:eastAsia="Times New Roman" w:cs="Helvetica"/>
          <w:sz w:val="24"/>
          <w:szCs w:val="24"/>
        </w:rPr>
        <w:t xml:space="preserve"> </w:t>
      </w:r>
    </w:p>
    <w:p w14:paraId="682F4E10" w14:textId="77777777" w:rsidR="0016512E" w:rsidRPr="004101E5" w:rsidRDefault="0016512E" w:rsidP="0016512E">
      <w:pPr>
        <w:rPr>
          <w:sz w:val="24"/>
          <w:szCs w:val="24"/>
        </w:rPr>
      </w:pPr>
      <w:r>
        <w:rPr>
          <w:sz w:val="24"/>
          <w:szCs w:val="24"/>
        </w:rPr>
        <w:t>Jeff Mingus                                                                                                                                                                      ReStore General Manager</w:t>
      </w:r>
    </w:p>
    <w:p w14:paraId="348D0889" w14:textId="3A87C41A" w:rsidR="00E101E4" w:rsidRDefault="0016512E" w:rsidP="00672B3F">
      <w:pPr>
        <w:rPr>
          <w:rFonts w:cstheme="minorHAnsi"/>
          <w:b/>
          <w:sz w:val="28"/>
          <w:szCs w:val="28"/>
        </w:rPr>
      </w:pPr>
      <w:r>
        <w:rPr>
          <w:rFonts w:cstheme="minorHAnsi"/>
          <w:b/>
          <w:noProof/>
          <w:sz w:val="28"/>
          <w:szCs w:val="28"/>
        </w:rPr>
        <mc:AlternateContent>
          <mc:Choice Requires="wps">
            <w:drawing>
              <wp:anchor distT="0" distB="0" distL="114300" distR="114300" simplePos="0" relativeHeight="251672576" behindDoc="0" locked="0" layoutInCell="1" allowOverlap="1" wp14:anchorId="057AEF3E" wp14:editId="1149DE5F">
                <wp:simplePos x="0" y="0"/>
                <wp:positionH relativeFrom="column">
                  <wp:posOffset>25400</wp:posOffset>
                </wp:positionH>
                <wp:positionV relativeFrom="paragraph">
                  <wp:posOffset>356870</wp:posOffset>
                </wp:positionV>
                <wp:extent cx="5657850" cy="31750"/>
                <wp:effectExtent l="0" t="0" r="19050" b="25400"/>
                <wp:wrapNone/>
                <wp:docPr id="19" name="Straight Connector 19"/>
                <wp:cNvGraphicFramePr/>
                <a:graphic xmlns:a="http://schemas.openxmlformats.org/drawingml/2006/main">
                  <a:graphicData uri="http://schemas.microsoft.com/office/word/2010/wordprocessingShape">
                    <wps:wsp>
                      <wps:cNvCnPr/>
                      <wps:spPr>
                        <a:xfrm flipV="1">
                          <a:off x="0" y="0"/>
                          <a:ext cx="565785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81F08" id="Straight Connector 1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pt,28.1pt" to="44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" strokecolor="#4472c4 [3204]" strokeweight=".5pt">
                <v:stroke joinstyle="miter"/>
              </v:line>
            </w:pict>
          </mc:Fallback>
        </mc:AlternateContent>
      </w:r>
    </w:p>
    <w:p w14:paraId="559056EA" w14:textId="77777777" w:rsidR="00F77C2C" w:rsidRDefault="00B76475" w:rsidP="00B76475">
      <w:pPr>
        <w:jc w:val="center"/>
        <w:rPr>
          <w:rFonts w:cstheme="minorHAnsi"/>
          <w:color w:val="FFFFFF" w:themeColor="background1"/>
          <w:sz w:val="24"/>
          <w:szCs w:val="24"/>
        </w:rPr>
      </w:pPr>
      <w:r w:rsidRPr="00B76475">
        <w:rPr>
          <w:rFonts w:cstheme="minorHAnsi"/>
          <w:color w:val="FFFFFF" w:themeColor="background1"/>
          <w:sz w:val="24"/>
          <w:szCs w:val="24"/>
        </w:rPr>
        <w:t xml:space="preserve">1 in 6 families are denied </w:t>
      </w:r>
    </w:p>
    <w:p w14:paraId="0053BC4F" w14:textId="77777777" w:rsidR="00F77C2C" w:rsidRDefault="00F77C2C" w:rsidP="00B76475">
      <w:pPr>
        <w:jc w:val="center"/>
        <w:rPr>
          <w:rFonts w:cstheme="minorHAnsi"/>
          <w:color w:val="FFFFFF" w:themeColor="background1"/>
          <w:sz w:val="24"/>
          <w:szCs w:val="24"/>
        </w:rPr>
      </w:pPr>
    </w:p>
    <w:p w14:paraId="6FF2E349" w14:textId="77777777" w:rsidR="00F77C2C" w:rsidRDefault="00F77C2C" w:rsidP="00B76475">
      <w:pPr>
        <w:jc w:val="center"/>
        <w:rPr>
          <w:rFonts w:cstheme="minorHAnsi"/>
          <w:color w:val="FFFFFF" w:themeColor="background1"/>
          <w:sz w:val="24"/>
          <w:szCs w:val="24"/>
        </w:rPr>
      </w:pPr>
    </w:p>
    <w:p w14:paraId="11987A7B" w14:textId="77777777" w:rsidR="00F77C2C" w:rsidRDefault="00F77C2C" w:rsidP="00B76475">
      <w:pPr>
        <w:jc w:val="center"/>
        <w:rPr>
          <w:rFonts w:cstheme="minorHAnsi"/>
          <w:color w:val="FFFFFF" w:themeColor="background1"/>
          <w:sz w:val="24"/>
          <w:szCs w:val="24"/>
        </w:rPr>
      </w:pPr>
    </w:p>
    <w:p w14:paraId="7F7420D4" w14:textId="77777777" w:rsidR="00F77C2C" w:rsidRDefault="00F77C2C" w:rsidP="00B76475">
      <w:pPr>
        <w:jc w:val="center"/>
        <w:rPr>
          <w:rFonts w:cstheme="minorHAnsi"/>
          <w:color w:val="FFFFFF" w:themeColor="background1"/>
          <w:sz w:val="24"/>
          <w:szCs w:val="24"/>
        </w:rPr>
      </w:pPr>
    </w:p>
    <w:p w14:paraId="4B27E0C0" w14:textId="77777777" w:rsidR="00F77C2C" w:rsidRDefault="00F77C2C" w:rsidP="00B76475">
      <w:pPr>
        <w:jc w:val="center"/>
        <w:rPr>
          <w:rFonts w:cstheme="minorHAnsi"/>
          <w:color w:val="FFFFFF" w:themeColor="background1"/>
          <w:sz w:val="24"/>
          <w:szCs w:val="24"/>
        </w:rPr>
      </w:pPr>
    </w:p>
    <w:p w14:paraId="3BA49D58" w14:textId="77777777" w:rsidR="00F77C2C" w:rsidRDefault="00F77C2C" w:rsidP="00B76475">
      <w:pPr>
        <w:jc w:val="center"/>
        <w:rPr>
          <w:rFonts w:cstheme="minorHAnsi"/>
          <w:color w:val="FFFFFF" w:themeColor="background1"/>
          <w:sz w:val="24"/>
          <w:szCs w:val="24"/>
        </w:rPr>
      </w:pPr>
    </w:p>
    <w:p w14:paraId="4F8CC777" w14:textId="77777777" w:rsidR="00F77C2C" w:rsidRDefault="00F77C2C" w:rsidP="00B76475">
      <w:pPr>
        <w:jc w:val="center"/>
        <w:rPr>
          <w:rFonts w:cstheme="minorHAnsi"/>
          <w:color w:val="FFFFFF" w:themeColor="background1"/>
          <w:sz w:val="24"/>
          <w:szCs w:val="24"/>
        </w:rPr>
      </w:pPr>
    </w:p>
    <w:p w14:paraId="6351574D" w14:textId="77777777" w:rsidR="00F77C2C" w:rsidRDefault="00F77C2C" w:rsidP="00B76475">
      <w:pPr>
        <w:jc w:val="center"/>
        <w:rPr>
          <w:rFonts w:cstheme="minorHAnsi"/>
          <w:color w:val="FFFFFF" w:themeColor="background1"/>
          <w:sz w:val="24"/>
          <w:szCs w:val="24"/>
        </w:rPr>
      </w:pPr>
    </w:p>
    <w:p w14:paraId="04A10E6B" w14:textId="77777777" w:rsidR="00F77C2C" w:rsidRDefault="00F77C2C" w:rsidP="00B76475">
      <w:pPr>
        <w:jc w:val="center"/>
        <w:rPr>
          <w:rFonts w:cstheme="minorHAnsi"/>
          <w:color w:val="FFFFFF" w:themeColor="background1"/>
          <w:sz w:val="24"/>
          <w:szCs w:val="24"/>
        </w:rPr>
      </w:pPr>
    </w:p>
    <w:p w14:paraId="3279264F" w14:textId="77777777" w:rsidR="00F77C2C" w:rsidRDefault="00F77C2C" w:rsidP="00B76475">
      <w:pPr>
        <w:jc w:val="center"/>
        <w:rPr>
          <w:rFonts w:cstheme="minorHAnsi"/>
          <w:color w:val="FFFFFF" w:themeColor="background1"/>
          <w:sz w:val="24"/>
          <w:szCs w:val="24"/>
        </w:rPr>
      </w:pPr>
    </w:p>
    <w:p w14:paraId="088EAF82" w14:textId="77777777" w:rsidR="00F77C2C" w:rsidRDefault="00F77C2C" w:rsidP="00B76475">
      <w:pPr>
        <w:jc w:val="center"/>
        <w:rPr>
          <w:rFonts w:cstheme="minorHAnsi"/>
          <w:color w:val="FFFFFF" w:themeColor="background1"/>
          <w:sz w:val="24"/>
          <w:szCs w:val="24"/>
        </w:rPr>
      </w:pPr>
    </w:p>
    <w:p w14:paraId="5D2BE4F5" w14:textId="77777777" w:rsidR="00F77C2C" w:rsidRDefault="00F77C2C" w:rsidP="00B76475">
      <w:pPr>
        <w:jc w:val="center"/>
        <w:rPr>
          <w:rFonts w:cstheme="minorHAnsi"/>
          <w:color w:val="FFFFFF" w:themeColor="background1"/>
          <w:sz w:val="24"/>
          <w:szCs w:val="24"/>
        </w:rPr>
      </w:pPr>
    </w:p>
    <w:p w14:paraId="04B428FC" w14:textId="77777777" w:rsidR="00F77C2C" w:rsidRDefault="00F77C2C" w:rsidP="00B76475">
      <w:pPr>
        <w:jc w:val="center"/>
        <w:rPr>
          <w:rFonts w:cstheme="minorHAnsi"/>
          <w:color w:val="FFFFFF" w:themeColor="background1"/>
          <w:sz w:val="24"/>
          <w:szCs w:val="24"/>
        </w:rPr>
      </w:pPr>
    </w:p>
    <w:p w14:paraId="0780BE67" w14:textId="77777777" w:rsidR="00F77C2C" w:rsidRDefault="00F77C2C" w:rsidP="00B76475">
      <w:pPr>
        <w:jc w:val="center"/>
        <w:rPr>
          <w:rFonts w:cstheme="minorHAnsi"/>
          <w:color w:val="FFFFFF" w:themeColor="background1"/>
          <w:sz w:val="24"/>
          <w:szCs w:val="24"/>
        </w:rPr>
      </w:pPr>
    </w:p>
    <w:p w14:paraId="55D9D353" w14:textId="77777777" w:rsidR="00F77C2C" w:rsidRDefault="00F77C2C" w:rsidP="00B76475">
      <w:pPr>
        <w:jc w:val="center"/>
        <w:rPr>
          <w:rFonts w:cstheme="minorHAnsi"/>
          <w:color w:val="FFFFFF" w:themeColor="background1"/>
          <w:sz w:val="24"/>
          <w:szCs w:val="24"/>
        </w:rPr>
      </w:pPr>
    </w:p>
    <w:p w14:paraId="5C89F4FA" w14:textId="77777777" w:rsidR="00F77C2C" w:rsidRDefault="00F77C2C" w:rsidP="00B76475">
      <w:pPr>
        <w:jc w:val="center"/>
        <w:rPr>
          <w:rFonts w:cstheme="minorHAnsi"/>
          <w:color w:val="FFFFFF" w:themeColor="background1"/>
          <w:sz w:val="24"/>
          <w:szCs w:val="24"/>
        </w:rPr>
      </w:pPr>
    </w:p>
    <w:p w14:paraId="01548DFC" w14:textId="77777777" w:rsidR="00F77C2C" w:rsidRDefault="00F77C2C" w:rsidP="00B76475">
      <w:pPr>
        <w:jc w:val="center"/>
        <w:rPr>
          <w:rFonts w:cstheme="minorHAnsi"/>
          <w:color w:val="FFFFFF" w:themeColor="background1"/>
          <w:sz w:val="24"/>
          <w:szCs w:val="24"/>
        </w:rPr>
      </w:pPr>
    </w:p>
    <w:p w14:paraId="24F02333" w14:textId="77777777" w:rsidR="00F77C2C" w:rsidRDefault="00F77C2C" w:rsidP="00B76475">
      <w:pPr>
        <w:jc w:val="center"/>
        <w:rPr>
          <w:rFonts w:cstheme="minorHAnsi"/>
          <w:color w:val="FFFFFF" w:themeColor="background1"/>
          <w:sz w:val="24"/>
          <w:szCs w:val="24"/>
        </w:rPr>
      </w:pPr>
    </w:p>
    <w:p w14:paraId="3E48AB1E" w14:textId="1C611E9F" w:rsidR="00AA4074" w:rsidRDefault="00AA4074" w:rsidP="00D71E95">
      <w:pPr>
        <w:tabs>
          <w:tab w:val="left" w:pos="4320"/>
          <w:tab w:val="left" w:pos="5150"/>
        </w:tabs>
        <w:jc w:val="center"/>
        <w:rPr>
          <w:rFonts w:cstheme="minorHAnsi"/>
          <w:b/>
          <w:bCs/>
          <w:color w:val="FFFFFF" w:themeColor="background1"/>
          <w:sz w:val="28"/>
          <w:szCs w:val="28"/>
        </w:rPr>
      </w:pPr>
      <w:r w:rsidRPr="00AA4074">
        <w:rPr>
          <w:rFonts w:cstheme="minorHAnsi"/>
          <w:b/>
          <w:noProof/>
          <w:color w:val="FFFFFF" w:themeColor="background1"/>
          <w:sz w:val="28"/>
          <w:szCs w:val="28"/>
        </w:rPr>
        <mc:AlternateContent>
          <mc:Choice Requires="wps">
            <w:drawing>
              <wp:anchor distT="0" distB="0" distL="114300" distR="114300" simplePos="0" relativeHeight="251675648" behindDoc="1" locked="0" layoutInCell="1" allowOverlap="1" wp14:anchorId="2A198F53" wp14:editId="319C3700">
                <wp:simplePos x="0" y="0"/>
                <wp:positionH relativeFrom="column">
                  <wp:posOffset>0</wp:posOffset>
                </wp:positionH>
                <wp:positionV relativeFrom="paragraph">
                  <wp:posOffset>0</wp:posOffset>
                </wp:positionV>
                <wp:extent cx="5797550" cy="3365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5797550" cy="3365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7FA55" id="Rectangle 14" o:spid="_x0000_s1026" style="position:absolute;margin-left:0;margin-top:0;width:456.5pt;height:26.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" fillcolor="#4472c4" strokecolor="#2f528f" strokeweight="1pt"/>
            </w:pict>
          </mc:Fallback>
        </mc:AlternateContent>
      </w:r>
      <w:r w:rsidR="00F77C2C">
        <w:rPr>
          <w:rFonts w:cstheme="minorHAnsi"/>
          <w:b/>
          <w:bCs/>
          <w:color w:val="FFFFFF" w:themeColor="background1"/>
          <w:sz w:val="28"/>
          <w:szCs w:val="28"/>
        </w:rPr>
        <w:t>A</w:t>
      </w:r>
      <w:r w:rsidR="00A57A01">
        <w:rPr>
          <w:rFonts w:cstheme="minorHAnsi"/>
          <w:b/>
          <w:bCs/>
          <w:color w:val="FFFFFF" w:themeColor="background1"/>
          <w:sz w:val="28"/>
          <w:szCs w:val="28"/>
        </w:rPr>
        <w:t>ction Items</w:t>
      </w:r>
    </w:p>
    <w:p w14:paraId="56E0B888" w14:textId="245436D9" w:rsidR="00D71E95" w:rsidRDefault="00D71E95" w:rsidP="00D71E95">
      <w:pPr>
        <w:tabs>
          <w:tab w:val="left" w:pos="4320"/>
          <w:tab w:val="left" w:pos="5150"/>
        </w:tabs>
        <w:jc w:val="center"/>
        <w:rPr>
          <w:rFonts w:cstheme="minorHAnsi"/>
          <w:b/>
          <w:bCs/>
          <w:color w:val="FFFFFF" w:themeColor="background1"/>
          <w:sz w:val="28"/>
          <w:szCs w:val="28"/>
        </w:rPr>
      </w:pPr>
    </w:p>
    <w:p w14:paraId="4DC8EE82" w14:textId="4A6DC3C0" w:rsidR="00501D82" w:rsidRDefault="00501D82" w:rsidP="00501D82">
      <w:pPr>
        <w:tabs>
          <w:tab w:val="left" w:pos="4320"/>
          <w:tab w:val="left" w:pos="5150"/>
        </w:tabs>
        <w:rPr>
          <w:rFonts w:cstheme="minorHAnsi"/>
          <w:b/>
          <w:bCs/>
          <w:sz w:val="28"/>
          <w:szCs w:val="28"/>
        </w:rPr>
      </w:pPr>
      <w:r>
        <w:rPr>
          <w:rFonts w:cstheme="minorHAnsi"/>
          <w:b/>
          <w:bCs/>
          <w:sz w:val="28"/>
          <w:szCs w:val="28"/>
        </w:rPr>
        <w:t>1) Family Selection Committee – Troy Howard</w:t>
      </w:r>
    </w:p>
    <w:p w14:paraId="6FFB7E9B" w14:textId="22B55C15" w:rsidR="00501D82" w:rsidRDefault="00501D82" w:rsidP="00501D82">
      <w:pPr>
        <w:tabs>
          <w:tab w:val="left" w:pos="4320"/>
          <w:tab w:val="left" w:pos="5150"/>
        </w:tabs>
        <w:rPr>
          <w:rFonts w:cstheme="minorHAnsi"/>
          <w:sz w:val="24"/>
          <w:szCs w:val="24"/>
        </w:rPr>
      </w:pPr>
      <w:r>
        <w:rPr>
          <w:rFonts w:cstheme="minorHAnsi"/>
          <w:b/>
          <w:bCs/>
          <w:sz w:val="28"/>
          <w:szCs w:val="28"/>
        </w:rPr>
        <w:t xml:space="preserve"> </w:t>
      </w:r>
      <w:r w:rsidRPr="00501D82">
        <w:rPr>
          <w:rFonts w:cstheme="minorHAnsi"/>
          <w:sz w:val="28"/>
          <w:szCs w:val="28"/>
        </w:rPr>
        <w:t>FS</w:t>
      </w:r>
      <w:r>
        <w:rPr>
          <w:rFonts w:cstheme="minorHAnsi"/>
          <w:sz w:val="28"/>
          <w:szCs w:val="28"/>
        </w:rPr>
        <w:t xml:space="preserve"> </w:t>
      </w:r>
      <w:r>
        <w:rPr>
          <w:rFonts w:cstheme="minorHAnsi"/>
          <w:sz w:val="24"/>
          <w:szCs w:val="24"/>
        </w:rPr>
        <w:t xml:space="preserve">Committee met on 8/20/19 to review candidates for Habitat homeownership. Due to confidentiality restrictions, information on applicants will be distributed during the board meeting. </w:t>
      </w:r>
    </w:p>
    <w:p w14:paraId="229A52AB" w14:textId="77777777" w:rsidR="00501D82" w:rsidRPr="00501D82" w:rsidRDefault="00501D82" w:rsidP="00501D82">
      <w:pPr>
        <w:tabs>
          <w:tab w:val="left" w:pos="4320"/>
          <w:tab w:val="left" w:pos="5150"/>
        </w:tabs>
        <w:rPr>
          <w:rFonts w:cstheme="minorHAnsi"/>
          <w:sz w:val="24"/>
          <w:szCs w:val="24"/>
        </w:rPr>
      </w:pPr>
    </w:p>
    <w:p w14:paraId="4E25B63E" w14:textId="60D33C18" w:rsidR="00A57A01" w:rsidRDefault="00501D82" w:rsidP="00A57A01">
      <w:pPr>
        <w:tabs>
          <w:tab w:val="left" w:pos="4320"/>
          <w:tab w:val="left" w:pos="5150"/>
        </w:tabs>
        <w:rPr>
          <w:rFonts w:cstheme="minorHAnsi"/>
          <w:b/>
          <w:bCs/>
          <w:sz w:val="28"/>
          <w:szCs w:val="28"/>
        </w:rPr>
      </w:pPr>
      <w:r>
        <w:rPr>
          <w:rFonts w:cstheme="minorHAnsi"/>
          <w:b/>
          <w:bCs/>
          <w:sz w:val="28"/>
          <w:szCs w:val="28"/>
        </w:rPr>
        <w:t xml:space="preserve"> 2</w:t>
      </w:r>
      <w:r w:rsidR="00A57A01">
        <w:rPr>
          <w:rFonts w:cstheme="minorHAnsi"/>
          <w:b/>
          <w:bCs/>
          <w:sz w:val="28"/>
          <w:szCs w:val="28"/>
        </w:rPr>
        <w:t>) Repairs Policy Revisions – Tina Morgan</w:t>
      </w:r>
    </w:p>
    <w:p w14:paraId="4F40AF9A" w14:textId="79DFC65F" w:rsidR="00A57A01" w:rsidRDefault="00A57A01" w:rsidP="00A57A01">
      <w:pPr>
        <w:tabs>
          <w:tab w:val="left" w:pos="4320"/>
          <w:tab w:val="left" w:pos="5150"/>
        </w:tabs>
        <w:rPr>
          <w:rFonts w:cstheme="minorHAnsi"/>
          <w:sz w:val="24"/>
          <w:szCs w:val="24"/>
        </w:rPr>
      </w:pPr>
      <w:r w:rsidRPr="006D4B73">
        <w:rPr>
          <w:rFonts w:cstheme="minorHAnsi"/>
          <w:sz w:val="24"/>
          <w:szCs w:val="24"/>
        </w:rPr>
        <w:t xml:space="preserve">Staff has recently reviewed </w:t>
      </w:r>
      <w:r w:rsidR="006D4B73" w:rsidRPr="006D4B73">
        <w:rPr>
          <w:rFonts w:cstheme="minorHAnsi"/>
          <w:sz w:val="24"/>
          <w:szCs w:val="24"/>
        </w:rPr>
        <w:t xml:space="preserve">the current Habitat Repairs! policy and recommends aligning the policy with our current operating procedures. Additional changes align our policy with HUD/City of Hickory regulations. </w:t>
      </w:r>
      <w:r w:rsidR="006D4B73">
        <w:rPr>
          <w:rFonts w:cstheme="minorHAnsi"/>
          <w:sz w:val="24"/>
          <w:szCs w:val="24"/>
        </w:rPr>
        <w:t>All changes are highlighted in yellow for your review.</w:t>
      </w:r>
    </w:p>
    <w:p w14:paraId="6324278E" w14:textId="77777777" w:rsidR="00A57A01" w:rsidRDefault="00A57A01" w:rsidP="00A57A01">
      <w:pPr>
        <w:pBdr>
          <w:bottom w:val="single" w:sz="12" w:space="1" w:color="auto"/>
        </w:pBdr>
        <w:spacing w:after="0"/>
        <w:rPr>
          <w:rFonts w:ascii="Times New Roman" w:hAnsi="Times New Roman"/>
          <w:b/>
          <w:bCs/>
          <w:iCs/>
        </w:rPr>
      </w:pPr>
      <w:r>
        <w:rPr>
          <w:rFonts w:ascii="Times New Roman" w:hAnsi="Times New Roman"/>
          <w:noProof/>
          <w:sz w:val="36"/>
          <w:szCs w:val="36"/>
        </w:rPr>
        <w:drawing>
          <wp:anchor distT="0" distB="0" distL="114300" distR="114300" simplePos="0" relativeHeight="251677696" behindDoc="1" locked="0" layoutInCell="1" allowOverlap="1" wp14:anchorId="10D0739E" wp14:editId="27F02661">
            <wp:simplePos x="0" y="0"/>
            <wp:positionH relativeFrom="column">
              <wp:posOffset>152400</wp:posOffset>
            </wp:positionH>
            <wp:positionV relativeFrom="paragraph">
              <wp:posOffset>426720</wp:posOffset>
            </wp:positionV>
            <wp:extent cx="1303020" cy="9474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TAT REPAIRS LOGO smaller file-page-001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3020" cy="947420"/>
                    </a:xfrm>
                    <a:prstGeom prst="rect">
                      <a:avLst/>
                    </a:prstGeom>
                  </pic:spPr>
                </pic:pic>
              </a:graphicData>
            </a:graphic>
          </wp:anchor>
        </w:drawing>
      </w:r>
    </w:p>
    <w:p w14:paraId="7D0E690B" w14:textId="77777777" w:rsidR="00A57A01" w:rsidRDefault="00A57A01" w:rsidP="00A57A01">
      <w:pPr>
        <w:spacing w:after="0" w:line="240" w:lineRule="auto"/>
        <w:jc w:val="center"/>
        <w:rPr>
          <w:rFonts w:ascii="Times New Roman" w:hAnsi="Times New Roman"/>
          <w:b/>
          <w:sz w:val="28"/>
          <w:szCs w:val="28"/>
        </w:rPr>
      </w:pPr>
    </w:p>
    <w:p w14:paraId="2CE0D1DE" w14:textId="77777777" w:rsidR="00A57A01" w:rsidRPr="00DF447C" w:rsidRDefault="00A57A01" w:rsidP="00A57A01">
      <w:pPr>
        <w:spacing w:after="0" w:line="240" w:lineRule="auto"/>
        <w:jc w:val="center"/>
        <w:rPr>
          <w:rFonts w:ascii="Times New Roman" w:hAnsi="Times New Roman"/>
          <w:b/>
          <w:sz w:val="28"/>
          <w:szCs w:val="28"/>
        </w:rPr>
      </w:pPr>
      <w:r w:rsidRPr="00DF447C">
        <w:rPr>
          <w:rFonts w:ascii="Times New Roman" w:hAnsi="Times New Roman"/>
          <w:b/>
          <w:sz w:val="28"/>
          <w:szCs w:val="28"/>
        </w:rPr>
        <w:t>Habitat for Humanity</w:t>
      </w:r>
    </w:p>
    <w:p w14:paraId="47E009B0" w14:textId="77777777" w:rsidR="00A57A01" w:rsidRPr="00DF447C" w:rsidRDefault="00A57A01" w:rsidP="00A57A01">
      <w:pPr>
        <w:spacing w:after="0" w:line="240" w:lineRule="auto"/>
        <w:jc w:val="center"/>
        <w:rPr>
          <w:rFonts w:ascii="Times New Roman" w:hAnsi="Times New Roman"/>
          <w:b/>
          <w:sz w:val="28"/>
          <w:szCs w:val="28"/>
        </w:rPr>
      </w:pPr>
      <w:r>
        <w:rPr>
          <w:rFonts w:ascii="Times New Roman" w:hAnsi="Times New Roman"/>
          <w:b/>
          <w:sz w:val="28"/>
          <w:szCs w:val="28"/>
        </w:rPr>
        <w:t>o</w:t>
      </w:r>
      <w:r w:rsidRPr="00DF447C">
        <w:rPr>
          <w:rFonts w:ascii="Times New Roman" w:hAnsi="Times New Roman"/>
          <w:b/>
          <w:sz w:val="28"/>
          <w:szCs w:val="28"/>
        </w:rPr>
        <w:t>f</w:t>
      </w:r>
    </w:p>
    <w:p w14:paraId="78E08F2F" w14:textId="77777777" w:rsidR="00A57A01" w:rsidRPr="00DF447C" w:rsidRDefault="00A57A01" w:rsidP="00A57A01">
      <w:pPr>
        <w:spacing w:after="0" w:line="240" w:lineRule="auto"/>
        <w:jc w:val="center"/>
        <w:rPr>
          <w:rFonts w:ascii="Times New Roman" w:hAnsi="Times New Roman"/>
          <w:b/>
          <w:sz w:val="28"/>
          <w:szCs w:val="28"/>
        </w:rPr>
      </w:pPr>
      <w:r w:rsidRPr="00DF447C">
        <w:rPr>
          <w:rFonts w:ascii="Times New Roman" w:hAnsi="Times New Roman"/>
          <w:b/>
          <w:sz w:val="28"/>
          <w:szCs w:val="28"/>
        </w:rPr>
        <w:t>Catawba Valley</w:t>
      </w:r>
    </w:p>
    <w:p w14:paraId="4B669840" w14:textId="77777777" w:rsidR="00A57A01" w:rsidRPr="00AD7E3C" w:rsidRDefault="00A57A01" w:rsidP="00A57A01">
      <w:pPr>
        <w:pBdr>
          <w:bottom w:val="single" w:sz="12" w:space="1" w:color="auto"/>
        </w:pBdr>
        <w:spacing w:after="0"/>
        <w:jc w:val="center"/>
        <w:rPr>
          <w:rFonts w:ascii="Times New Roman" w:hAnsi="Times New Roman"/>
          <w:b/>
          <w:bCs/>
          <w:iCs/>
          <w:sz w:val="28"/>
          <w:szCs w:val="28"/>
        </w:rPr>
      </w:pPr>
      <w:r w:rsidRPr="00AD7E3C">
        <w:rPr>
          <w:rFonts w:ascii="Times New Roman" w:hAnsi="Times New Roman"/>
          <w:b/>
          <w:bCs/>
          <w:iCs/>
          <w:sz w:val="28"/>
          <w:szCs w:val="28"/>
        </w:rPr>
        <w:t>Habitat Repairs! Policy</w:t>
      </w:r>
    </w:p>
    <w:p w14:paraId="39EBA9C4" w14:textId="77777777" w:rsidR="00A57A01" w:rsidRDefault="00A57A01" w:rsidP="00A57A01">
      <w:pPr>
        <w:spacing w:after="0"/>
        <w:rPr>
          <w:rFonts w:ascii="Times New Roman" w:hAnsi="Times New Roman"/>
          <w:bCs/>
          <w:iCs/>
        </w:rPr>
      </w:pPr>
    </w:p>
    <w:p w14:paraId="4CC92DCC" w14:textId="77777777" w:rsidR="00A57A01" w:rsidRDefault="00A57A01" w:rsidP="00A57A01">
      <w:pPr>
        <w:tabs>
          <w:tab w:val="left" w:pos="2860"/>
        </w:tabs>
        <w:spacing w:after="0" w:line="240" w:lineRule="auto"/>
        <w:jc w:val="center"/>
        <w:rPr>
          <w:rFonts w:ascii="Times New Roman" w:eastAsia="Cambria" w:hAnsi="Times New Roman"/>
          <w:b/>
          <w:u w:val="single"/>
        </w:rPr>
      </w:pPr>
      <w:r>
        <w:rPr>
          <w:rFonts w:ascii="Times New Roman" w:eastAsia="Cambria" w:hAnsi="Times New Roman"/>
          <w:b/>
          <w:u w:val="single"/>
        </w:rPr>
        <w:t>PRIORITIES AND POLICY STATEMENTS</w:t>
      </w:r>
    </w:p>
    <w:p w14:paraId="5CEEBD74" w14:textId="77777777" w:rsidR="00A57A01" w:rsidRDefault="00A57A01" w:rsidP="00A57A01">
      <w:pPr>
        <w:spacing w:after="0" w:line="240" w:lineRule="auto"/>
        <w:rPr>
          <w:rFonts w:ascii="Times New Roman" w:eastAsia="Cambria" w:hAnsi="Times New Roman"/>
        </w:rPr>
      </w:pPr>
    </w:p>
    <w:p w14:paraId="4DE6FCE2" w14:textId="77777777" w:rsidR="00A57A01" w:rsidRPr="00494668" w:rsidRDefault="00A57A01" w:rsidP="00A57A01">
      <w:pPr>
        <w:spacing w:after="0" w:line="240" w:lineRule="auto"/>
        <w:rPr>
          <w:rFonts w:ascii="Times New Roman" w:eastAsia="Cambria" w:hAnsi="Times New Roman"/>
        </w:rPr>
      </w:pPr>
    </w:p>
    <w:p w14:paraId="3180399A" w14:textId="77777777" w:rsidR="00A57A01" w:rsidRDefault="00A57A01" w:rsidP="00A57A01">
      <w:pPr>
        <w:spacing w:after="0"/>
        <w:jc w:val="both"/>
        <w:rPr>
          <w:rFonts w:ascii="Times New Roman" w:hAnsi="Times New Roman"/>
          <w:b/>
          <w:bCs/>
          <w:iCs/>
          <w:u w:val="single"/>
        </w:rPr>
      </w:pPr>
      <w:r>
        <w:rPr>
          <w:rFonts w:ascii="Times New Roman" w:hAnsi="Times New Roman"/>
          <w:b/>
          <w:bCs/>
          <w:iCs/>
          <w:u w:val="single"/>
        </w:rPr>
        <w:t>Priorities and Commitments</w:t>
      </w:r>
    </w:p>
    <w:p w14:paraId="1F2E9812" w14:textId="77777777" w:rsidR="00A57A01" w:rsidRDefault="00A57A01" w:rsidP="00A57A01">
      <w:pPr>
        <w:spacing w:after="0"/>
        <w:jc w:val="both"/>
        <w:rPr>
          <w:rFonts w:ascii="Times New Roman" w:hAnsi="Times New Roman"/>
          <w:b/>
          <w:bCs/>
          <w:iCs/>
          <w:u w:val="single"/>
        </w:rPr>
      </w:pPr>
    </w:p>
    <w:p w14:paraId="598CBD2F" w14:textId="77777777" w:rsidR="00A57A01" w:rsidRDefault="00A57A01" w:rsidP="00A57A01">
      <w:pPr>
        <w:spacing w:after="0" w:line="240" w:lineRule="auto"/>
        <w:rPr>
          <w:rFonts w:ascii="Times New Roman" w:hAnsi="Times New Roman"/>
          <w:bCs/>
          <w:iCs/>
        </w:rPr>
      </w:pPr>
      <w:r>
        <w:rPr>
          <w:rFonts w:ascii="Times New Roman" w:hAnsi="Times New Roman"/>
          <w:bCs/>
          <w:iCs/>
        </w:rPr>
        <w:t xml:space="preserve">Habitat for Humanity of Catawba Valley (HFHCV) </w:t>
      </w:r>
      <w:r w:rsidRPr="00DF5CA9">
        <w:rPr>
          <w:rFonts w:ascii="Times New Roman" w:hAnsi="Times New Roman"/>
          <w:bCs/>
          <w:iCs/>
        </w:rPr>
        <w:t xml:space="preserve">Habitat Repairs! </w:t>
      </w:r>
      <w:r>
        <w:rPr>
          <w:rFonts w:ascii="Times New Roman" w:hAnsi="Times New Roman"/>
          <w:bCs/>
          <w:iCs/>
        </w:rPr>
        <w:t>will serve homeowners whose income falls at or below 75% of the AMI,</w:t>
      </w:r>
      <w:r w:rsidRPr="00DF5CA9">
        <w:rPr>
          <w:rFonts w:ascii="Times New Roman" w:hAnsi="Times New Roman"/>
          <w:bCs/>
          <w:iCs/>
        </w:rPr>
        <w:t xml:space="preserve"> </w:t>
      </w:r>
      <w:r>
        <w:rPr>
          <w:rFonts w:ascii="Times New Roman" w:hAnsi="Times New Roman"/>
          <w:bCs/>
          <w:iCs/>
        </w:rPr>
        <w:t>who are willing to partner with HFHCV, and who have a need for help accessing repairs. P</w:t>
      </w:r>
      <w:r w:rsidRPr="00DF5CA9">
        <w:rPr>
          <w:rFonts w:ascii="Times New Roman" w:hAnsi="Times New Roman"/>
          <w:bCs/>
          <w:iCs/>
        </w:rPr>
        <w:t>riority is g</w:t>
      </w:r>
      <w:r>
        <w:rPr>
          <w:rFonts w:ascii="Times New Roman" w:hAnsi="Times New Roman"/>
          <w:bCs/>
          <w:iCs/>
        </w:rPr>
        <w:t>iven to the critical nature of required repairs, to severity of applicant’s financial need</w:t>
      </w:r>
      <w:r w:rsidRPr="00DF5CA9">
        <w:rPr>
          <w:rFonts w:ascii="Times New Roman" w:hAnsi="Times New Roman"/>
          <w:bCs/>
          <w:iCs/>
        </w:rPr>
        <w:t>,</w:t>
      </w:r>
      <w:r>
        <w:rPr>
          <w:rFonts w:ascii="Times New Roman" w:hAnsi="Times New Roman"/>
          <w:bCs/>
          <w:iCs/>
        </w:rPr>
        <w:t xml:space="preserve"> to </w:t>
      </w:r>
      <w:r w:rsidRPr="00DF5CA9">
        <w:rPr>
          <w:rFonts w:ascii="Times New Roman" w:hAnsi="Times New Roman"/>
          <w:bCs/>
          <w:iCs/>
        </w:rPr>
        <w:t xml:space="preserve">the elderly, the disabled, single parent families, and </w:t>
      </w:r>
      <w:r>
        <w:rPr>
          <w:rFonts w:ascii="Times New Roman" w:hAnsi="Times New Roman"/>
          <w:bCs/>
          <w:iCs/>
        </w:rPr>
        <w:t>household</w:t>
      </w:r>
      <w:r w:rsidRPr="00DF5CA9">
        <w:rPr>
          <w:rFonts w:ascii="Times New Roman" w:hAnsi="Times New Roman"/>
          <w:bCs/>
          <w:iCs/>
        </w:rPr>
        <w:t>s with at least one minor child.</w:t>
      </w:r>
      <w:r w:rsidRPr="007369C9">
        <w:rPr>
          <w:rFonts w:ascii="Times New Roman" w:hAnsi="Times New Roman"/>
          <w:bCs/>
          <w:iCs/>
        </w:rPr>
        <w:t xml:space="preserve"> </w:t>
      </w:r>
      <w:r>
        <w:rPr>
          <w:rFonts w:ascii="Times New Roman" w:hAnsi="Times New Roman"/>
          <w:bCs/>
          <w:iCs/>
        </w:rPr>
        <w:t xml:space="preserve">The program is particularly designed </w:t>
      </w:r>
      <w:r w:rsidRPr="00DF5CA9">
        <w:rPr>
          <w:rFonts w:ascii="Times New Roman" w:hAnsi="Times New Roman"/>
          <w:bCs/>
          <w:iCs/>
        </w:rPr>
        <w:t xml:space="preserve">to </w:t>
      </w:r>
      <w:r>
        <w:rPr>
          <w:rFonts w:ascii="Times New Roman" w:hAnsi="Times New Roman"/>
          <w:bCs/>
          <w:iCs/>
        </w:rPr>
        <w:t xml:space="preserve">serve those homeowners who are most in need and who are </w:t>
      </w:r>
      <w:r w:rsidRPr="00DF5CA9">
        <w:rPr>
          <w:rFonts w:ascii="Times New Roman" w:hAnsi="Times New Roman"/>
          <w:bCs/>
          <w:iCs/>
        </w:rPr>
        <w:t>unable to access services elsewhere.</w:t>
      </w:r>
    </w:p>
    <w:p w14:paraId="07429B54" w14:textId="77777777" w:rsidR="00A57A01" w:rsidRDefault="00A57A01" w:rsidP="00A57A01">
      <w:pPr>
        <w:spacing w:after="0" w:line="240" w:lineRule="auto"/>
        <w:rPr>
          <w:rFonts w:ascii="Times New Roman" w:hAnsi="Times New Roman"/>
          <w:bCs/>
          <w:iCs/>
        </w:rPr>
      </w:pPr>
    </w:p>
    <w:p w14:paraId="214DA488" w14:textId="77777777" w:rsidR="00A57A01" w:rsidRDefault="00A57A01" w:rsidP="00A57A01">
      <w:pPr>
        <w:spacing w:after="0" w:line="240" w:lineRule="auto"/>
        <w:jc w:val="both"/>
        <w:rPr>
          <w:rFonts w:ascii="Times New Roman" w:hAnsi="Times New Roman"/>
          <w:iCs/>
        </w:rPr>
      </w:pPr>
      <w:r>
        <w:rPr>
          <w:rFonts w:ascii="Times New Roman" w:hAnsi="Times New Roman"/>
          <w:iCs/>
        </w:rPr>
        <w:t>HFHCV</w:t>
      </w:r>
      <w:r w:rsidRPr="0019713B">
        <w:rPr>
          <w:rFonts w:ascii="Times New Roman" w:hAnsi="Times New Roman"/>
          <w:iCs/>
        </w:rPr>
        <w:t xml:space="preserve">’s </w:t>
      </w:r>
      <w:r>
        <w:rPr>
          <w:rFonts w:ascii="Times New Roman" w:hAnsi="Times New Roman"/>
          <w:iCs/>
        </w:rPr>
        <w:t xml:space="preserve">Habitat Repairs! </w:t>
      </w:r>
      <w:r w:rsidRPr="0019713B">
        <w:rPr>
          <w:rFonts w:ascii="Times New Roman" w:hAnsi="Times New Roman"/>
          <w:iCs/>
        </w:rPr>
        <w:t xml:space="preserve">has a responsibility to the community to preserve </w:t>
      </w:r>
      <w:r>
        <w:rPr>
          <w:rFonts w:ascii="Times New Roman" w:hAnsi="Times New Roman"/>
          <w:iCs/>
        </w:rPr>
        <w:t xml:space="preserve">housing and </w:t>
      </w:r>
      <w:r w:rsidRPr="0019713B">
        <w:rPr>
          <w:rFonts w:ascii="Times New Roman" w:hAnsi="Times New Roman"/>
          <w:iCs/>
        </w:rPr>
        <w:t>neighborhoods</w:t>
      </w:r>
      <w:r>
        <w:rPr>
          <w:rFonts w:ascii="Times New Roman" w:hAnsi="Times New Roman"/>
          <w:iCs/>
        </w:rPr>
        <w:t>.</w:t>
      </w:r>
      <w:r w:rsidRPr="0019713B">
        <w:rPr>
          <w:rFonts w:ascii="Times New Roman" w:hAnsi="Times New Roman"/>
          <w:iCs/>
        </w:rPr>
        <w:t xml:space="preserve"> </w:t>
      </w:r>
      <w:r>
        <w:rPr>
          <w:rFonts w:ascii="Times New Roman" w:hAnsi="Times New Roman"/>
          <w:iCs/>
        </w:rPr>
        <w:t xml:space="preserve"> It also</w:t>
      </w:r>
      <w:r w:rsidRPr="0019713B">
        <w:rPr>
          <w:rFonts w:ascii="Times New Roman" w:hAnsi="Times New Roman"/>
          <w:iCs/>
        </w:rPr>
        <w:t xml:space="preserve"> has a responsibility to the donors</w:t>
      </w:r>
      <w:r>
        <w:rPr>
          <w:rFonts w:ascii="Times New Roman" w:hAnsi="Times New Roman"/>
          <w:iCs/>
        </w:rPr>
        <w:t xml:space="preserve"> and other funding sources</w:t>
      </w:r>
      <w:r w:rsidRPr="00410415">
        <w:rPr>
          <w:rFonts w:ascii="Times New Roman" w:hAnsi="Times New Roman"/>
          <w:iCs/>
        </w:rPr>
        <w:t xml:space="preserve"> </w:t>
      </w:r>
      <w:r>
        <w:rPr>
          <w:rFonts w:ascii="Times New Roman" w:hAnsi="Times New Roman"/>
          <w:iCs/>
        </w:rPr>
        <w:t xml:space="preserve">to </w:t>
      </w:r>
      <w:r w:rsidRPr="0019713B">
        <w:rPr>
          <w:rFonts w:ascii="Times New Roman" w:hAnsi="Times New Roman"/>
          <w:iCs/>
        </w:rPr>
        <w:t xml:space="preserve">find the best use of </w:t>
      </w:r>
      <w:r>
        <w:rPr>
          <w:rFonts w:ascii="Times New Roman" w:hAnsi="Times New Roman"/>
          <w:iCs/>
        </w:rPr>
        <w:t xml:space="preserve">available </w:t>
      </w:r>
      <w:r w:rsidRPr="0019713B">
        <w:rPr>
          <w:rFonts w:ascii="Times New Roman" w:hAnsi="Times New Roman"/>
          <w:iCs/>
        </w:rPr>
        <w:t xml:space="preserve">funds.  </w:t>
      </w:r>
    </w:p>
    <w:p w14:paraId="3AADC608" w14:textId="77777777" w:rsidR="00A57A01" w:rsidRDefault="00A57A01" w:rsidP="00A57A01">
      <w:pPr>
        <w:spacing w:after="0" w:line="240" w:lineRule="auto"/>
        <w:jc w:val="both"/>
        <w:rPr>
          <w:rFonts w:ascii="Times New Roman" w:hAnsi="Times New Roman"/>
          <w:iCs/>
        </w:rPr>
      </w:pPr>
    </w:p>
    <w:p w14:paraId="3792E577" w14:textId="77777777" w:rsidR="00A57A01" w:rsidRPr="00660B46" w:rsidRDefault="00A57A01" w:rsidP="00A57A01">
      <w:pPr>
        <w:spacing w:after="0" w:line="240" w:lineRule="auto"/>
        <w:jc w:val="both"/>
        <w:rPr>
          <w:rFonts w:ascii="Times New Roman" w:hAnsi="Times New Roman"/>
          <w:b/>
          <w:iCs/>
          <w:u w:val="single"/>
        </w:rPr>
      </w:pPr>
      <w:r>
        <w:rPr>
          <w:rFonts w:ascii="Times New Roman" w:hAnsi="Times New Roman"/>
          <w:b/>
          <w:iCs/>
          <w:u w:val="single"/>
        </w:rPr>
        <w:t>Referrals, Project Cost, and Board Authority</w:t>
      </w:r>
    </w:p>
    <w:p w14:paraId="1979E7CA" w14:textId="77777777" w:rsidR="00A57A01" w:rsidRDefault="00A57A01" w:rsidP="00A57A01">
      <w:pPr>
        <w:spacing w:after="0" w:line="240" w:lineRule="auto"/>
        <w:jc w:val="both"/>
        <w:rPr>
          <w:rFonts w:ascii="Times New Roman" w:hAnsi="Times New Roman"/>
          <w:iCs/>
        </w:rPr>
      </w:pPr>
    </w:p>
    <w:p w14:paraId="74BDF6E3" w14:textId="77777777" w:rsidR="00A57A01" w:rsidRDefault="00A57A01" w:rsidP="00A57A01">
      <w:pPr>
        <w:spacing w:after="0" w:line="240" w:lineRule="auto"/>
        <w:rPr>
          <w:rFonts w:ascii="Times New Roman" w:eastAsia="Cambria" w:hAnsi="Times New Roman"/>
        </w:rPr>
      </w:pPr>
      <w:r w:rsidRPr="006E34D6">
        <w:rPr>
          <w:rFonts w:ascii="Times New Roman" w:eastAsia="Cambria" w:hAnsi="Times New Roman"/>
        </w:rPr>
        <w:t>When a completed application is received, all information will be processed and verified by the homeowner services staff.  S</w:t>
      </w:r>
      <w:r w:rsidRPr="006E34D6">
        <w:rPr>
          <w:rFonts w:ascii="Times New Roman" w:hAnsi="Times New Roman"/>
          <w:bCs/>
          <w:iCs/>
        </w:rPr>
        <w:t xml:space="preserve">taff will review the </w:t>
      </w:r>
      <w:r w:rsidRPr="006E34D6">
        <w:rPr>
          <w:rFonts w:ascii="Times New Roman" w:eastAsia="Cambria" w:hAnsi="Times New Roman"/>
        </w:rPr>
        <w:t>property record to confirm ownership, location, building value, and status of any loans on the property.  Referrals to other</w:t>
      </w:r>
      <w:r w:rsidRPr="006E34D6">
        <w:rPr>
          <w:rFonts w:ascii="Times New Roman" w:hAnsi="Times New Roman"/>
          <w:bCs/>
          <w:iCs/>
        </w:rPr>
        <w:t xml:space="preserve"> repair programs</w:t>
      </w:r>
      <w:r w:rsidRPr="006E34D6">
        <w:rPr>
          <w:rFonts w:ascii="Times New Roman" w:eastAsia="Cambria" w:hAnsi="Times New Roman"/>
        </w:rPr>
        <w:t xml:space="preserve"> will be made as they are appropriate.</w:t>
      </w:r>
      <w:r>
        <w:rPr>
          <w:rFonts w:ascii="Times New Roman" w:eastAsia="Cambria" w:hAnsi="Times New Roman"/>
        </w:rPr>
        <w:t xml:space="preserve">  </w:t>
      </w:r>
    </w:p>
    <w:p w14:paraId="36B55FBF" w14:textId="77777777" w:rsidR="00A57A01" w:rsidRDefault="00A57A01" w:rsidP="00A57A01">
      <w:pPr>
        <w:spacing w:after="0" w:line="240" w:lineRule="auto"/>
        <w:rPr>
          <w:rFonts w:ascii="Times New Roman" w:eastAsia="Cambria" w:hAnsi="Times New Roman"/>
        </w:rPr>
      </w:pPr>
    </w:p>
    <w:p w14:paraId="6726F0D6" w14:textId="77777777" w:rsidR="00A57A01" w:rsidRDefault="00A57A01" w:rsidP="00A57A01">
      <w:pPr>
        <w:spacing w:after="0" w:line="240" w:lineRule="auto"/>
        <w:rPr>
          <w:rFonts w:ascii="Times New Roman" w:eastAsia="Cambria" w:hAnsi="Times New Roman"/>
        </w:rPr>
      </w:pPr>
      <w:r>
        <w:rPr>
          <w:rFonts w:ascii="Times New Roman" w:eastAsia="Cambria" w:hAnsi="Times New Roman"/>
        </w:rPr>
        <w:t>After the homeowner services staff confirms that the property and homeowner criteria are met</w:t>
      </w:r>
      <w:r w:rsidRPr="0037525C">
        <w:rPr>
          <w:rFonts w:ascii="Times New Roman" w:eastAsia="Cambria" w:hAnsi="Times New Roman"/>
        </w:rPr>
        <w:t xml:space="preserve">, the </w:t>
      </w:r>
      <w:r>
        <w:rPr>
          <w:rFonts w:ascii="Times New Roman" w:eastAsia="Cambria" w:hAnsi="Times New Roman"/>
        </w:rPr>
        <w:t>c</w:t>
      </w:r>
      <w:r w:rsidRPr="0037525C">
        <w:rPr>
          <w:rFonts w:ascii="Times New Roman" w:eastAsia="Cambria" w:hAnsi="Times New Roman"/>
        </w:rPr>
        <w:t xml:space="preserve">onstruction staff will do an inspection of the house to determine the </w:t>
      </w:r>
      <w:r>
        <w:rPr>
          <w:rFonts w:ascii="Times New Roman" w:eastAsia="Cambria" w:hAnsi="Times New Roman"/>
        </w:rPr>
        <w:t>scope and cost of the repair project</w:t>
      </w:r>
      <w:r w:rsidRPr="0037525C">
        <w:rPr>
          <w:rFonts w:ascii="Times New Roman" w:eastAsia="Cambria" w:hAnsi="Times New Roman"/>
        </w:rPr>
        <w:t xml:space="preserve">.  </w:t>
      </w:r>
      <w:r>
        <w:rPr>
          <w:rFonts w:ascii="Times New Roman" w:eastAsia="Cambria" w:hAnsi="Times New Roman"/>
        </w:rPr>
        <w:t xml:space="preserve">The usual maximum project cost will </w:t>
      </w:r>
      <w:r w:rsidRPr="006E34D6">
        <w:rPr>
          <w:rFonts w:ascii="Times New Roman" w:eastAsia="Cambria" w:hAnsi="Times New Roman"/>
        </w:rPr>
        <w:t>be $6,000 Habitat out-of-pocket costs and/or $15,000 total costs.</w:t>
      </w:r>
      <w:r w:rsidRPr="00FA377A">
        <w:rPr>
          <w:rFonts w:ascii="Times New Roman" w:eastAsia="Cambria" w:hAnsi="Times New Roman"/>
        </w:rPr>
        <w:t xml:space="preserve"> </w:t>
      </w:r>
      <w:r>
        <w:rPr>
          <w:rFonts w:ascii="Times New Roman" w:eastAsia="Cambria" w:hAnsi="Times New Roman"/>
        </w:rPr>
        <w:t xml:space="preserve">  With special approval,</w:t>
      </w:r>
      <w:r w:rsidRPr="009E3C69">
        <w:rPr>
          <w:rFonts w:ascii="Times New Roman" w:eastAsia="Cambria" w:hAnsi="Times New Roman"/>
        </w:rPr>
        <w:t xml:space="preserve"> </w:t>
      </w:r>
      <w:r>
        <w:rPr>
          <w:rFonts w:ascii="Times New Roman" w:eastAsia="Cambria" w:hAnsi="Times New Roman"/>
        </w:rPr>
        <w:t xml:space="preserve">project costs may go above that amount only when it is required to keep the occupants of the home dry, safe, and warm.  </w:t>
      </w:r>
      <w:r w:rsidRPr="0037525C">
        <w:rPr>
          <w:rFonts w:ascii="Times New Roman" w:eastAsia="Cambria" w:hAnsi="Times New Roman"/>
        </w:rPr>
        <w:t xml:space="preserve">If </w:t>
      </w:r>
      <w:r>
        <w:rPr>
          <w:rFonts w:ascii="Times New Roman" w:eastAsia="Cambria" w:hAnsi="Times New Roman"/>
        </w:rPr>
        <w:t>the project meets program funding requirements, then s</w:t>
      </w:r>
      <w:r w:rsidRPr="0037525C">
        <w:rPr>
          <w:rFonts w:ascii="Times New Roman" w:eastAsia="Cambria" w:hAnsi="Times New Roman"/>
        </w:rPr>
        <w:t xml:space="preserve">taff will prepare a </w:t>
      </w:r>
      <w:r>
        <w:rPr>
          <w:rFonts w:ascii="Times New Roman" w:eastAsia="Cambria" w:hAnsi="Times New Roman"/>
        </w:rPr>
        <w:t>home repair c</w:t>
      </w:r>
      <w:r w:rsidRPr="0037525C">
        <w:rPr>
          <w:rFonts w:ascii="Times New Roman" w:eastAsia="Cambria" w:hAnsi="Times New Roman"/>
        </w:rPr>
        <w:t xml:space="preserve">ontract </w:t>
      </w:r>
      <w:r>
        <w:rPr>
          <w:rFonts w:ascii="Times New Roman" w:eastAsia="Cambria" w:hAnsi="Times New Roman"/>
        </w:rPr>
        <w:t xml:space="preserve">that details the scope of work, the homeowner price and payment arrangements, and the sweat equity requirements.  After the contract is signed, the repair work will be done.  </w:t>
      </w:r>
      <w:r w:rsidRPr="00494668">
        <w:rPr>
          <w:rFonts w:ascii="Times New Roman" w:eastAsia="Cambria" w:hAnsi="Times New Roman"/>
        </w:rPr>
        <w:t xml:space="preserve">The </w:t>
      </w:r>
      <w:r>
        <w:rPr>
          <w:rFonts w:ascii="Times New Roman" w:eastAsia="Cambria" w:hAnsi="Times New Roman"/>
        </w:rPr>
        <w:t>project</w:t>
      </w:r>
      <w:r w:rsidRPr="00494668">
        <w:rPr>
          <w:rFonts w:ascii="Times New Roman" w:eastAsia="Cambria" w:hAnsi="Times New Roman"/>
        </w:rPr>
        <w:t xml:space="preserve"> will be considered complete</w:t>
      </w:r>
      <w:r>
        <w:rPr>
          <w:rFonts w:ascii="Times New Roman" w:eastAsia="Cambria" w:hAnsi="Times New Roman"/>
        </w:rPr>
        <w:t xml:space="preserve"> upon signed Certificate of Completion</w:t>
      </w:r>
      <w:r w:rsidRPr="00494668">
        <w:rPr>
          <w:rFonts w:ascii="Times New Roman" w:eastAsia="Cambria" w:hAnsi="Times New Roman"/>
        </w:rPr>
        <w:t>.</w:t>
      </w:r>
      <w:r>
        <w:rPr>
          <w:rFonts w:ascii="Times New Roman" w:eastAsia="Cambria" w:hAnsi="Times New Roman"/>
        </w:rPr>
        <w:t xml:space="preserve">  A limited, </w:t>
      </w:r>
      <w:proofErr w:type="gramStart"/>
      <w:r>
        <w:rPr>
          <w:rFonts w:ascii="Times New Roman" w:eastAsia="Cambria" w:hAnsi="Times New Roman"/>
        </w:rPr>
        <w:t>one year</w:t>
      </w:r>
      <w:proofErr w:type="gramEnd"/>
      <w:r>
        <w:rPr>
          <w:rFonts w:ascii="Times New Roman" w:eastAsia="Cambria" w:hAnsi="Times New Roman"/>
        </w:rPr>
        <w:t xml:space="preserve"> warranty will be provided.</w:t>
      </w:r>
    </w:p>
    <w:p w14:paraId="5BF22266" w14:textId="77777777" w:rsidR="00A57A01" w:rsidRDefault="00A57A01" w:rsidP="00A57A01">
      <w:pPr>
        <w:spacing w:after="0" w:line="240" w:lineRule="auto"/>
        <w:rPr>
          <w:rFonts w:ascii="Times New Roman" w:eastAsia="Cambria" w:hAnsi="Times New Roman"/>
        </w:rPr>
      </w:pPr>
    </w:p>
    <w:p w14:paraId="731E8908" w14:textId="77777777" w:rsidR="00A57A01" w:rsidRDefault="00A57A01" w:rsidP="00A57A01">
      <w:pPr>
        <w:spacing w:after="0" w:line="240" w:lineRule="auto"/>
        <w:rPr>
          <w:rFonts w:ascii="Times New Roman" w:eastAsia="Cambria" w:hAnsi="Times New Roman"/>
        </w:rPr>
      </w:pPr>
      <w:r>
        <w:rPr>
          <w:rFonts w:ascii="Times New Roman" w:eastAsia="Cambria" w:hAnsi="Times New Roman"/>
        </w:rPr>
        <w:t>T</w:t>
      </w:r>
      <w:r w:rsidRPr="00494668">
        <w:rPr>
          <w:rFonts w:ascii="Times New Roman" w:eastAsia="Cambria" w:hAnsi="Times New Roman"/>
        </w:rPr>
        <w:t xml:space="preserve">he number of houses to be </w:t>
      </w:r>
      <w:r w:rsidRPr="00D00648">
        <w:rPr>
          <w:rFonts w:ascii="Times New Roman" w:eastAsia="Cambria" w:hAnsi="Times New Roman"/>
        </w:rPr>
        <w:t>repaired</w:t>
      </w:r>
      <w:r>
        <w:rPr>
          <w:rFonts w:ascii="Times New Roman" w:eastAsia="Cambria" w:hAnsi="Times New Roman"/>
          <w:color w:val="FF0000"/>
        </w:rPr>
        <w:t xml:space="preserve"> </w:t>
      </w:r>
      <w:r w:rsidRPr="00494668">
        <w:rPr>
          <w:rFonts w:ascii="Times New Roman" w:eastAsia="Cambria" w:hAnsi="Times New Roman"/>
        </w:rPr>
        <w:t xml:space="preserve">each </w:t>
      </w:r>
      <w:r>
        <w:rPr>
          <w:rFonts w:ascii="Times New Roman" w:eastAsia="Cambria" w:hAnsi="Times New Roman"/>
        </w:rPr>
        <w:t>f</w:t>
      </w:r>
      <w:r w:rsidRPr="00494668">
        <w:rPr>
          <w:rFonts w:ascii="Times New Roman" w:eastAsia="Cambria" w:hAnsi="Times New Roman"/>
        </w:rPr>
        <w:t xml:space="preserve">iscal </w:t>
      </w:r>
      <w:r>
        <w:rPr>
          <w:rFonts w:ascii="Times New Roman" w:eastAsia="Cambria" w:hAnsi="Times New Roman"/>
        </w:rPr>
        <w:t>y</w:t>
      </w:r>
      <w:r w:rsidRPr="00494668">
        <w:rPr>
          <w:rFonts w:ascii="Times New Roman" w:eastAsia="Cambria" w:hAnsi="Times New Roman"/>
        </w:rPr>
        <w:t>ear</w:t>
      </w:r>
      <w:r>
        <w:rPr>
          <w:rFonts w:ascii="Times New Roman" w:eastAsia="Cambria" w:hAnsi="Times New Roman"/>
        </w:rPr>
        <w:t xml:space="preserve"> will be based on the affiliate budget and types of available restricted funding</w:t>
      </w:r>
      <w:r w:rsidRPr="00494668">
        <w:rPr>
          <w:rFonts w:ascii="Times New Roman" w:eastAsia="Cambria" w:hAnsi="Times New Roman"/>
        </w:rPr>
        <w:t>.</w:t>
      </w:r>
      <w:r>
        <w:rPr>
          <w:rFonts w:ascii="Times New Roman" w:eastAsia="Cambria" w:hAnsi="Times New Roman"/>
        </w:rPr>
        <w:t xml:space="preserve"> </w:t>
      </w:r>
      <w:r w:rsidRPr="00494668">
        <w:rPr>
          <w:rFonts w:ascii="Times New Roman" w:eastAsia="Cambria" w:hAnsi="Times New Roman"/>
        </w:rPr>
        <w:t xml:space="preserve"> The B</w:t>
      </w:r>
      <w:r>
        <w:rPr>
          <w:rFonts w:ascii="Times New Roman" w:eastAsia="Cambria" w:hAnsi="Times New Roman"/>
        </w:rPr>
        <w:t xml:space="preserve">oard </w:t>
      </w:r>
      <w:r w:rsidRPr="00494668">
        <w:rPr>
          <w:rFonts w:ascii="Times New Roman" w:eastAsia="Cambria" w:hAnsi="Times New Roman"/>
        </w:rPr>
        <w:t xml:space="preserve">authorizes the </w:t>
      </w:r>
      <w:r>
        <w:rPr>
          <w:rFonts w:ascii="Times New Roman" w:eastAsia="Cambria" w:hAnsi="Times New Roman"/>
        </w:rPr>
        <w:t>homeowner services staff</w:t>
      </w:r>
      <w:r w:rsidRPr="00494668">
        <w:rPr>
          <w:rFonts w:ascii="Times New Roman" w:eastAsia="Cambria" w:hAnsi="Times New Roman"/>
        </w:rPr>
        <w:t xml:space="preserve"> to process and conduct due diligence for all applications</w:t>
      </w:r>
      <w:r>
        <w:rPr>
          <w:rFonts w:ascii="Times New Roman" w:eastAsia="Cambria" w:hAnsi="Times New Roman"/>
        </w:rPr>
        <w:t>, to decline all applicants who</w:t>
      </w:r>
      <w:r w:rsidRPr="00494668">
        <w:rPr>
          <w:rFonts w:ascii="Times New Roman" w:eastAsia="Cambria" w:hAnsi="Times New Roman"/>
        </w:rPr>
        <w:t xml:space="preserve"> do not meet the policy criteria</w:t>
      </w:r>
      <w:r>
        <w:rPr>
          <w:rFonts w:ascii="Times New Roman" w:eastAsia="Cambria" w:hAnsi="Times New Roman"/>
        </w:rPr>
        <w:t>, and to accept applicants who do meet the policy criteria.</w:t>
      </w:r>
    </w:p>
    <w:p w14:paraId="757BD9E9" w14:textId="77777777" w:rsidR="00A57A01" w:rsidRDefault="00A57A01" w:rsidP="00A57A01">
      <w:pPr>
        <w:spacing w:after="0" w:line="240" w:lineRule="auto"/>
        <w:rPr>
          <w:rFonts w:ascii="Times New Roman" w:eastAsia="Cambria" w:hAnsi="Times New Roman"/>
          <w:b/>
          <w:u w:val="single"/>
        </w:rPr>
      </w:pPr>
    </w:p>
    <w:p w14:paraId="2B63AFF7" w14:textId="77777777" w:rsidR="00A57A01" w:rsidRDefault="00A57A01" w:rsidP="00A57A01">
      <w:pPr>
        <w:spacing w:after="0" w:line="240" w:lineRule="auto"/>
        <w:rPr>
          <w:rFonts w:ascii="Times New Roman" w:eastAsia="Cambria" w:hAnsi="Times New Roman"/>
          <w:b/>
          <w:u w:val="single"/>
        </w:rPr>
      </w:pPr>
    </w:p>
    <w:p w14:paraId="1BF081BF" w14:textId="77777777" w:rsidR="00A57A01" w:rsidRDefault="00A57A01" w:rsidP="00A57A01">
      <w:pPr>
        <w:spacing w:after="0" w:line="240" w:lineRule="auto"/>
        <w:rPr>
          <w:rFonts w:ascii="Times New Roman" w:eastAsia="Cambria" w:hAnsi="Times New Roman"/>
          <w:b/>
          <w:u w:val="single"/>
        </w:rPr>
      </w:pPr>
      <w:r>
        <w:rPr>
          <w:rFonts w:ascii="Times New Roman" w:eastAsia="Cambria" w:hAnsi="Times New Roman"/>
          <w:b/>
          <w:u w:val="single"/>
        </w:rPr>
        <w:t xml:space="preserve">Compliance and </w:t>
      </w:r>
      <w:r w:rsidRPr="00494668">
        <w:rPr>
          <w:rFonts w:ascii="Times New Roman" w:eastAsia="Cambria" w:hAnsi="Times New Roman"/>
          <w:b/>
          <w:u w:val="single"/>
        </w:rPr>
        <w:t>Non-Discrimination</w:t>
      </w:r>
    </w:p>
    <w:p w14:paraId="74AE33D5" w14:textId="77777777" w:rsidR="00A57A01" w:rsidRPr="00494668" w:rsidRDefault="00A57A01" w:rsidP="00A57A01">
      <w:pPr>
        <w:spacing w:after="0" w:line="240" w:lineRule="auto"/>
        <w:rPr>
          <w:rFonts w:ascii="Times New Roman" w:eastAsia="Cambria" w:hAnsi="Times New Roman"/>
          <w:b/>
          <w:u w:val="single"/>
        </w:rPr>
      </w:pPr>
    </w:p>
    <w:p w14:paraId="5A075C1A" w14:textId="77777777" w:rsidR="00A57A01" w:rsidRPr="00494668" w:rsidRDefault="00A57A01" w:rsidP="00A57A01">
      <w:pPr>
        <w:spacing w:after="0" w:line="240" w:lineRule="auto"/>
        <w:rPr>
          <w:rFonts w:ascii="Times New Roman" w:eastAsia="Cambria" w:hAnsi="Times New Roman"/>
          <w:bCs/>
          <w:iCs/>
        </w:rPr>
      </w:pPr>
      <w:r>
        <w:rPr>
          <w:rFonts w:ascii="Times New Roman" w:eastAsia="Cambria" w:hAnsi="Times New Roman"/>
        </w:rPr>
        <w:t>HFHCV</w:t>
      </w:r>
      <w:r w:rsidRPr="00494668">
        <w:rPr>
          <w:rFonts w:ascii="Times New Roman" w:eastAsia="Cambria" w:hAnsi="Times New Roman"/>
        </w:rPr>
        <w:t xml:space="preserve"> is required to comply with the Fair Housing Act and all Fair Housing Laws, the Equal Credit Opportunity Act, the Fair Credit Reporting Act, the Privacy Act, the Americans with Disabilities Act and any other applicable </w:t>
      </w:r>
      <w:r>
        <w:rPr>
          <w:rFonts w:ascii="Times New Roman" w:eastAsia="Cambria" w:hAnsi="Times New Roman"/>
        </w:rPr>
        <w:t>f</w:t>
      </w:r>
      <w:r w:rsidRPr="00494668">
        <w:rPr>
          <w:rFonts w:ascii="Times New Roman" w:eastAsia="Cambria" w:hAnsi="Times New Roman"/>
        </w:rPr>
        <w:t xml:space="preserve">ederal, </w:t>
      </w:r>
      <w:r>
        <w:rPr>
          <w:rFonts w:ascii="Times New Roman" w:eastAsia="Cambria" w:hAnsi="Times New Roman"/>
        </w:rPr>
        <w:t>s</w:t>
      </w:r>
      <w:r w:rsidRPr="00494668">
        <w:rPr>
          <w:rFonts w:ascii="Times New Roman" w:eastAsia="Cambria" w:hAnsi="Times New Roman"/>
        </w:rPr>
        <w:t xml:space="preserve">tate, or local </w:t>
      </w:r>
      <w:r>
        <w:rPr>
          <w:rFonts w:ascii="Times New Roman" w:eastAsia="Cambria" w:hAnsi="Times New Roman"/>
        </w:rPr>
        <w:t xml:space="preserve">regulations and </w:t>
      </w:r>
      <w:r w:rsidRPr="00494668">
        <w:rPr>
          <w:rFonts w:ascii="Times New Roman" w:eastAsia="Cambria" w:hAnsi="Times New Roman"/>
        </w:rPr>
        <w:t>laws pertaining to Mortgage Lending</w:t>
      </w:r>
      <w:r>
        <w:rPr>
          <w:rFonts w:ascii="Times New Roman" w:eastAsia="Cambria" w:hAnsi="Times New Roman"/>
        </w:rPr>
        <w:t xml:space="preserve"> and related HFHCV affiliate policies</w:t>
      </w:r>
      <w:r w:rsidRPr="00494668">
        <w:rPr>
          <w:rFonts w:ascii="Times New Roman" w:eastAsia="Cambria" w:hAnsi="Times New Roman"/>
        </w:rPr>
        <w:t>.</w:t>
      </w:r>
      <w:r>
        <w:rPr>
          <w:rFonts w:ascii="Times New Roman" w:eastAsia="Cambria" w:hAnsi="Times New Roman"/>
        </w:rPr>
        <w:t xml:space="preserve">  </w:t>
      </w:r>
      <w:r w:rsidRPr="00494668">
        <w:rPr>
          <w:rFonts w:ascii="Times New Roman" w:eastAsia="Cambria" w:hAnsi="Times New Roman"/>
          <w:bCs/>
          <w:iCs/>
        </w:rPr>
        <w:t xml:space="preserve">All selection policies and criteria are subject to immediate change and implementation not requiring </w:t>
      </w:r>
      <w:r>
        <w:rPr>
          <w:rFonts w:ascii="Times New Roman" w:eastAsia="Cambria" w:hAnsi="Times New Roman"/>
          <w:bCs/>
          <w:iCs/>
        </w:rPr>
        <w:t xml:space="preserve">Homeowner Selection Committee or </w:t>
      </w:r>
      <w:r w:rsidRPr="00494668">
        <w:rPr>
          <w:rFonts w:ascii="Times New Roman" w:eastAsia="Cambria" w:hAnsi="Times New Roman"/>
          <w:bCs/>
          <w:iCs/>
        </w:rPr>
        <w:t xml:space="preserve">Board approval to maintain compliance.  The </w:t>
      </w:r>
      <w:r>
        <w:rPr>
          <w:rFonts w:ascii="Times New Roman" w:eastAsia="Cambria" w:hAnsi="Times New Roman"/>
          <w:bCs/>
          <w:iCs/>
        </w:rPr>
        <w:t>homeowner services staff</w:t>
      </w:r>
      <w:r w:rsidRPr="00494668">
        <w:rPr>
          <w:rFonts w:ascii="Times New Roman" w:eastAsia="Cambria" w:hAnsi="Times New Roman"/>
          <w:bCs/>
          <w:iCs/>
        </w:rPr>
        <w:t xml:space="preserve"> will notify </w:t>
      </w:r>
      <w:r>
        <w:rPr>
          <w:rFonts w:ascii="Times New Roman" w:eastAsia="Cambria" w:hAnsi="Times New Roman"/>
          <w:bCs/>
          <w:iCs/>
        </w:rPr>
        <w:t xml:space="preserve">other </w:t>
      </w:r>
      <w:r w:rsidRPr="00494668">
        <w:rPr>
          <w:rFonts w:ascii="Times New Roman" w:eastAsia="Cambria" w:hAnsi="Times New Roman"/>
          <w:bCs/>
          <w:iCs/>
        </w:rPr>
        <w:t>staff</w:t>
      </w:r>
      <w:r>
        <w:rPr>
          <w:rFonts w:ascii="Times New Roman" w:eastAsia="Cambria" w:hAnsi="Times New Roman"/>
          <w:bCs/>
          <w:iCs/>
        </w:rPr>
        <w:t xml:space="preserve"> members</w:t>
      </w:r>
      <w:r w:rsidRPr="00494668">
        <w:rPr>
          <w:rFonts w:ascii="Times New Roman" w:eastAsia="Cambria" w:hAnsi="Times New Roman"/>
          <w:bCs/>
          <w:iCs/>
        </w:rPr>
        <w:t xml:space="preserve">, </w:t>
      </w:r>
      <w:r>
        <w:rPr>
          <w:rFonts w:ascii="Times New Roman" w:eastAsia="Cambria" w:hAnsi="Times New Roman"/>
          <w:bCs/>
          <w:iCs/>
        </w:rPr>
        <w:t>Homeowner</w:t>
      </w:r>
      <w:r w:rsidRPr="00494668">
        <w:rPr>
          <w:rFonts w:ascii="Times New Roman" w:eastAsia="Cambria" w:hAnsi="Times New Roman"/>
          <w:bCs/>
          <w:iCs/>
        </w:rPr>
        <w:t xml:space="preserve"> Selection Committee, and Board</w:t>
      </w:r>
      <w:r>
        <w:rPr>
          <w:rFonts w:ascii="Times New Roman" w:eastAsia="Cambria" w:hAnsi="Times New Roman"/>
          <w:bCs/>
          <w:iCs/>
        </w:rPr>
        <w:t xml:space="preserve"> </w:t>
      </w:r>
      <w:r w:rsidRPr="00494668">
        <w:rPr>
          <w:rFonts w:ascii="Times New Roman" w:eastAsia="Cambria" w:hAnsi="Times New Roman"/>
          <w:bCs/>
          <w:iCs/>
        </w:rPr>
        <w:t>members of any changes</w:t>
      </w:r>
      <w:r>
        <w:rPr>
          <w:rFonts w:ascii="Times New Roman" w:eastAsia="Cambria" w:hAnsi="Times New Roman"/>
          <w:bCs/>
          <w:iCs/>
        </w:rPr>
        <w:t>.</w:t>
      </w:r>
      <w:r w:rsidRPr="00494668">
        <w:rPr>
          <w:rFonts w:ascii="Times New Roman" w:eastAsia="Cambria" w:hAnsi="Times New Roman"/>
          <w:bCs/>
          <w:iCs/>
        </w:rPr>
        <w:t xml:space="preserve">  </w:t>
      </w:r>
      <w:r>
        <w:rPr>
          <w:rFonts w:ascii="Times New Roman" w:eastAsia="Cambria" w:hAnsi="Times New Roman"/>
          <w:bCs/>
          <w:iCs/>
        </w:rPr>
        <w:t>HFHCV</w:t>
      </w:r>
      <w:r w:rsidRPr="00494668">
        <w:rPr>
          <w:rFonts w:ascii="Times New Roman" w:eastAsia="Cambria" w:hAnsi="Times New Roman"/>
          <w:bCs/>
          <w:iCs/>
        </w:rPr>
        <w:t xml:space="preserve"> makes every effort to base the affiliate policy on recommendations from Habitat for Humanity International (HFHI).</w:t>
      </w:r>
    </w:p>
    <w:p w14:paraId="676536AC" w14:textId="77777777" w:rsidR="00A57A01" w:rsidRPr="00494668" w:rsidRDefault="00A57A01" w:rsidP="00A57A01">
      <w:pPr>
        <w:spacing w:after="0" w:line="240" w:lineRule="auto"/>
        <w:rPr>
          <w:rFonts w:ascii="Times New Roman" w:eastAsia="Cambria" w:hAnsi="Times New Roman"/>
        </w:rPr>
      </w:pPr>
    </w:p>
    <w:p w14:paraId="30EF4D89" w14:textId="77777777" w:rsidR="00A57A01" w:rsidRPr="00494668" w:rsidRDefault="00A57A01" w:rsidP="00A57A01">
      <w:pPr>
        <w:spacing w:after="0" w:line="240" w:lineRule="auto"/>
        <w:rPr>
          <w:rFonts w:ascii="Times New Roman" w:eastAsia="Cambria" w:hAnsi="Times New Roman"/>
        </w:rPr>
      </w:pPr>
      <w:r w:rsidRPr="00494668">
        <w:rPr>
          <w:rFonts w:ascii="Times New Roman" w:eastAsia="Cambria" w:hAnsi="Times New Roman"/>
        </w:rPr>
        <w:t xml:space="preserve">The integrity of </w:t>
      </w:r>
      <w:r>
        <w:rPr>
          <w:rFonts w:ascii="Times New Roman" w:eastAsia="Cambria" w:hAnsi="Times New Roman"/>
        </w:rPr>
        <w:t>HFHCV</w:t>
      </w:r>
      <w:r w:rsidRPr="00494668">
        <w:rPr>
          <w:rFonts w:ascii="Times New Roman" w:eastAsia="Cambria" w:hAnsi="Times New Roman"/>
        </w:rPr>
        <w:t xml:space="preserve"> depends upon the consistent execution of all policies by </w:t>
      </w:r>
      <w:r>
        <w:rPr>
          <w:rFonts w:ascii="Times New Roman" w:eastAsia="Cambria" w:hAnsi="Times New Roman"/>
        </w:rPr>
        <w:t>a</w:t>
      </w:r>
      <w:r w:rsidRPr="00494668">
        <w:rPr>
          <w:rFonts w:ascii="Times New Roman" w:eastAsia="Cambria" w:hAnsi="Times New Roman"/>
        </w:rPr>
        <w:t xml:space="preserve">dministration, </w:t>
      </w:r>
      <w:r>
        <w:rPr>
          <w:rFonts w:ascii="Times New Roman" w:eastAsia="Cambria" w:hAnsi="Times New Roman"/>
        </w:rPr>
        <w:t>homeowner</w:t>
      </w:r>
      <w:r w:rsidRPr="00494668">
        <w:rPr>
          <w:rFonts w:ascii="Times New Roman" w:eastAsia="Cambria" w:hAnsi="Times New Roman"/>
        </w:rPr>
        <w:t xml:space="preserve"> </w:t>
      </w:r>
      <w:r>
        <w:rPr>
          <w:rFonts w:ascii="Times New Roman" w:eastAsia="Cambria" w:hAnsi="Times New Roman"/>
        </w:rPr>
        <w:t>s</w:t>
      </w:r>
      <w:r w:rsidRPr="00494668">
        <w:rPr>
          <w:rFonts w:ascii="Times New Roman" w:eastAsia="Cambria" w:hAnsi="Times New Roman"/>
        </w:rPr>
        <w:t xml:space="preserve">ervices staff, the </w:t>
      </w:r>
      <w:r>
        <w:rPr>
          <w:rFonts w:ascii="Times New Roman" w:eastAsia="Cambria" w:hAnsi="Times New Roman"/>
        </w:rPr>
        <w:t>Homeowner Selection Committee, and the Board</w:t>
      </w:r>
      <w:r w:rsidRPr="00494668">
        <w:rPr>
          <w:rFonts w:ascii="Times New Roman" w:eastAsia="Cambria" w:hAnsi="Times New Roman"/>
        </w:rPr>
        <w:t>, who will faithfully conduct its activities in accordance with the law in a fair, objective, non-discriminatory manner.</w:t>
      </w:r>
    </w:p>
    <w:p w14:paraId="677E4D92" w14:textId="77777777" w:rsidR="00A57A01" w:rsidRPr="00494668" w:rsidRDefault="00A57A01" w:rsidP="00A57A01">
      <w:pPr>
        <w:spacing w:after="0" w:line="240" w:lineRule="auto"/>
        <w:rPr>
          <w:rFonts w:ascii="Times New Roman" w:eastAsia="Cambria" w:hAnsi="Times New Roman"/>
        </w:rPr>
      </w:pPr>
    </w:p>
    <w:p w14:paraId="7372BAD8" w14:textId="77777777" w:rsidR="00A57A01" w:rsidRPr="00494668" w:rsidRDefault="00A57A01" w:rsidP="00A57A01">
      <w:pPr>
        <w:spacing w:after="0" w:line="240" w:lineRule="auto"/>
        <w:rPr>
          <w:rFonts w:ascii="Times New Roman" w:eastAsia="Cambria" w:hAnsi="Times New Roman"/>
          <w:iCs/>
        </w:rPr>
      </w:pPr>
      <w:r w:rsidRPr="00494668">
        <w:rPr>
          <w:rFonts w:ascii="Times New Roman" w:eastAsia="Cambria" w:hAnsi="Times New Roman"/>
        </w:rPr>
        <w:t xml:space="preserve">An applicant must be 18 years of age or older and have the legal capacity to enter into a binding contract.  In selecting </w:t>
      </w:r>
      <w:r>
        <w:rPr>
          <w:rFonts w:ascii="Times New Roman" w:eastAsia="Cambria" w:hAnsi="Times New Roman"/>
        </w:rPr>
        <w:t>Habitat Repairs! homeowners</w:t>
      </w:r>
      <w:r w:rsidRPr="00494668">
        <w:rPr>
          <w:rFonts w:ascii="Times New Roman" w:eastAsia="Cambria" w:hAnsi="Times New Roman"/>
        </w:rPr>
        <w:t xml:space="preserve">, </w:t>
      </w:r>
      <w:r>
        <w:rPr>
          <w:rFonts w:ascii="Times New Roman" w:eastAsia="Cambria" w:hAnsi="Times New Roman"/>
        </w:rPr>
        <w:t>HFHCV</w:t>
      </w:r>
      <w:r w:rsidRPr="00494668">
        <w:rPr>
          <w:rFonts w:ascii="Times New Roman" w:eastAsia="Cambria" w:hAnsi="Times New Roman"/>
        </w:rPr>
        <w:t xml:space="preserve"> does not discriminate on the basis of race, color, religion, national origin, gender, disability, familial status, marital status, sexual orientation, age (unless considered a minor), or </w:t>
      </w:r>
      <w:r w:rsidRPr="00494668">
        <w:rPr>
          <w:rFonts w:ascii="Times New Roman" w:eastAsia="Cambria" w:hAnsi="Times New Roman"/>
          <w:iCs/>
        </w:rPr>
        <w:t>because all or part of income is derived from any public assistance program.</w:t>
      </w:r>
    </w:p>
    <w:p w14:paraId="1376E463" w14:textId="77777777" w:rsidR="00A57A01" w:rsidRPr="00494668" w:rsidRDefault="00A57A01" w:rsidP="00A57A01">
      <w:pPr>
        <w:spacing w:after="0" w:line="240" w:lineRule="auto"/>
        <w:rPr>
          <w:rFonts w:ascii="Times New Roman" w:eastAsia="Cambria" w:hAnsi="Times New Roman"/>
        </w:rPr>
      </w:pPr>
    </w:p>
    <w:p w14:paraId="53245D71" w14:textId="77777777" w:rsidR="00A57A01" w:rsidRPr="00494668" w:rsidRDefault="00A57A01" w:rsidP="00A57A01">
      <w:pPr>
        <w:spacing w:after="0" w:line="240" w:lineRule="auto"/>
        <w:rPr>
          <w:rFonts w:ascii="Times New Roman" w:eastAsia="Cambria" w:hAnsi="Times New Roman"/>
          <w:b/>
          <w:u w:val="single"/>
        </w:rPr>
      </w:pPr>
      <w:r w:rsidRPr="00494668">
        <w:rPr>
          <w:rFonts w:ascii="Times New Roman" w:eastAsia="Cambria" w:hAnsi="Times New Roman"/>
          <w:b/>
          <w:u w:val="single"/>
        </w:rPr>
        <w:t>Confidentiality</w:t>
      </w:r>
    </w:p>
    <w:p w14:paraId="352189B9" w14:textId="77777777" w:rsidR="00A57A01" w:rsidRPr="00494668" w:rsidRDefault="00A57A01" w:rsidP="00A57A01">
      <w:pPr>
        <w:spacing w:after="0" w:line="240" w:lineRule="auto"/>
        <w:rPr>
          <w:rFonts w:ascii="Times New Roman" w:eastAsia="Cambria" w:hAnsi="Times New Roman"/>
        </w:rPr>
      </w:pPr>
    </w:p>
    <w:p w14:paraId="62AD5798" w14:textId="77777777" w:rsidR="00A57A01" w:rsidRPr="00494668" w:rsidRDefault="00A57A01" w:rsidP="00A57A01">
      <w:pPr>
        <w:spacing w:after="0" w:line="240" w:lineRule="auto"/>
        <w:rPr>
          <w:rFonts w:ascii="Times New Roman" w:eastAsia="Cambria" w:hAnsi="Times New Roman"/>
        </w:rPr>
      </w:pPr>
      <w:r>
        <w:rPr>
          <w:rFonts w:ascii="Times New Roman" w:eastAsia="Cambria" w:hAnsi="Times New Roman"/>
        </w:rPr>
        <w:t>HFHCV</w:t>
      </w:r>
      <w:r w:rsidRPr="00494668">
        <w:rPr>
          <w:rFonts w:ascii="Times New Roman" w:eastAsia="Cambria" w:hAnsi="Times New Roman"/>
        </w:rPr>
        <w:t xml:space="preserve"> shall follow a strict code of confidentiality in its </w:t>
      </w:r>
      <w:r>
        <w:rPr>
          <w:rFonts w:ascii="Times New Roman" w:eastAsia="Cambria" w:hAnsi="Times New Roman"/>
        </w:rPr>
        <w:t>homeowner</w:t>
      </w:r>
      <w:r w:rsidRPr="00494668">
        <w:rPr>
          <w:rFonts w:ascii="Times New Roman" w:eastAsia="Cambria" w:hAnsi="Times New Roman"/>
        </w:rPr>
        <w:t xml:space="preserve"> </w:t>
      </w:r>
      <w:r>
        <w:rPr>
          <w:rFonts w:ascii="Times New Roman" w:eastAsia="Cambria" w:hAnsi="Times New Roman"/>
        </w:rPr>
        <w:t>s</w:t>
      </w:r>
      <w:r w:rsidRPr="00494668">
        <w:rPr>
          <w:rFonts w:ascii="Times New Roman" w:eastAsia="Cambria" w:hAnsi="Times New Roman"/>
        </w:rPr>
        <w:t xml:space="preserve">election practices.  All information collected for the purposes of </w:t>
      </w:r>
      <w:r>
        <w:rPr>
          <w:rFonts w:ascii="Times New Roman" w:eastAsia="Cambria" w:hAnsi="Times New Roman"/>
        </w:rPr>
        <w:t>homeowner</w:t>
      </w:r>
      <w:r w:rsidRPr="00494668">
        <w:rPr>
          <w:rFonts w:ascii="Times New Roman" w:eastAsia="Cambria" w:hAnsi="Times New Roman"/>
        </w:rPr>
        <w:t xml:space="preserve"> </w:t>
      </w:r>
      <w:r>
        <w:rPr>
          <w:rFonts w:ascii="Times New Roman" w:eastAsia="Cambria" w:hAnsi="Times New Roman"/>
        </w:rPr>
        <w:t>s</w:t>
      </w:r>
      <w:r w:rsidRPr="00494668">
        <w:rPr>
          <w:rFonts w:ascii="Times New Roman" w:eastAsia="Cambria" w:hAnsi="Times New Roman"/>
        </w:rPr>
        <w:t xml:space="preserve">election will be used for the sole purpose of evaluating an application and will be kept in the strictest confidence within the </w:t>
      </w:r>
      <w:r>
        <w:rPr>
          <w:rFonts w:ascii="Times New Roman" w:eastAsia="Cambria" w:hAnsi="Times New Roman"/>
        </w:rPr>
        <w:t>HFHCV</w:t>
      </w:r>
      <w:r w:rsidRPr="00494668">
        <w:rPr>
          <w:rFonts w:ascii="Times New Roman" w:eastAsia="Cambria" w:hAnsi="Times New Roman"/>
        </w:rPr>
        <w:t xml:space="preserve"> staff, administration, </w:t>
      </w:r>
      <w:r>
        <w:rPr>
          <w:rFonts w:ascii="Times New Roman" w:eastAsia="Cambria" w:hAnsi="Times New Roman"/>
        </w:rPr>
        <w:t>Homeowner Selection Committee, and the Board</w:t>
      </w:r>
      <w:r w:rsidRPr="00494668">
        <w:rPr>
          <w:rFonts w:ascii="Times New Roman" w:eastAsia="Cambria" w:hAnsi="Times New Roman"/>
        </w:rPr>
        <w:t xml:space="preserve"> except as authorized by the applicant.  </w:t>
      </w:r>
      <w:r>
        <w:rPr>
          <w:rFonts w:ascii="Times New Roman" w:eastAsia="Cambria" w:hAnsi="Times New Roman"/>
        </w:rPr>
        <w:t>HFHCV</w:t>
      </w:r>
      <w:r w:rsidRPr="00494668">
        <w:rPr>
          <w:rFonts w:ascii="Times New Roman" w:eastAsia="Cambria" w:hAnsi="Times New Roman"/>
        </w:rPr>
        <w:t xml:space="preserve"> staff, administration, </w:t>
      </w:r>
      <w:r>
        <w:rPr>
          <w:rFonts w:ascii="Times New Roman" w:eastAsia="Cambria" w:hAnsi="Times New Roman"/>
        </w:rPr>
        <w:t>Homeowner Selection Committee</w:t>
      </w:r>
      <w:r w:rsidRPr="00494668">
        <w:rPr>
          <w:rFonts w:ascii="Times New Roman" w:eastAsia="Cambria" w:hAnsi="Times New Roman"/>
        </w:rPr>
        <w:t xml:space="preserve"> </w:t>
      </w:r>
      <w:r>
        <w:rPr>
          <w:rFonts w:ascii="Times New Roman" w:eastAsia="Cambria" w:hAnsi="Times New Roman"/>
        </w:rPr>
        <w:t>members, and the Board</w:t>
      </w:r>
      <w:r w:rsidRPr="00494668">
        <w:rPr>
          <w:rFonts w:ascii="Times New Roman" w:eastAsia="Cambria" w:hAnsi="Times New Roman"/>
        </w:rPr>
        <w:t xml:space="preserve"> shall not discuss a potential </w:t>
      </w:r>
      <w:r>
        <w:rPr>
          <w:rFonts w:ascii="Times New Roman" w:eastAsia="Cambria" w:hAnsi="Times New Roman"/>
        </w:rPr>
        <w:t xml:space="preserve">Habitat Repairs! </w:t>
      </w:r>
      <w:r w:rsidRPr="00494668">
        <w:rPr>
          <w:rFonts w:ascii="Times New Roman" w:eastAsia="Cambria" w:hAnsi="Times New Roman"/>
        </w:rPr>
        <w:t xml:space="preserve">application with anyone other than the applicant, members of the </w:t>
      </w:r>
      <w:r>
        <w:rPr>
          <w:rFonts w:ascii="Times New Roman" w:eastAsia="Cambria" w:hAnsi="Times New Roman"/>
        </w:rPr>
        <w:t>Homeowner Selection Committee</w:t>
      </w:r>
      <w:r w:rsidRPr="00494668">
        <w:rPr>
          <w:rFonts w:ascii="Times New Roman" w:eastAsia="Cambria" w:hAnsi="Times New Roman"/>
        </w:rPr>
        <w:t xml:space="preserve">, </w:t>
      </w:r>
      <w:r>
        <w:rPr>
          <w:rFonts w:ascii="Times New Roman" w:eastAsia="Cambria" w:hAnsi="Times New Roman"/>
        </w:rPr>
        <w:t>HFHCV</w:t>
      </w:r>
      <w:r w:rsidRPr="00494668">
        <w:rPr>
          <w:rFonts w:ascii="Times New Roman" w:eastAsia="Cambria" w:hAnsi="Times New Roman"/>
        </w:rPr>
        <w:t xml:space="preserve"> staff, administration, </w:t>
      </w:r>
      <w:r>
        <w:rPr>
          <w:rFonts w:ascii="Times New Roman" w:eastAsia="Cambria" w:hAnsi="Times New Roman"/>
        </w:rPr>
        <w:t>homeowner</w:t>
      </w:r>
      <w:r w:rsidRPr="00494668">
        <w:rPr>
          <w:rFonts w:ascii="Times New Roman" w:eastAsia="Cambria" w:hAnsi="Times New Roman"/>
        </w:rPr>
        <w:t xml:space="preserve"> </w:t>
      </w:r>
      <w:r>
        <w:rPr>
          <w:rFonts w:ascii="Times New Roman" w:eastAsia="Cambria" w:hAnsi="Times New Roman"/>
        </w:rPr>
        <w:t>s</w:t>
      </w:r>
      <w:r w:rsidRPr="00494668">
        <w:rPr>
          <w:rFonts w:ascii="Times New Roman" w:eastAsia="Cambria" w:hAnsi="Times New Roman"/>
        </w:rPr>
        <w:t>ervices volunteers, or members of the B</w:t>
      </w:r>
      <w:r>
        <w:rPr>
          <w:rFonts w:ascii="Times New Roman" w:eastAsia="Cambria" w:hAnsi="Times New Roman"/>
        </w:rPr>
        <w:t>oard</w:t>
      </w:r>
      <w:r w:rsidRPr="00494668">
        <w:rPr>
          <w:rFonts w:ascii="Times New Roman" w:eastAsia="Cambria" w:hAnsi="Times New Roman"/>
        </w:rPr>
        <w:t>.</w:t>
      </w:r>
    </w:p>
    <w:p w14:paraId="2F0656CF" w14:textId="77777777" w:rsidR="00A57A01" w:rsidRDefault="00A57A01" w:rsidP="00A57A01">
      <w:pPr>
        <w:spacing w:after="0" w:line="240" w:lineRule="auto"/>
        <w:jc w:val="both"/>
        <w:rPr>
          <w:rFonts w:ascii="Times New Roman" w:hAnsi="Times New Roman"/>
          <w:b/>
          <w:bCs/>
          <w:iCs/>
          <w:u w:val="single"/>
        </w:rPr>
      </w:pPr>
    </w:p>
    <w:p w14:paraId="213D0EF4" w14:textId="77777777" w:rsidR="00A57A01" w:rsidRDefault="00A57A01" w:rsidP="00A57A01">
      <w:pPr>
        <w:spacing w:after="0" w:line="240" w:lineRule="auto"/>
        <w:jc w:val="both"/>
        <w:rPr>
          <w:rFonts w:ascii="Times New Roman" w:hAnsi="Times New Roman"/>
          <w:b/>
          <w:bCs/>
          <w:iCs/>
          <w:u w:val="single"/>
        </w:rPr>
      </w:pPr>
    </w:p>
    <w:p w14:paraId="3E73729E" w14:textId="77777777" w:rsidR="00A57A01" w:rsidRDefault="00A57A01" w:rsidP="00A57A01">
      <w:pPr>
        <w:spacing w:after="0" w:line="240" w:lineRule="auto"/>
        <w:jc w:val="both"/>
        <w:rPr>
          <w:rFonts w:ascii="Times New Roman" w:hAnsi="Times New Roman"/>
          <w:b/>
          <w:bCs/>
          <w:iCs/>
          <w:u w:val="single"/>
        </w:rPr>
      </w:pPr>
    </w:p>
    <w:p w14:paraId="6E00F847" w14:textId="77777777" w:rsidR="00A57A01" w:rsidRDefault="00A57A01" w:rsidP="00A57A01">
      <w:pPr>
        <w:spacing w:after="0" w:line="240" w:lineRule="auto"/>
        <w:jc w:val="center"/>
        <w:rPr>
          <w:rFonts w:ascii="Times New Roman" w:hAnsi="Times New Roman"/>
          <w:b/>
          <w:bCs/>
          <w:iCs/>
          <w:u w:val="single"/>
        </w:rPr>
      </w:pPr>
      <w:r w:rsidRPr="0019713B">
        <w:rPr>
          <w:rFonts w:ascii="Times New Roman" w:hAnsi="Times New Roman"/>
          <w:b/>
          <w:bCs/>
          <w:iCs/>
          <w:u w:val="single"/>
        </w:rPr>
        <w:t>SELECTION CRITERIA</w:t>
      </w:r>
    </w:p>
    <w:p w14:paraId="3641B6AD" w14:textId="77777777" w:rsidR="00A57A01" w:rsidRDefault="00A57A01" w:rsidP="00A57A01">
      <w:pPr>
        <w:spacing w:after="0" w:line="240" w:lineRule="auto"/>
        <w:jc w:val="center"/>
        <w:rPr>
          <w:rFonts w:ascii="Times New Roman" w:hAnsi="Times New Roman"/>
          <w:b/>
          <w:bCs/>
          <w:iCs/>
          <w:u w:val="single"/>
        </w:rPr>
      </w:pPr>
    </w:p>
    <w:p w14:paraId="1209E07E" w14:textId="77777777" w:rsidR="00A57A01" w:rsidRDefault="00A57A01" w:rsidP="00A57A01">
      <w:pPr>
        <w:spacing w:after="0" w:line="240" w:lineRule="auto"/>
        <w:jc w:val="center"/>
        <w:rPr>
          <w:rFonts w:ascii="Times New Roman" w:hAnsi="Times New Roman"/>
          <w:b/>
          <w:bCs/>
          <w:iCs/>
          <w:u w:val="single"/>
        </w:rPr>
      </w:pPr>
    </w:p>
    <w:p w14:paraId="1FF60CDB" w14:textId="77777777" w:rsidR="00A57A01" w:rsidRDefault="00A57A01" w:rsidP="00A57A01">
      <w:pPr>
        <w:spacing w:after="0"/>
        <w:rPr>
          <w:rFonts w:ascii="Times New Roman" w:eastAsia="Cambria" w:hAnsi="Times New Roman"/>
        </w:rPr>
      </w:pPr>
      <w:r>
        <w:rPr>
          <w:rFonts w:ascii="Times New Roman" w:eastAsia="Cambria" w:hAnsi="Times New Roman"/>
        </w:rPr>
        <w:t>To qualify for</w:t>
      </w:r>
      <w:r w:rsidRPr="00494668">
        <w:rPr>
          <w:rFonts w:ascii="Times New Roman" w:eastAsia="Cambria" w:hAnsi="Times New Roman"/>
        </w:rPr>
        <w:t xml:space="preserve"> </w:t>
      </w:r>
      <w:r>
        <w:rPr>
          <w:rFonts w:ascii="Times New Roman" w:eastAsia="Cambria" w:hAnsi="Times New Roman"/>
        </w:rPr>
        <w:t>HFHCV</w:t>
      </w:r>
      <w:r w:rsidRPr="00494668">
        <w:rPr>
          <w:rFonts w:ascii="Times New Roman" w:eastAsia="Cambria" w:hAnsi="Times New Roman"/>
        </w:rPr>
        <w:t xml:space="preserve"> </w:t>
      </w:r>
      <w:r>
        <w:rPr>
          <w:rFonts w:ascii="Times New Roman" w:eastAsia="Cambria" w:hAnsi="Times New Roman"/>
        </w:rPr>
        <w:t xml:space="preserve">Habitat </w:t>
      </w:r>
      <w:proofErr w:type="gramStart"/>
      <w:r>
        <w:rPr>
          <w:rFonts w:ascii="Times New Roman" w:eastAsia="Cambria" w:hAnsi="Times New Roman"/>
        </w:rPr>
        <w:t>Repairs!</w:t>
      </w:r>
      <w:r w:rsidRPr="00494668">
        <w:rPr>
          <w:rFonts w:ascii="Times New Roman" w:eastAsia="Cambria" w:hAnsi="Times New Roman"/>
        </w:rPr>
        <w:t>,</w:t>
      </w:r>
      <w:proofErr w:type="gramEnd"/>
      <w:r w:rsidRPr="00494668">
        <w:rPr>
          <w:rFonts w:ascii="Times New Roman" w:eastAsia="Cambria" w:hAnsi="Times New Roman"/>
        </w:rPr>
        <w:t xml:space="preserve"> </w:t>
      </w:r>
      <w:r>
        <w:rPr>
          <w:rFonts w:ascii="Times New Roman" w:eastAsia="Cambria" w:hAnsi="Times New Roman"/>
        </w:rPr>
        <w:t>applications</w:t>
      </w:r>
      <w:r w:rsidRPr="00494668">
        <w:rPr>
          <w:rFonts w:ascii="Times New Roman" w:eastAsia="Cambria" w:hAnsi="Times New Roman"/>
        </w:rPr>
        <w:t xml:space="preserve"> must meet three main criteria:  Need for Repairs</w:t>
      </w:r>
      <w:r w:rsidRPr="00610C51">
        <w:rPr>
          <w:rFonts w:ascii="Times New Roman" w:eastAsia="Cambria" w:hAnsi="Times New Roman"/>
        </w:rPr>
        <w:t>,</w:t>
      </w:r>
      <w:r w:rsidRPr="00494668">
        <w:rPr>
          <w:rFonts w:ascii="Times New Roman" w:eastAsia="Cambria" w:hAnsi="Times New Roman"/>
        </w:rPr>
        <w:t xml:space="preserve"> Ability to Pay, and Willi</w:t>
      </w:r>
      <w:r>
        <w:rPr>
          <w:rFonts w:ascii="Times New Roman" w:eastAsia="Cambria" w:hAnsi="Times New Roman"/>
        </w:rPr>
        <w:t>ngness to Partner</w:t>
      </w:r>
      <w:r w:rsidRPr="00494668">
        <w:rPr>
          <w:rFonts w:ascii="Times New Roman" w:eastAsia="Cambria" w:hAnsi="Times New Roman"/>
        </w:rPr>
        <w:t>.  All decisions will be based upon these criteria.  Information that is not reasonably relevant to one of the criteria shall n</w:t>
      </w:r>
      <w:r>
        <w:rPr>
          <w:rFonts w:ascii="Times New Roman" w:eastAsia="Cambria" w:hAnsi="Times New Roman"/>
        </w:rPr>
        <w:t>either</w:t>
      </w:r>
      <w:r w:rsidRPr="00494668">
        <w:rPr>
          <w:rFonts w:ascii="Times New Roman" w:eastAsia="Cambria" w:hAnsi="Times New Roman"/>
        </w:rPr>
        <w:t xml:space="preserve"> be sought</w:t>
      </w:r>
      <w:r>
        <w:rPr>
          <w:rFonts w:ascii="Times New Roman" w:eastAsia="Cambria" w:hAnsi="Times New Roman"/>
        </w:rPr>
        <w:t>,</w:t>
      </w:r>
      <w:r w:rsidRPr="00494668">
        <w:rPr>
          <w:rFonts w:ascii="Times New Roman" w:eastAsia="Cambria" w:hAnsi="Times New Roman"/>
        </w:rPr>
        <w:t xml:space="preserve"> </w:t>
      </w:r>
      <w:r>
        <w:rPr>
          <w:rFonts w:ascii="Times New Roman" w:eastAsia="Cambria" w:hAnsi="Times New Roman"/>
        </w:rPr>
        <w:t>n</w:t>
      </w:r>
      <w:r w:rsidRPr="00494668">
        <w:rPr>
          <w:rFonts w:ascii="Times New Roman" w:eastAsia="Cambria" w:hAnsi="Times New Roman"/>
        </w:rPr>
        <w:t>or considered</w:t>
      </w:r>
      <w:r>
        <w:rPr>
          <w:rFonts w:ascii="Times New Roman" w:eastAsia="Cambria" w:hAnsi="Times New Roman"/>
        </w:rPr>
        <w:t>,</w:t>
      </w:r>
      <w:r w:rsidRPr="00494668">
        <w:rPr>
          <w:rFonts w:ascii="Times New Roman" w:eastAsia="Cambria" w:hAnsi="Times New Roman"/>
        </w:rPr>
        <w:t xml:space="preserve"> during the selection process.  </w:t>
      </w:r>
    </w:p>
    <w:p w14:paraId="3D57E12F" w14:textId="77777777" w:rsidR="00A57A01" w:rsidRDefault="00A57A01" w:rsidP="00A57A01">
      <w:pPr>
        <w:spacing w:after="0"/>
        <w:rPr>
          <w:rFonts w:ascii="Times New Roman" w:eastAsia="Cambria" w:hAnsi="Times New Roman"/>
        </w:rPr>
      </w:pPr>
    </w:p>
    <w:p w14:paraId="6F66A7AE" w14:textId="77777777" w:rsidR="00A57A01" w:rsidRDefault="00A57A01" w:rsidP="00A57A01">
      <w:pPr>
        <w:spacing w:after="0"/>
        <w:rPr>
          <w:rFonts w:ascii="Times New Roman" w:hAnsi="Times New Roman"/>
          <w:bCs/>
          <w:iCs/>
        </w:rPr>
      </w:pPr>
      <w:r>
        <w:rPr>
          <w:rFonts w:ascii="Times New Roman" w:hAnsi="Times New Roman"/>
          <w:bCs/>
          <w:iCs/>
        </w:rPr>
        <w:t>Selection criteria will be as listed below except in cases where funding sources carry different selection requirements, at which times selection criteria will match funding requirements as necessary.</w:t>
      </w:r>
    </w:p>
    <w:p w14:paraId="503BB5B9" w14:textId="77777777" w:rsidR="00A57A01" w:rsidRDefault="00A57A01" w:rsidP="00A57A01">
      <w:pPr>
        <w:spacing w:after="0"/>
        <w:rPr>
          <w:rFonts w:ascii="Times New Roman" w:hAnsi="Times New Roman"/>
          <w:bCs/>
          <w:iCs/>
        </w:rPr>
      </w:pPr>
    </w:p>
    <w:p w14:paraId="1DB74942" w14:textId="77777777" w:rsidR="00A57A01" w:rsidRDefault="00A57A01" w:rsidP="00A57A01">
      <w:pPr>
        <w:spacing w:after="0"/>
        <w:rPr>
          <w:rFonts w:ascii="Times New Roman" w:hAnsi="Times New Roman"/>
          <w:bCs/>
          <w:iCs/>
        </w:rPr>
      </w:pPr>
    </w:p>
    <w:p w14:paraId="12D79B5D" w14:textId="77777777" w:rsidR="00A57A01" w:rsidRPr="0019713B" w:rsidRDefault="00A57A01" w:rsidP="00A57A01">
      <w:pPr>
        <w:spacing w:after="0"/>
        <w:jc w:val="center"/>
        <w:rPr>
          <w:rFonts w:ascii="Times New Roman" w:hAnsi="Times New Roman"/>
          <w:b/>
          <w:bCs/>
          <w:iCs/>
        </w:rPr>
      </w:pPr>
      <w:r w:rsidRPr="0019713B">
        <w:rPr>
          <w:rFonts w:ascii="Times New Roman" w:hAnsi="Times New Roman"/>
          <w:b/>
          <w:bCs/>
          <w:iCs/>
        </w:rPr>
        <w:t>NEED FOR REPAIRS</w:t>
      </w:r>
    </w:p>
    <w:p w14:paraId="746FF195" w14:textId="77777777" w:rsidR="00A57A01" w:rsidRPr="0019713B" w:rsidRDefault="00A57A01" w:rsidP="00A57A01">
      <w:pPr>
        <w:spacing w:after="0"/>
        <w:jc w:val="center"/>
        <w:rPr>
          <w:rFonts w:ascii="Times New Roman" w:hAnsi="Times New Roman"/>
          <w:b/>
          <w:bCs/>
          <w:iCs/>
        </w:rPr>
      </w:pPr>
    </w:p>
    <w:p w14:paraId="0593E72E" w14:textId="77777777" w:rsidR="00A57A01" w:rsidRDefault="00A57A01" w:rsidP="00A57A01">
      <w:pPr>
        <w:spacing w:after="0"/>
        <w:rPr>
          <w:rFonts w:ascii="Times New Roman" w:hAnsi="Times New Roman"/>
          <w:bCs/>
          <w:iCs/>
        </w:rPr>
      </w:pPr>
      <w:r>
        <w:rPr>
          <w:rFonts w:ascii="Times New Roman" w:eastAsia="Times New Roman" w:hAnsi="Times New Roman"/>
        </w:rPr>
        <w:t xml:space="preserve">Financial need is defined by income guidelines. Other factors used to determine need are the severity and critical nature of required repairs, and the needs of </w:t>
      </w:r>
      <w:r w:rsidRPr="00DF5CA9">
        <w:rPr>
          <w:rFonts w:ascii="Times New Roman" w:hAnsi="Times New Roman"/>
          <w:bCs/>
          <w:iCs/>
        </w:rPr>
        <w:t>the elderly, the disabled, single parent families, and families with at least one minor child.</w:t>
      </w:r>
      <w:r>
        <w:rPr>
          <w:rFonts w:ascii="Times New Roman" w:hAnsi="Times New Roman"/>
          <w:bCs/>
          <w:iCs/>
        </w:rPr>
        <w:t xml:space="preserve">  </w:t>
      </w:r>
    </w:p>
    <w:p w14:paraId="1618818B" w14:textId="77777777" w:rsidR="00A57A01" w:rsidRDefault="00A57A01" w:rsidP="00A57A01">
      <w:pPr>
        <w:spacing w:after="0"/>
        <w:rPr>
          <w:rFonts w:ascii="Times New Roman" w:eastAsia="Times New Roman" w:hAnsi="Times New Roman"/>
        </w:rPr>
      </w:pPr>
    </w:p>
    <w:p w14:paraId="452E5CF4" w14:textId="77777777" w:rsidR="00A57A01" w:rsidRPr="000C6D5F" w:rsidRDefault="00A57A01" w:rsidP="00A57A01">
      <w:pPr>
        <w:spacing w:after="0"/>
        <w:rPr>
          <w:rFonts w:ascii="Times New Roman" w:eastAsia="Times New Roman" w:hAnsi="Times New Roman"/>
        </w:rPr>
      </w:pPr>
      <w:r w:rsidRPr="0019713B">
        <w:rPr>
          <w:rFonts w:ascii="Times New Roman" w:eastAsia="Times New Roman" w:hAnsi="Times New Roman"/>
        </w:rPr>
        <w:t>In the U.S., the HFHI “Repair” category has three sub-categories</w:t>
      </w:r>
      <w:r w:rsidRPr="0019713B">
        <w:rPr>
          <w:rFonts w:ascii="Times New Roman" w:eastAsia="Times New Roman" w:hAnsi="Times New Roman"/>
          <w:i/>
        </w:rPr>
        <w:t xml:space="preserve">: Home Preservation, Weatherization, and Critical </w:t>
      </w:r>
      <w:r>
        <w:rPr>
          <w:rFonts w:ascii="Times New Roman" w:eastAsia="Times New Roman" w:hAnsi="Times New Roman"/>
          <w:i/>
        </w:rPr>
        <w:t xml:space="preserve">Home Repairs. </w:t>
      </w:r>
      <w:r>
        <w:rPr>
          <w:rFonts w:ascii="Times New Roman" w:eastAsia="Times New Roman" w:hAnsi="Times New Roman"/>
        </w:rPr>
        <w:t>If an applicant’s home needs any of these types of repair, then repair need is established for this program.</w:t>
      </w:r>
    </w:p>
    <w:p w14:paraId="1EB0E3F8" w14:textId="77777777" w:rsidR="00A57A01" w:rsidRDefault="00A57A01" w:rsidP="00A57A01">
      <w:pPr>
        <w:spacing w:after="0"/>
        <w:rPr>
          <w:rFonts w:ascii="Times New Roman" w:eastAsia="Times New Roman" w:hAnsi="Times New Roman"/>
          <w:u w:val="single"/>
        </w:rPr>
      </w:pPr>
    </w:p>
    <w:p w14:paraId="03266715" w14:textId="77777777" w:rsidR="00A57A01" w:rsidRPr="0019713B" w:rsidRDefault="00A57A01" w:rsidP="00A57A01">
      <w:pPr>
        <w:spacing w:after="0"/>
        <w:rPr>
          <w:rFonts w:ascii="Times New Roman" w:eastAsia="Times New Roman" w:hAnsi="Times New Roman"/>
        </w:rPr>
      </w:pPr>
      <w:r w:rsidRPr="007E578B">
        <w:rPr>
          <w:rFonts w:ascii="Times New Roman" w:eastAsia="Times New Roman" w:hAnsi="Times New Roman"/>
          <w:b/>
          <w:u w:val="single"/>
        </w:rPr>
        <w:t>Home Preservation</w:t>
      </w:r>
      <w:r w:rsidRPr="0019713B">
        <w:rPr>
          <w:rFonts w:ascii="Times New Roman" w:eastAsia="Times New Roman" w:hAnsi="Times New Roman"/>
        </w:rPr>
        <w:t xml:space="preserve"> - Exterior work that includes painting, patching, minor repair, landscaping</w:t>
      </w:r>
      <w:r>
        <w:rPr>
          <w:rFonts w:ascii="Times New Roman" w:eastAsia="Times New Roman" w:hAnsi="Times New Roman"/>
        </w:rPr>
        <w:t xml:space="preserve">, ramps, and other accommodations for accessibility, and repair or </w:t>
      </w:r>
      <w:r w:rsidRPr="0019713B">
        <w:rPr>
          <w:rFonts w:ascii="Times New Roman" w:eastAsia="Times New Roman" w:hAnsi="Times New Roman"/>
        </w:rPr>
        <w:t>replacement of exterior building materials for main</w:t>
      </w:r>
      <w:r>
        <w:rPr>
          <w:rFonts w:ascii="Times New Roman" w:eastAsia="Times New Roman" w:hAnsi="Times New Roman"/>
        </w:rPr>
        <w:t xml:space="preserve">taining good or sound condition. </w:t>
      </w:r>
      <w:r w:rsidRPr="0019713B">
        <w:rPr>
          <w:rFonts w:ascii="Times New Roman" w:eastAsia="Times New Roman" w:hAnsi="Times New Roman"/>
        </w:rPr>
        <w:t xml:space="preserve"> </w:t>
      </w:r>
    </w:p>
    <w:p w14:paraId="734D36C4" w14:textId="77777777" w:rsidR="00A57A01" w:rsidRPr="0019713B" w:rsidRDefault="00A57A01" w:rsidP="00A57A01">
      <w:pPr>
        <w:spacing w:after="0"/>
        <w:rPr>
          <w:rFonts w:ascii="Times New Roman" w:eastAsia="Times New Roman" w:hAnsi="Times New Roman"/>
        </w:rPr>
      </w:pPr>
      <w:r w:rsidRPr="007E578B">
        <w:rPr>
          <w:rFonts w:ascii="Times New Roman" w:eastAsia="Times New Roman" w:hAnsi="Times New Roman"/>
          <w:b/>
          <w:u w:val="single"/>
        </w:rPr>
        <w:t>Weatherization</w:t>
      </w:r>
      <w:r w:rsidRPr="0019713B">
        <w:rPr>
          <w:rFonts w:ascii="Times New Roman" w:eastAsia="Times New Roman" w:hAnsi="Times New Roman"/>
        </w:rPr>
        <w:t xml:space="preserve"> - Work done to improve the energy efficiency and indoor air quality of a structure. The scope of wor</w:t>
      </w:r>
      <w:r>
        <w:rPr>
          <w:rFonts w:ascii="Times New Roman" w:eastAsia="Times New Roman" w:hAnsi="Times New Roman"/>
        </w:rPr>
        <w:t>k of a weatherization project may be</w:t>
      </w:r>
      <w:r w:rsidRPr="0019713B">
        <w:rPr>
          <w:rFonts w:ascii="Times New Roman" w:eastAsia="Times New Roman" w:hAnsi="Times New Roman"/>
        </w:rPr>
        <w:t xml:space="preserve"> defined </w:t>
      </w:r>
      <w:r>
        <w:rPr>
          <w:rFonts w:ascii="Times New Roman" w:eastAsia="Times New Roman" w:hAnsi="Times New Roman"/>
        </w:rPr>
        <w:t>by a comprehensive energy audit. T</w:t>
      </w:r>
      <w:r w:rsidRPr="0019713B">
        <w:rPr>
          <w:rFonts w:ascii="Times New Roman" w:eastAsia="Times New Roman" w:hAnsi="Times New Roman"/>
        </w:rPr>
        <w:t xml:space="preserve">esting of the home </w:t>
      </w:r>
      <w:r>
        <w:rPr>
          <w:rFonts w:ascii="Times New Roman" w:eastAsia="Times New Roman" w:hAnsi="Times New Roman"/>
        </w:rPr>
        <w:t>may be done upon completion. A</w:t>
      </w:r>
      <w:r w:rsidRPr="0019713B">
        <w:rPr>
          <w:rFonts w:ascii="Times New Roman" w:eastAsia="Times New Roman" w:hAnsi="Times New Roman"/>
        </w:rPr>
        <w:t xml:space="preserve"> homeowner education component</w:t>
      </w:r>
      <w:r>
        <w:rPr>
          <w:rFonts w:ascii="Times New Roman" w:eastAsia="Times New Roman" w:hAnsi="Times New Roman"/>
        </w:rPr>
        <w:t xml:space="preserve"> may be included</w:t>
      </w:r>
      <w:r w:rsidRPr="0019713B">
        <w:rPr>
          <w:rFonts w:ascii="Times New Roman" w:eastAsia="Times New Roman" w:hAnsi="Times New Roman"/>
        </w:rPr>
        <w:t>.</w:t>
      </w:r>
    </w:p>
    <w:p w14:paraId="743AE880" w14:textId="77777777" w:rsidR="00A57A01" w:rsidRDefault="00A57A01" w:rsidP="00A57A01">
      <w:pPr>
        <w:spacing w:after="0" w:line="240" w:lineRule="auto"/>
        <w:rPr>
          <w:rFonts w:ascii="Times New Roman" w:eastAsia="Times New Roman" w:hAnsi="Times New Roman"/>
          <w:u w:val="single"/>
        </w:rPr>
      </w:pPr>
    </w:p>
    <w:p w14:paraId="12F66B9E" w14:textId="77777777" w:rsidR="00A57A01" w:rsidRDefault="00A57A01" w:rsidP="00A57A01">
      <w:pPr>
        <w:spacing w:after="0" w:line="240" w:lineRule="auto"/>
        <w:rPr>
          <w:rFonts w:ascii="Times New Roman" w:eastAsia="Times New Roman" w:hAnsi="Times New Roman"/>
        </w:rPr>
      </w:pPr>
      <w:r w:rsidRPr="007E578B">
        <w:rPr>
          <w:rFonts w:ascii="Times New Roman" w:eastAsia="Times New Roman" w:hAnsi="Times New Roman"/>
          <w:b/>
          <w:u w:val="single"/>
        </w:rPr>
        <w:t>Critical Home Repairs</w:t>
      </w:r>
      <w:r>
        <w:rPr>
          <w:rFonts w:ascii="Times New Roman" w:eastAsia="Times New Roman" w:hAnsi="Times New Roman"/>
        </w:rPr>
        <w:t xml:space="preserve"> – Potentially e</w:t>
      </w:r>
      <w:r w:rsidRPr="0019713B">
        <w:rPr>
          <w:rFonts w:ascii="Times New Roman" w:eastAsia="Times New Roman" w:hAnsi="Times New Roman"/>
        </w:rPr>
        <w:t>xtensive interior or exterior work performed to address health and safety issues</w:t>
      </w:r>
      <w:r>
        <w:rPr>
          <w:rFonts w:ascii="Times New Roman" w:eastAsia="Times New Roman" w:hAnsi="Times New Roman"/>
        </w:rPr>
        <w:t>, issues of habitability,</w:t>
      </w:r>
      <w:r w:rsidRPr="0019713B">
        <w:rPr>
          <w:rFonts w:ascii="Times New Roman" w:eastAsia="Times New Roman" w:hAnsi="Times New Roman"/>
        </w:rPr>
        <w:t xml:space="preserve"> or code violations.  Critical </w:t>
      </w:r>
      <w:r>
        <w:rPr>
          <w:rFonts w:ascii="Times New Roman" w:eastAsia="Times New Roman" w:hAnsi="Times New Roman"/>
        </w:rPr>
        <w:t>home repair</w:t>
      </w:r>
      <w:r w:rsidRPr="0019713B">
        <w:rPr>
          <w:rFonts w:ascii="Times New Roman" w:eastAsia="Times New Roman" w:hAnsi="Times New Roman"/>
        </w:rPr>
        <w:t xml:space="preserve"> includes such activities as</w:t>
      </w:r>
      <w:r>
        <w:rPr>
          <w:rFonts w:ascii="Times New Roman" w:eastAsia="Times New Roman" w:hAnsi="Times New Roman"/>
        </w:rPr>
        <w:t xml:space="preserve"> repair or replacement of home materials</w:t>
      </w:r>
      <w:r w:rsidRPr="0019713B">
        <w:rPr>
          <w:rFonts w:ascii="Times New Roman" w:eastAsia="Times New Roman" w:hAnsi="Times New Roman"/>
        </w:rPr>
        <w:t xml:space="preserve"> or components</w:t>
      </w:r>
      <w:r>
        <w:rPr>
          <w:rFonts w:ascii="Times New Roman" w:eastAsia="Times New Roman" w:hAnsi="Times New Roman"/>
        </w:rPr>
        <w:t xml:space="preserve"> (such as the roof)</w:t>
      </w:r>
      <w:r w:rsidRPr="0019713B">
        <w:rPr>
          <w:rFonts w:ascii="Times New Roman" w:eastAsia="Times New Roman" w:hAnsi="Times New Roman"/>
        </w:rPr>
        <w:t xml:space="preserve">; a reconfiguration of space; a modification for accessibility; </w:t>
      </w:r>
      <w:r>
        <w:rPr>
          <w:rFonts w:ascii="Times New Roman" w:eastAsia="Times New Roman" w:hAnsi="Times New Roman"/>
        </w:rPr>
        <w:t xml:space="preserve">and/or the repair, </w:t>
      </w:r>
      <w:r w:rsidRPr="0019713B">
        <w:rPr>
          <w:rFonts w:ascii="Times New Roman" w:eastAsia="Times New Roman" w:hAnsi="Times New Roman"/>
        </w:rPr>
        <w:t>installation</w:t>
      </w:r>
      <w:r>
        <w:rPr>
          <w:rFonts w:ascii="Times New Roman" w:eastAsia="Times New Roman" w:hAnsi="Times New Roman"/>
        </w:rPr>
        <w:t>,</w:t>
      </w:r>
      <w:r w:rsidRPr="0019713B">
        <w:rPr>
          <w:rFonts w:ascii="Times New Roman" w:eastAsia="Times New Roman" w:hAnsi="Times New Roman"/>
        </w:rPr>
        <w:t xml:space="preserve"> or extension of plumbing, mechanical or electrical </w:t>
      </w:r>
      <w:r>
        <w:rPr>
          <w:rFonts w:ascii="Times New Roman" w:eastAsia="Times New Roman" w:hAnsi="Times New Roman"/>
        </w:rPr>
        <w:t>systems</w:t>
      </w:r>
      <w:r w:rsidRPr="0019713B">
        <w:rPr>
          <w:rFonts w:ascii="Times New Roman" w:eastAsia="Times New Roman" w:hAnsi="Times New Roman"/>
        </w:rPr>
        <w:t xml:space="preserve">. </w:t>
      </w:r>
      <w:r>
        <w:rPr>
          <w:rFonts w:ascii="Times New Roman" w:eastAsia="Times New Roman" w:hAnsi="Times New Roman"/>
        </w:rPr>
        <w:t xml:space="preserve"> </w:t>
      </w:r>
    </w:p>
    <w:p w14:paraId="128B3C48" w14:textId="77777777" w:rsidR="00A57A01" w:rsidRDefault="00A57A01" w:rsidP="00A57A01">
      <w:pPr>
        <w:spacing w:after="0" w:line="240" w:lineRule="auto"/>
        <w:rPr>
          <w:rFonts w:ascii="Times New Roman" w:eastAsia="Times New Roman" w:hAnsi="Times New Roman"/>
        </w:rPr>
      </w:pPr>
    </w:p>
    <w:p w14:paraId="02944C42" w14:textId="77777777" w:rsidR="00A57A01" w:rsidRPr="00CF5251" w:rsidRDefault="00A57A01" w:rsidP="00A57A01">
      <w:pPr>
        <w:spacing w:after="0" w:line="240" w:lineRule="auto"/>
        <w:jc w:val="both"/>
        <w:rPr>
          <w:rFonts w:ascii="Times New Roman" w:hAnsi="Times New Roman"/>
        </w:rPr>
      </w:pPr>
      <w:r>
        <w:rPr>
          <w:rFonts w:ascii="Times New Roman" w:hAnsi="Times New Roman"/>
          <w:bCs/>
          <w:iCs/>
        </w:rPr>
        <w:t xml:space="preserve">While this program does place a priority on responding to critical and urgent repair needs, it must be pointed out that this program is not designed to meet emergency needs.  </w:t>
      </w:r>
      <w:r w:rsidRPr="00CF5251">
        <w:rPr>
          <w:rFonts w:ascii="Times New Roman" w:hAnsi="Times New Roman"/>
          <w:bCs/>
          <w:iCs/>
        </w:rPr>
        <w:t xml:space="preserve">However, </w:t>
      </w:r>
      <w:proofErr w:type="gramStart"/>
      <w:r w:rsidRPr="00CF5251">
        <w:rPr>
          <w:rFonts w:ascii="Times New Roman" w:hAnsi="Times New Roman"/>
          <w:bCs/>
          <w:iCs/>
        </w:rPr>
        <w:t>in the event that</w:t>
      </w:r>
      <w:proofErr w:type="gramEnd"/>
      <w:r w:rsidRPr="00CF5251">
        <w:rPr>
          <w:rFonts w:ascii="Times New Roman" w:hAnsi="Times New Roman"/>
          <w:bCs/>
          <w:iCs/>
        </w:rPr>
        <w:t xml:space="preserve"> a need for emergency repairs is discovered in the normal course of doing a site visit for the selection process, the Habitat Repairs! Supervisor may ask the homeowner(s) to sign a limited contract in order to allow HFHCV to respond more quickly.  </w:t>
      </w:r>
    </w:p>
    <w:p w14:paraId="0E3E3900" w14:textId="77777777" w:rsidR="00A57A01" w:rsidRDefault="00A57A01" w:rsidP="00A57A01">
      <w:pPr>
        <w:spacing w:after="0" w:line="240" w:lineRule="auto"/>
        <w:jc w:val="both"/>
        <w:rPr>
          <w:rFonts w:ascii="Times New Roman" w:hAnsi="Times New Roman"/>
          <w:iCs/>
        </w:rPr>
      </w:pPr>
    </w:p>
    <w:p w14:paraId="041D7140" w14:textId="77777777" w:rsidR="00A57A01" w:rsidRDefault="00A57A01" w:rsidP="00A57A01">
      <w:pPr>
        <w:spacing w:after="0" w:line="240" w:lineRule="auto"/>
        <w:rPr>
          <w:rFonts w:ascii="Times New Roman" w:hAnsi="Times New Roman"/>
          <w:bCs/>
          <w:iCs/>
        </w:rPr>
      </w:pPr>
    </w:p>
    <w:p w14:paraId="788E49DC" w14:textId="77777777" w:rsidR="00A57A01" w:rsidRDefault="00A57A01" w:rsidP="00A57A01">
      <w:pPr>
        <w:spacing w:after="0"/>
        <w:jc w:val="center"/>
        <w:rPr>
          <w:rFonts w:ascii="Times New Roman" w:hAnsi="Times New Roman"/>
          <w:b/>
          <w:bCs/>
          <w:iCs/>
        </w:rPr>
      </w:pPr>
      <w:r w:rsidRPr="0019713B">
        <w:rPr>
          <w:rFonts w:ascii="Times New Roman" w:hAnsi="Times New Roman"/>
          <w:b/>
          <w:bCs/>
          <w:iCs/>
        </w:rPr>
        <w:t>ABILITY TO PAY</w:t>
      </w:r>
    </w:p>
    <w:p w14:paraId="05B4842C" w14:textId="77777777" w:rsidR="00A57A01" w:rsidRPr="0019713B" w:rsidRDefault="00A57A01" w:rsidP="00A57A01">
      <w:pPr>
        <w:spacing w:after="0"/>
        <w:ind w:left="360"/>
        <w:jc w:val="center"/>
        <w:rPr>
          <w:rFonts w:ascii="Times New Roman" w:hAnsi="Times New Roman"/>
          <w:b/>
          <w:bCs/>
          <w:iCs/>
        </w:rPr>
      </w:pPr>
    </w:p>
    <w:p w14:paraId="793F3A36" w14:textId="77777777" w:rsidR="00A57A01" w:rsidRDefault="00A57A01" w:rsidP="00A57A01">
      <w:pPr>
        <w:spacing w:after="0"/>
        <w:jc w:val="both"/>
        <w:rPr>
          <w:rFonts w:ascii="Times New Roman" w:hAnsi="Times New Roman"/>
          <w:iCs/>
        </w:rPr>
      </w:pPr>
      <w:r w:rsidRPr="007D4C26">
        <w:rPr>
          <w:rFonts w:ascii="Times New Roman" w:hAnsi="Times New Roman"/>
          <w:b/>
          <w:bCs/>
          <w:iCs/>
          <w:u w:val="single"/>
        </w:rPr>
        <w:t>In</w:t>
      </w:r>
      <w:r>
        <w:rPr>
          <w:rFonts w:ascii="Times New Roman" w:hAnsi="Times New Roman"/>
          <w:b/>
          <w:bCs/>
          <w:iCs/>
          <w:u w:val="single"/>
        </w:rPr>
        <w:t>come and Financial Requirements</w:t>
      </w:r>
      <w:r w:rsidRPr="007D4C26">
        <w:rPr>
          <w:rFonts w:ascii="Times New Roman" w:hAnsi="Times New Roman"/>
          <w:iCs/>
        </w:rPr>
        <w:t xml:space="preserve"> </w:t>
      </w:r>
    </w:p>
    <w:p w14:paraId="09A92C98" w14:textId="77777777" w:rsidR="00A57A01" w:rsidRPr="006E34D6" w:rsidRDefault="00A57A01" w:rsidP="00A57A01">
      <w:pPr>
        <w:pStyle w:val="ListParagraph"/>
        <w:spacing w:after="0"/>
        <w:jc w:val="both"/>
        <w:rPr>
          <w:rFonts w:ascii="Times New Roman" w:hAnsi="Times New Roman"/>
          <w:iCs/>
        </w:rPr>
      </w:pPr>
    </w:p>
    <w:p w14:paraId="3A208A2D" w14:textId="77777777" w:rsidR="00A57A01" w:rsidRPr="006E34D6" w:rsidRDefault="00A57A01" w:rsidP="00A57A01">
      <w:pPr>
        <w:pStyle w:val="ListParagraph"/>
        <w:numPr>
          <w:ilvl w:val="0"/>
          <w:numId w:val="29"/>
        </w:numPr>
        <w:spacing w:after="0"/>
        <w:jc w:val="both"/>
        <w:rPr>
          <w:rFonts w:ascii="Times New Roman" w:hAnsi="Times New Roman"/>
          <w:iCs/>
        </w:rPr>
      </w:pPr>
      <w:r w:rsidRPr="004B2B32">
        <w:rPr>
          <w:rFonts w:ascii="Times New Roman" w:hAnsi="Times New Roman"/>
        </w:rPr>
        <w:t xml:space="preserve">An application will be considered whose combined gross income </w:t>
      </w:r>
      <w:r w:rsidRPr="004B2B32">
        <w:rPr>
          <w:rFonts w:ascii="Times New Roman" w:hAnsi="Times New Roman"/>
          <w:iCs/>
        </w:rPr>
        <w:t xml:space="preserve">for the applicant homeowner(s) </w:t>
      </w:r>
      <w:r w:rsidRPr="004B2B32">
        <w:rPr>
          <w:rFonts w:ascii="Times New Roman" w:hAnsi="Times New Roman"/>
        </w:rPr>
        <w:t>falls at or below</w:t>
      </w:r>
      <w:r w:rsidRPr="004B2B32">
        <w:rPr>
          <w:rFonts w:ascii="Times New Roman" w:hAnsi="Times New Roman"/>
          <w:b/>
        </w:rPr>
        <w:t xml:space="preserve"> </w:t>
      </w:r>
      <w:r w:rsidRPr="004B2B32">
        <w:rPr>
          <w:rFonts w:ascii="Times New Roman" w:hAnsi="Times New Roman"/>
        </w:rPr>
        <w:t>75% of the HUD Area Median Income for Catawba County</w:t>
      </w:r>
      <w:r w:rsidRPr="004B2B32">
        <w:rPr>
          <w:rFonts w:ascii="Times New Roman" w:hAnsi="Times New Roman"/>
          <w:iCs/>
        </w:rPr>
        <w:t xml:space="preserve">.  </w:t>
      </w:r>
      <w:r w:rsidRPr="006E34D6">
        <w:rPr>
          <w:rFonts w:ascii="Times New Roman" w:hAnsi="Times New Roman"/>
          <w:iCs/>
        </w:rPr>
        <w:t>In rare cases where the resident(s) are members of the homeowner’s family, the resident(s) must also apply and meet the same income criteria.</w:t>
      </w:r>
    </w:p>
    <w:p w14:paraId="0D61BAB7" w14:textId="77777777" w:rsidR="00A57A01" w:rsidRDefault="00A57A01" w:rsidP="00A57A01">
      <w:pPr>
        <w:numPr>
          <w:ilvl w:val="1"/>
          <w:numId w:val="17"/>
        </w:numPr>
        <w:spacing w:after="0" w:line="240" w:lineRule="auto"/>
        <w:jc w:val="both"/>
        <w:rPr>
          <w:rFonts w:ascii="Times New Roman" w:hAnsi="Times New Roman"/>
          <w:iCs/>
        </w:rPr>
      </w:pPr>
      <w:r w:rsidRPr="0019713B">
        <w:rPr>
          <w:rFonts w:ascii="Times New Roman" w:hAnsi="Times New Roman"/>
          <w:iCs/>
        </w:rPr>
        <w:t xml:space="preserve">Income of the </w:t>
      </w:r>
      <w:r w:rsidRPr="007005B3">
        <w:rPr>
          <w:rFonts w:ascii="Times New Roman" w:hAnsi="Times New Roman"/>
          <w:iCs/>
        </w:rPr>
        <w:t>entire household</w:t>
      </w:r>
      <w:r w:rsidRPr="0019713B">
        <w:rPr>
          <w:rFonts w:ascii="Times New Roman" w:hAnsi="Times New Roman"/>
          <w:iCs/>
        </w:rPr>
        <w:t xml:space="preserve"> </w:t>
      </w:r>
      <w:r>
        <w:rPr>
          <w:rFonts w:ascii="Times New Roman" w:hAnsi="Times New Roman"/>
          <w:iCs/>
        </w:rPr>
        <w:t xml:space="preserve">of the property in question </w:t>
      </w:r>
      <w:r w:rsidRPr="0019713B">
        <w:rPr>
          <w:rFonts w:ascii="Times New Roman" w:hAnsi="Times New Roman"/>
          <w:iCs/>
        </w:rPr>
        <w:t xml:space="preserve">must be disclosed on the application and </w:t>
      </w:r>
      <w:r>
        <w:rPr>
          <w:rFonts w:ascii="Times New Roman" w:hAnsi="Times New Roman"/>
          <w:iCs/>
        </w:rPr>
        <w:t>generally will not</w:t>
      </w:r>
      <w:r w:rsidRPr="0019713B">
        <w:rPr>
          <w:rFonts w:ascii="Times New Roman" w:hAnsi="Times New Roman"/>
          <w:iCs/>
        </w:rPr>
        <w:t xml:space="preserve"> exceed </w:t>
      </w:r>
      <w:r w:rsidRPr="007D4C26">
        <w:rPr>
          <w:rFonts w:ascii="Times New Roman" w:hAnsi="Times New Roman"/>
          <w:iCs/>
        </w:rPr>
        <w:t xml:space="preserve">80% of </w:t>
      </w:r>
      <w:r w:rsidRPr="00C946DA">
        <w:rPr>
          <w:rFonts w:ascii="Times New Roman" w:hAnsi="Times New Roman"/>
        </w:rPr>
        <w:t xml:space="preserve">HUD </w:t>
      </w:r>
      <w:r>
        <w:rPr>
          <w:rFonts w:ascii="Times New Roman" w:hAnsi="Times New Roman"/>
        </w:rPr>
        <w:t xml:space="preserve">Area </w:t>
      </w:r>
      <w:r w:rsidRPr="00C946DA">
        <w:rPr>
          <w:rFonts w:ascii="Times New Roman" w:hAnsi="Times New Roman"/>
        </w:rPr>
        <w:t xml:space="preserve">Median Income </w:t>
      </w:r>
      <w:r>
        <w:rPr>
          <w:rFonts w:ascii="Times New Roman" w:hAnsi="Times New Roman"/>
          <w:iCs/>
        </w:rPr>
        <w:t>or 200% of Federal Poverty Level depending upon funding source</w:t>
      </w:r>
      <w:r w:rsidRPr="007D4C26">
        <w:rPr>
          <w:rFonts w:ascii="Times New Roman" w:hAnsi="Times New Roman"/>
          <w:iCs/>
        </w:rPr>
        <w:t>.</w:t>
      </w:r>
    </w:p>
    <w:p w14:paraId="7944B433" w14:textId="77777777" w:rsidR="00A57A01" w:rsidRDefault="00A57A01" w:rsidP="00A57A01">
      <w:pPr>
        <w:numPr>
          <w:ilvl w:val="1"/>
          <w:numId w:val="17"/>
        </w:numPr>
        <w:spacing w:after="0" w:line="240" w:lineRule="auto"/>
        <w:jc w:val="both"/>
        <w:rPr>
          <w:rFonts w:ascii="Times New Roman" w:hAnsi="Times New Roman"/>
          <w:iCs/>
        </w:rPr>
      </w:pPr>
      <w:r>
        <w:rPr>
          <w:rFonts w:ascii="Times New Roman" w:hAnsi="Times New Roman"/>
          <w:iCs/>
        </w:rPr>
        <w:t>Executive Director and homeowner services staff together may consider acceptance of households with higher income on a case by case basis when there is need and when funding allows.  (</w:t>
      </w:r>
      <w:r>
        <w:rPr>
          <w:rFonts w:ascii="Times New Roman" w:hAnsi="Times New Roman"/>
          <w:i/>
          <w:iCs/>
        </w:rPr>
        <w:t xml:space="preserve">E.g., </w:t>
      </w:r>
      <w:r w:rsidRPr="008A003C">
        <w:rPr>
          <w:rFonts w:ascii="Times New Roman" w:hAnsi="Times New Roman"/>
          <w:iCs/>
        </w:rPr>
        <w:t>in the</w:t>
      </w:r>
      <w:r>
        <w:rPr>
          <w:rFonts w:ascii="Times New Roman" w:hAnsi="Times New Roman"/>
          <w:i/>
          <w:iCs/>
        </w:rPr>
        <w:t xml:space="preserve"> </w:t>
      </w:r>
      <w:r>
        <w:rPr>
          <w:rFonts w:ascii="Times New Roman" w:hAnsi="Times New Roman"/>
          <w:iCs/>
        </w:rPr>
        <w:t>case of a homeowner whose household income is thrown over the limit by a temporary resident of the home.)</w:t>
      </w:r>
    </w:p>
    <w:p w14:paraId="5BC211CB" w14:textId="77777777" w:rsidR="00A57A01" w:rsidRPr="0019713B" w:rsidRDefault="00A57A01" w:rsidP="00A57A01">
      <w:pPr>
        <w:numPr>
          <w:ilvl w:val="1"/>
          <w:numId w:val="17"/>
        </w:numPr>
        <w:spacing w:after="0" w:line="240" w:lineRule="auto"/>
        <w:jc w:val="both"/>
        <w:rPr>
          <w:rFonts w:ascii="Times New Roman" w:hAnsi="Times New Roman"/>
          <w:iCs/>
        </w:rPr>
      </w:pPr>
      <w:r w:rsidRPr="0019713B">
        <w:rPr>
          <w:rFonts w:ascii="Times New Roman" w:hAnsi="Times New Roman"/>
          <w:iCs/>
        </w:rPr>
        <w:t xml:space="preserve">All income documentation must be current as of </w:t>
      </w:r>
      <w:r>
        <w:rPr>
          <w:rFonts w:ascii="Times New Roman" w:hAnsi="Times New Roman"/>
          <w:iCs/>
        </w:rPr>
        <w:t>six (6)</w:t>
      </w:r>
      <w:r w:rsidRPr="0019713B">
        <w:rPr>
          <w:rFonts w:ascii="Times New Roman" w:hAnsi="Times New Roman"/>
          <w:iCs/>
        </w:rPr>
        <w:t xml:space="preserve"> months from the date of application.</w:t>
      </w:r>
    </w:p>
    <w:p w14:paraId="3F318FF5" w14:textId="77777777" w:rsidR="00A57A01" w:rsidRPr="00D73932" w:rsidRDefault="00A57A01" w:rsidP="00A57A01">
      <w:pPr>
        <w:numPr>
          <w:ilvl w:val="0"/>
          <w:numId w:val="17"/>
        </w:numPr>
        <w:spacing w:after="0" w:line="240" w:lineRule="auto"/>
        <w:jc w:val="both"/>
        <w:rPr>
          <w:rFonts w:ascii="Times New Roman" w:hAnsi="Times New Roman"/>
          <w:bCs/>
        </w:rPr>
      </w:pPr>
      <w:r>
        <w:rPr>
          <w:rFonts w:ascii="Times New Roman" w:hAnsi="Times New Roman"/>
          <w:iCs/>
        </w:rPr>
        <w:t>Applicant’s</w:t>
      </w:r>
      <w:r w:rsidRPr="0019713B">
        <w:rPr>
          <w:rFonts w:ascii="Times New Roman" w:hAnsi="Times New Roman"/>
          <w:iCs/>
        </w:rPr>
        <w:t xml:space="preserve"> home must not be in danger of a foreclosure process.</w:t>
      </w:r>
      <w:r w:rsidRPr="00B50E2F">
        <w:rPr>
          <w:rFonts w:ascii="Times New Roman" w:hAnsi="Times New Roman"/>
        </w:rPr>
        <w:t xml:space="preserve"> </w:t>
      </w:r>
      <w:r>
        <w:rPr>
          <w:rFonts w:ascii="Times New Roman" w:hAnsi="Times New Roman"/>
        </w:rPr>
        <w:t xml:space="preserve">A mortgage statement or a Certificate of Satisfaction for all existing liens will be required from applicant(s) to demonstrate that there is no indication of impending foreclosure. </w:t>
      </w:r>
    </w:p>
    <w:p w14:paraId="6B6C8377" w14:textId="77777777" w:rsidR="00A57A01" w:rsidRPr="00D73932" w:rsidRDefault="00A57A01" w:rsidP="00A57A01">
      <w:pPr>
        <w:numPr>
          <w:ilvl w:val="0"/>
          <w:numId w:val="17"/>
        </w:numPr>
        <w:spacing w:after="0" w:line="240" w:lineRule="auto"/>
        <w:jc w:val="both"/>
        <w:rPr>
          <w:rFonts w:ascii="Times New Roman" w:hAnsi="Times New Roman"/>
          <w:iCs/>
          <w:highlight w:val="yellow"/>
        </w:rPr>
      </w:pPr>
      <w:r w:rsidRPr="00610C51">
        <w:rPr>
          <w:rFonts w:ascii="Times New Roman" w:hAnsi="Times New Roman"/>
          <w:iCs/>
        </w:rPr>
        <w:t xml:space="preserve">The </w:t>
      </w:r>
      <w:r w:rsidRPr="00B371F0">
        <w:rPr>
          <w:rFonts w:ascii="Times New Roman" w:hAnsi="Times New Roman"/>
          <w:iCs/>
        </w:rPr>
        <w:t xml:space="preserve">value of </w:t>
      </w:r>
      <w:r>
        <w:rPr>
          <w:rFonts w:ascii="Times New Roman" w:hAnsi="Times New Roman"/>
          <w:iCs/>
        </w:rPr>
        <w:t xml:space="preserve">the </w:t>
      </w:r>
      <w:r w:rsidRPr="00B371F0">
        <w:rPr>
          <w:rFonts w:ascii="Times New Roman" w:hAnsi="Times New Roman"/>
          <w:iCs/>
        </w:rPr>
        <w:t>property, including lot,</w:t>
      </w:r>
      <w:r w:rsidRPr="00610C51">
        <w:rPr>
          <w:rFonts w:ascii="Times New Roman" w:hAnsi="Times New Roman"/>
          <w:iCs/>
        </w:rPr>
        <w:t xml:space="preserve"> per the Tax Assessment Office, </w:t>
      </w:r>
      <w:r>
        <w:rPr>
          <w:rFonts w:ascii="Times New Roman" w:hAnsi="Times New Roman"/>
          <w:iCs/>
        </w:rPr>
        <w:t>will not normally</w:t>
      </w:r>
      <w:r w:rsidRPr="00610C51">
        <w:rPr>
          <w:rFonts w:ascii="Times New Roman" w:hAnsi="Times New Roman"/>
          <w:iCs/>
        </w:rPr>
        <w:t xml:space="preserve"> exceed </w:t>
      </w:r>
      <w:r w:rsidRPr="00A44EE8">
        <w:rPr>
          <w:rFonts w:ascii="Times New Roman" w:hAnsi="Times New Roman"/>
          <w:iCs/>
          <w:highlight w:val="yellow"/>
        </w:rPr>
        <w:t xml:space="preserve">the annual </w:t>
      </w:r>
      <w:r>
        <w:rPr>
          <w:rFonts w:ascii="Times New Roman" w:hAnsi="Times New Roman"/>
          <w:iCs/>
          <w:highlight w:val="yellow"/>
        </w:rPr>
        <w:t xml:space="preserve">HOME homeownership value limits for existing housing </w:t>
      </w:r>
      <w:r w:rsidRPr="00A44EE8">
        <w:rPr>
          <w:rFonts w:ascii="Times New Roman" w:hAnsi="Times New Roman"/>
          <w:iCs/>
          <w:highlight w:val="yellow"/>
        </w:rPr>
        <w:t>set by HUD’s HOME Program</w:t>
      </w:r>
      <w:r>
        <w:rPr>
          <w:rFonts w:ascii="Times New Roman" w:hAnsi="Times New Roman"/>
          <w:iCs/>
          <w:highlight w:val="yellow"/>
        </w:rPr>
        <w:t>, which is based on 95% of the median purchase price for existing housing in the area.</w:t>
      </w:r>
      <w:r w:rsidRPr="00A44EE8">
        <w:rPr>
          <w:rFonts w:ascii="Times New Roman" w:hAnsi="Times New Roman"/>
          <w:iCs/>
          <w:highlight w:val="yellow"/>
        </w:rPr>
        <w:t xml:space="preserve">  </w:t>
      </w:r>
    </w:p>
    <w:p w14:paraId="3CFC67CA" w14:textId="77777777" w:rsidR="00A57A01" w:rsidRPr="00BD1CAB" w:rsidRDefault="00A57A01" w:rsidP="00A57A01">
      <w:pPr>
        <w:numPr>
          <w:ilvl w:val="0"/>
          <w:numId w:val="17"/>
        </w:numPr>
        <w:spacing w:after="0" w:line="240" w:lineRule="auto"/>
        <w:jc w:val="both"/>
        <w:rPr>
          <w:rFonts w:ascii="Times New Roman" w:hAnsi="Times New Roman"/>
          <w:bCs/>
        </w:rPr>
      </w:pPr>
      <w:r w:rsidRPr="0019713B">
        <w:rPr>
          <w:rFonts w:ascii="Times New Roman" w:hAnsi="Times New Roman"/>
        </w:rPr>
        <w:t xml:space="preserve">Additional property holdings by the </w:t>
      </w:r>
      <w:r>
        <w:rPr>
          <w:rFonts w:ascii="Times New Roman" w:hAnsi="Times New Roman"/>
        </w:rPr>
        <w:t>homeowner</w:t>
      </w:r>
      <w:r w:rsidRPr="0019713B">
        <w:rPr>
          <w:rFonts w:ascii="Times New Roman" w:hAnsi="Times New Roman"/>
        </w:rPr>
        <w:t xml:space="preserve"> will be considered </w:t>
      </w:r>
      <w:r>
        <w:rPr>
          <w:rFonts w:ascii="Times New Roman" w:hAnsi="Times New Roman"/>
        </w:rPr>
        <w:t xml:space="preserve">as </w:t>
      </w:r>
      <w:r w:rsidRPr="0019713B">
        <w:rPr>
          <w:rFonts w:ascii="Times New Roman" w:hAnsi="Times New Roman"/>
        </w:rPr>
        <w:t xml:space="preserve">assets </w:t>
      </w:r>
      <w:r>
        <w:rPr>
          <w:rFonts w:ascii="Times New Roman" w:hAnsi="Times New Roman"/>
        </w:rPr>
        <w:t xml:space="preserve">in determination of need.  </w:t>
      </w:r>
    </w:p>
    <w:p w14:paraId="3A267817" w14:textId="77777777" w:rsidR="00A57A01" w:rsidRPr="00B50E2F" w:rsidRDefault="00A57A01" w:rsidP="00A57A01">
      <w:pPr>
        <w:numPr>
          <w:ilvl w:val="0"/>
          <w:numId w:val="17"/>
        </w:numPr>
        <w:spacing w:after="0" w:line="240" w:lineRule="auto"/>
        <w:jc w:val="both"/>
        <w:rPr>
          <w:rFonts w:ascii="Times New Roman" w:hAnsi="Times New Roman"/>
          <w:bCs/>
        </w:rPr>
      </w:pPr>
      <w:r>
        <w:rPr>
          <w:rFonts w:ascii="Times New Roman" w:hAnsi="Times New Roman"/>
        </w:rPr>
        <w:t xml:space="preserve">Any income from additional property holdings will be </w:t>
      </w:r>
      <w:r w:rsidRPr="0019713B">
        <w:rPr>
          <w:rFonts w:ascii="Times New Roman" w:hAnsi="Times New Roman"/>
        </w:rPr>
        <w:t xml:space="preserve">calculated toward </w:t>
      </w:r>
      <w:r>
        <w:rPr>
          <w:rFonts w:ascii="Times New Roman" w:hAnsi="Times New Roman"/>
        </w:rPr>
        <w:t>qualifying income.</w:t>
      </w:r>
    </w:p>
    <w:p w14:paraId="70D9DDAC" w14:textId="77777777" w:rsidR="00A57A01" w:rsidRDefault="00A57A01" w:rsidP="00A57A01">
      <w:pPr>
        <w:spacing w:after="0" w:line="240" w:lineRule="auto"/>
        <w:ind w:left="720"/>
        <w:jc w:val="both"/>
        <w:rPr>
          <w:rFonts w:ascii="Times New Roman" w:hAnsi="Times New Roman"/>
          <w:b/>
          <w:u w:val="single"/>
        </w:rPr>
      </w:pPr>
    </w:p>
    <w:p w14:paraId="711A0F16" w14:textId="77777777" w:rsidR="00A57A01" w:rsidRDefault="00A57A01" w:rsidP="00A57A01">
      <w:pPr>
        <w:autoSpaceDE w:val="0"/>
        <w:autoSpaceDN w:val="0"/>
        <w:adjustRightInd w:val="0"/>
        <w:spacing w:after="0" w:line="240" w:lineRule="auto"/>
        <w:rPr>
          <w:rFonts w:ascii="Times New Roman" w:hAnsi="Times New Roman"/>
        </w:rPr>
      </w:pPr>
    </w:p>
    <w:p w14:paraId="0FC1A5B9" w14:textId="77777777" w:rsidR="00A57A01" w:rsidRDefault="00A57A01" w:rsidP="00A57A01">
      <w:pPr>
        <w:autoSpaceDE w:val="0"/>
        <w:autoSpaceDN w:val="0"/>
        <w:adjustRightInd w:val="0"/>
        <w:spacing w:after="0" w:line="240" w:lineRule="auto"/>
        <w:rPr>
          <w:rFonts w:ascii="Times New Roman" w:hAnsi="Times New Roman"/>
        </w:rPr>
      </w:pPr>
    </w:p>
    <w:p w14:paraId="12FF5EE2" w14:textId="77777777" w:rsidR="00A57A01" w:rsidRDefault="00A57A01" w:rsidP="00A57A01">
      <w:pPr>
        <w:autoSpaceDE w:val="0"/>
        <w:autoSpaceDN w:val="0"/>
        <w:adjustRightInd w:val="0"/>
        <w:spacing w:after="0" w:line="240" w:lineRule="auto"/>
        <w:rPr>
          <w:rFonts w:ascii="Times New Roman" w:hAnsi="Times New Roman"/>
        </w:rPr>
      </w:pPr>
    </w:p>
    <w:p w14:paraId="69E7D22D" w14:textId="77777777" w:rsidR="00A57A01" w:rsidRDefault="00A57A01" w:rsidP="00A57A01">
      <w:pPr>
        <w:spacing w:after="0"/>
        <w:ind w:left="-720" w:firstLine="720"/>
        <w:jc w:val="center"/>
        <w:rPr>
          <w:rFonts w:ascii="Times New Roman" w:hAnsi="Times New Roman"/>
          <w:b/>
          <w:bCs/>
          <w:iCs/>
        </w:rPr>
      </w:pPr>
      <w:r w:rsidRPr="0019713B">
        <w:rPr>
          <w:rFonts w:ascii="Times New Roman" w:hAnsi="Times New Roman"/>
          <w:b/>
          <w:bCs/>
          <w:iCs/>
        </w:rPr>
        <w:t>WILLINGNESS TO PARTNER</w:t>
      </w:r>
    </w:p>
    <w:p w14:paraId="7D76EC86" w14:textId="77777777" w:rsidR="00A57A01" w:rsidRDefault="00A57A01" w:rsidP="00A57A01">
      <w:pPr>
        <w:spacing w:after="0"/>
        <w:ind w:left="-720" w:firstLine="720"/>
        <w:jc w:val="center"/>
        <w:rPr>
          <w:rFonts w:ascii="Times New Roman" w:hAnsi="Times New Roman"/>
          <w:b/>
          <w:bCs/>
          <w:iCs/>
        </w:rPr>
      </w:pPr>
    </w:p>
    <w:p w14:paraId="565CCB43" w14:textId="77777777" w:rsidR="00A57A01" w:rsidRDefault="00A57A01" w:rsidP="00A57A01">
      <w:pPr>
        <w:spacing w:after="0"/>
        <w:jc w:val="both"/>
        <w:rPr>
          <w:rFonts w:ascii="Times New Roman" w:hAnsi="Times New Roman"/>
          <w:b/>
          <w:bCs/>
          <w:u w:val="single"/>
        </w:rPr>
      </w:pPr>
      <w:r>
        <w:rPr>
          <w:rFonts w:ascii="Times New Roman" w:hAnsi="Times New Roman"/>
          <w:b/>
          <w:bCs/>
          <w:u w:val="single"/>
        </w:rPr>
        <w:t>Homeowner Requirements</w:t>
      </w:r>
    </w:p>
    <w:p w14:paraId="40EEA979" w14:textId="77777777" w:rsidR="00A57A01" w:rsidRDefault="00A57A01" w:rsidP="00A57A01">
      <w:pPr>
        <w:spacing w:after="0"/>
        <w:jc w:val="both"/>
        <w:rPr>
          <w:rFonts w:ascii="Times New Roman" w:hAnsi="Times New Roman"/>
          <w:b/>
          <w:bCs/>
          <w:u w:val="single"/>
        </w:rPr>
      </w:pPr>
    </w:p>
    <w:p w14:paraId="1EE86286" w14:textId="77777777" w:rsidR="00A57A01" w:rsidRPr="001C1BFD" w:rsidRDefault="00A57A01" w:rsidP="00A57A01">
      <w:pPr>
        <w:spacing w:after="0"/>
        <w:jc w:val="both"/>
        <w:rPr>
          <w:rFonts w:ascii="Times New Roman" w:hAnsi="Times New Roman"/>
          <w:bCs/>
        </w:rPr>
      </w:pPr>
      <w:r w:rsidRPr="006E34D6">
        <w:rPr>
          <w:rFonts w:ascii="Times New Roman" w:hAnsi="Times New Roman"/>
          <w:bCs/>
        </w:rPr>
        <w:t>At least one applicant must be an owner of the property.  At least one applicant must be a resident of the property.</w:t>
      </w:r>
      <w:r w:rsidRPr="004B2B32">
        <w:rPr>
          <w:rFonts w:ascii="Times New Roman" w:hAnsi="Times New Roman"/>
          <w:bCs/>
        </w:rPr>
        <w:t xml:space="preserve">  Homeowners/residents will make payments as listed in the Home Repair Contract.</w:t>
      </w:r>
      <w:r>
        <w:rPr>
          <w:rFonts w:ascii="Times New Roman" w:hAnsi="Times New Roman"/>
          <w:bCs/>
        </w:rPr>
        <w:t xml:space="preserve">  </w:t>
      </w:r>
    </w:p>
    <w:p w14:paraId="541860CE" w14:textId="77777777" w:rsidR="00A57A01" w:rsidRDefault="00A57A01" w:rsidP="00A57A01">
      <w:pPr>
        <w:spacing w:after="0"/>
        <w:rPr>
          <w:rFonts w:ascii="Times New Roman" w:hAnsi="Times New Roman"/>
          <w:iCs/>
          <w:u w:val="single"/>
        </w:rPr>
      </w:pPr>
    </w:p>
    <w:p w14:paraId="4646AC88" w14:textId="77777777" w:rsidR="00A57A01" w:rsidRDefault="00A57A01" w:rsidP="00A57A01">
      <w:pPr>
        <w:spacing w:after="0"/>
        <w:rPr>
          <w:rFonts w:ascii="Times New Roman" w:hAnsi="Times New Roman"/>
          <w:bCs/>
        </w:rPr>
      </w:pPr>
      <w:r w:rsidRPr="009B3090">
        <w:rPr>
          <w:rFonts w:ascii="Times New Roman" w:hAnsi="Times New Roman"/>
          <w:iCs/>
        </w:rPr>
        <w:t xml:space="preserve">Eight sweat equity hours will be required for all projects with costs up to $4,000.  Sixteen sweat equity hours will be required for all projects with costs </w:t>
      </w:r>
      <w:r>
        <w:rPr>
          <w:rFonts w:ascii="Times New Roman" w:hAnsi="Times New Roman"/>
          <w:iCs/>
        </w:rPr>
        <w:t>between $4,000 and</w:t>
      </w:r>
      <w:r w:rsidRPr="009B3090">
        <w:rPr>
          <w:rFonts w:ascii="Times New Roman" w:hAnsi="Times New Roman"/>
          <w:iCs/>
        </w:rPr>
        <w:t xml:space="preserve"> $8,000.</w:t>
      </w:r>
      <w:r>
        <w:rPr>
          <w:rFonts w:ascii="Times New Roman" w:hAnsi="Times New Roman"/>
          <w:iCs/>
        </w:rPr>
        <w:t xml:space="preserve">  </w:t>
      </w:r>
      <w:r w:rsidRPr="00E83423">
        <w:rPr>
          <w:rFonts w:ascii="Times New Roman" w:hAnsi="Times New Roman"/>
          <w:bCs/>
        </w:rPr>
        <w:t>A range of sweat equity opportunities will be available</w:t>
      </w:r>
      <w:r>
        <w:rPr>
          <w:rFonts w:ascii="Times New Roman" w:hAnsi="Times New Roman"/>
          <w:bCs/>
        </w:rPr>
        <w:t>.  D</w:t>
      </w:r>
      <w:r w:rsidRPr="00E83423">
        <w:rPr>
          <w:rFonts w:ascii="Times New Roman" w:hAnsi="Times New Roman"/>
          <w:bCs/>
        </w:rPr>
        <w:t xml:space="preserve">etails will be discussed with </w:t>
      </w:r>
      <w:r>
        <w:rPr>
          <w:rFonts w:ascii="Times New Roman" w:hAnsi="Times New Roman"/>
          <w:bCs/>
        </w:rPr>
        <w:t xml:space="preserve">the </w:t>
      </w:r>
      <w:r w:rsidRPr="00E83423">
        <w:rPr>
          <w:rFonts w:ascii="Times New Roman" w:hAnsi="Times New Roman"/>
          <w:bCs/>
        </w:rPr>
        <w:t>homeowner and in</w:t>
      </w:r>
      <w:r>
        <w:rPr>
          <w:rFonts w:ascii="Times New Roman" w:hAnsi="Times New Roman"/>
          <w:bCs/>
        </w:rPr>
        <w:t>cluded in the Home Repair Contract</w:t>
      </w:r>
      <w:r w:rsidRPr="00E83423">
        <w:rPr>
          <w:rFonts w:ascii="Times New Roman" w:hAnsi="Times New Roman"/>
          <w:bCs/>
        </w:rPr>
        <w:t>.</w:t>
      </w:r>
    </w:p>
    <w:p w14:paraId="2055B440" w14:textId="77777777" w:rsidR="00A57A01" w:rsidRDefault="00A57A01" w:rsidP="00A57A01">
      <w:pPr>
        <w:spacing w:after="0" w:line="240" w:lineRule="auto"/>
        <w:jc w:val="both"/>
        <w:rPr>
          <w:rFonts w:ascii="Times New Roman" w:hAnsi="Times New Roman"/>
          <w:iCs/>
        </w:rPr>
      </w:pPr>
    </w:p>
    <w:p w14:paraId="12F0C2BC" w14:textId="77777777" w:rsidR="00A57A01" w:rsidRPr="000A5999" w:rsidRDefault="00A57A01" w:rsidP="00A57A01">
      <w:pPr>
        <w:spacing w:after="0" w:line="240" w:lineRule="auto"/>
        <w:jc w:val="both"/>
        <w:rPr>
          <w:rFonts w:ascii="Times New Roman" w:hAnsi="Times New Roman"/>
          <w:b/>
          <w:iCs/>
          <w:u w:val="single"/>
        </w:rPr>
      </w:pPr>
      <w:r w:rsidRPr="00033126">
        <w:rPr>
          <w:rFonts w:ascii="Times New Roman" w:hAnsi="Times New Roman"/>
          <w:iCs/>
        </w:rPr>
        <w:t xml:space="preserve">Homeowners will be required to complete sweat equity </w:t>
      </w:r>
      <w:r>
        <w:rPr>
          <w:rFonts w:ascii="Times New Roman" w:hAnsi="Times New Roman"/>
          <w:iCs/>
        </w:rPr>
        <w:t>as listed</w:t>
      </w:r>
      <w:r w:rsidRPr="00033126">
        <w:rPr>
          <w:rFonts w:ascii="Times New Roman" w:hAnsi="Times New Roman"/>
          <w:iCs/>
        </w:rPr>
        <w:t xml:space="preserve">.  </w:t>
      </w:r>
      <w:r>
        <w:rPr>
          <w:rFonts w:ascii="Times New Roman" w:hAnsi="Times New Roman"/>
          <w:iCs/>
        </w:rPr>
        <w:t>HFHCV</w:t>
      </w:r>
      <w:r w:rsidRPr="00033126">
        <w:rPr>
          <w:rFonts w:ascii="Times New Roman" w:hAnsi="Times New Roman"/>
          <w:iCs/>
        </w:rPr>
        <w:t xml:space="preserve"> at its sole discretion may adjust the</w:t>
      </w:r>
      <w:r w:rsidRPr="00033126">
        <w:rPr>
          <w:rFonts w:ascii="Times New Roman" w:hAnsi="Times New Roman"/>
          <w:bCs/>
        </w:rPr>
        <w:t xml:space="preserve"> sweat equity arrangement, depending on health of homeowner and/or when sub-contractor labor is involved.  Amended expectations will be part of the signed contract.</w:t>
      </w:r>
    </w:p>
    <w:p w14:paraId="396B64B6" w14:textId="77777777" w:rsidR="00A57A01" w:rsidRPr="0019713B" w:rsidRDefault="00A57A01" w:rsidP="00A57A01">
      <w:pPr>
        <w:spacing w:after="0"/>
        <w:rPr>
          <w:rFonts w:ascii="Times New Roman" w:hAnsi="Times New Roman"/>
          <w:i/>
          <w:iCs/>
        </w:rPr>
      </w:pPr>
    </w:p>
    <w:p w14:paraId="68037FB8" w14:textId="77777777" w:rsidR="00A57A01" w:rsidRDefault="00A57A01" w:rsidP="00A57A01">
      <w:pPr>
        <w:spacing w:after="0" w:line="240" w:lineRule="auto"/>
        <w:jc w:val="both"/>
        <w:rPr>
          <w:rFonts w:ascii="Times New Roman" w:hAnsi="Times New Roman"/>
          <w:iCs/>
        </w:rPr>
      </w:pPr>
      <w:r w:rsidRPr="00CF5251">
        <w:rPr>
          <w:rFonts w:ascii="Times New Roman" w:hAnsi="Times New Roman"/>
          <w:iCs/>
        </w:rPr>
        <w:t xml:space="preserve">Homeowners must not be delinquent with any commitments made in a previous </w:t>
      </w:r>
      <w:r w:rsidRPr="00787519">
        <w:rPr>
          <w:rFonts w:ascii="Times New Roman" w:hAnsi="Times New Roman"/>
          <w:iCs/>
        </w:rPr>
        <w:t xml:space="preserve">HFHCV </w:t>
      </w:r>
      <w:r w:rsidRPr="00D73932">
        <w:rPr>
          <w:rFonts w:ascii="Times New Roman" w:hAnsi="Times New Roman"/>
          <w:iCs/>
          <w:highlight w:val="yellow"/>
        </w:rPr>
        <w:t>Limited</w:t>
      </w:r>
      <w:r w:rsidRPr="00787519">
        <w:rPr>
          <w:rFonts w:ascii="Times New Roman" w:hAnsi="Times New Roman"/>
          <w:iCs/>
        </w:rPr>
        <w:t xml:space="preserve"> Contract.</w:t>
      </w:r>
    </w:p>
    <w:p w14:paraId="69479B5F" w14:textId="77777777" w:rsidR="00A57A01" w:rsidRDefault="00A57A01" w:rsidP="00A57A01">
      <w:pPr>
        <w:spacing w:after="0" w:line="240" w:lineRule="auto"/>
        <w:jc w:val="both"/>
        <w:rPr>
          <w:rFonts w:ascii="Times New Roman" w:hAnsi="Times New Roman"/>
          <w:iCs/>
        </w:rPr>
      </w:pPr>
    </w:p>
    <w:p w14:paraId="7B206A11" w14:textId="77777777" w:rsidR="00A57A01" w:rsidRDefault="00A57A01" w:rsidP="00A57A01">
      <w:pPr>
        <w:spacing w:after="0" w:line="240" w:lineRule="auto"/>
        <w:jc w:val="both"/>
        <w:rPr>
          <w:rFonts w:ascii="Times New Roman" w:hAnsi="Times New Roman"/>
          <w:iCs/>
        </w:rPr>
      </w:pPr>
      <w:r w:rsidRPr="0019713B">
        <w:rPr>
          <w:rFonts w:ascii="Times New Roman" w:hAnsi="Times New Roman"/>
          <w:iCs/>
        </w:rPr>
        <w:t xml:space="preserve">Appropriate accommodations </w:t>
      </w:r>
      <w:r>
        <w:rPr>
          <w:rFonts w:ascii="Times New Roman" w:hAnsi="Times New Roman"/>
          <w:iCs/>
        </w:rPr>
        <w:t xml:space="preserve">and modifications </w:t>
      </w:r>
      <w:r w:rsidRPr="0019713B">
        <w:rPr>
          <w:rFonts w:ascii="Times New Roman" w:hAnsi="Times New Roman"/>
          <w:iCs/>
        </w:rPr>
        <w:t xml:space="preserve">will be made for </w:t>
      </w:r>
      <w:r>
        <w:rPr>
          <w:rFonts w:ascii="Times New Roman" w:hAnsi="Times New Roman"/>
          <w:iCs/>
        </w:rPr>
        <w:t>household</w:t>
      </w:r>
      <w:r w:rsidRPr="0019713B">
        <w:rPr>
          <w:rFonts w:ascii="Times New Roman" w:hAnsi="Times New Roman"/>
          <w:iCs/>
        </w:rPr>
        <w:t xml:space="preserve">s with </w:t>
      </w:r>
      <w:r>
        <w:rPr>
          <w:rFonts w:ascii="Times New Roman" w:hAnsi="Times New Roman"/>
          <w:iCs/>
        </w:rPr>
        <w:t>disabilities</w:t>
      </w:r>
      <w:r w:rsidRPr="0019713B">
        <w:rPr>
          <w:rFonts w:ascii="Times New Roman" w:hAnsi="Times New Roman"/>
          <w:iCs/>
        </w:rPr>
        <w:t xml:space="preserve"> in accordance with the Americans with Disabilities Act (ADA). </w:t>
      </w:r>
      <w:r>
        <w:rPr>
          <w:rFonts w:ascii="Times New Roman" w:hAnsi="Times New Roman"/>
          <w:iCs/>
        </w:rPr>
        <w:t xml:space="preserve"> D</w:t>
      </w:r>
      <w:r w:rsidRPr="00F86D64">
        <w:rPr>
          <w:rFonts w:ascii="Times New Roman" w:hAnsi="Times New Roman"/>
          <w:iCs/>
        </w:rPr>
        <w:t>ocumented proof of the need for accommodations may be required.  This proof may take the form of disability income, doctor’s statement, or other clear indication of need.</w:t>
      </w:r>
    </w:p>
    <w:p w14:paraId="25921739" w14:textId="77777777" w:rsidR="00A57A01" w:rsidRDefault="00A57A01" w:rsidP="00A57A01">
      <w:pPr>
        <w:spacing w:after="0" w:line="240" w:lineRule="auto"/>
        <w:jc w:val="both"/>
        <w:rPr>
          <w:rFonts w:ascii="Times New Roman" w:hAnsi="Times New Roman"/>
          <w:iCs/>
        </w:rPr>
      </w:pPr>
    </w:p>
    <w:p w14:paraId="7091A1B9" w14:textId="77777777" w:rsidR="00A57A01" w:rsidRDefault="00A57A01" w:rsidP="00A57A01">
      <w:pPr>
        <w:spacing w:after="0"/>
        <w:ind w:left="720" w:hanging="720"/>
        <w:jc w:val="both"/>
        <w:rPr>
          <w:rFonts w:ascii="Times New Roman" w:hAnsi="Times New Roman"/>
          <w:bCs/>
        </w:rPr>
      </w:pPr>
      <w:r w:rsidRPr="0019713B">
        <w:rPr>
          <w:rFonts w:ascii="Times New Roman" w:hAnsi="Times New Roman"/>
          <w:bCs/>
        </w:rPr>
        <w:t xml:space="preserve">The </w:t>
      </w:r>
      <w:r>
        <w:rPr>
          <w:rFonts w:ascii="Times New Roman" w:hAnsi="Times New Roman"/>
          <w:bCs/>
        </w:rPr>
        <w:t>applicant</w:t>
      </w:r>
      <w:r w:rsidRPr="0019713B">
        <w:rPr>
          <w:rFonts w:ascii="Times New Roman" w:hAnsi="Times New Roman"/>
          <w:bCs/>
        </w:rPr>
        <w:t xml:space="preserve"> must be able to understand the program guidelines and requirements.  The head of </w:t>
      </w:r>
    </w:p>
    <w:p w14:paraId="1DF62301" w14:textId="77777777" w:rsidR="00A57A01" w:rsidRDefault="00A57A01" w:rsidP="00A57A01">
      <w:pPr>
        <w:spacing w:after="0"/>
        <w:ind w:left="720" w:hanging="720"/>
        <w:jc w:val="both"/>
        <w:rPr>
          <w:rFonts w:ascii="Times New Roman" w:hAnsi="Times New Roman"/>
          <w:bCs/>
        </w:rPr>
      </w:pPr>
      <w:r w:rsidRPr="0019713B">
        <w:rPr>
          <w:rFonts w:ascii="Times New Roman" w:hAnsi="Times New Roman"/>
          <w:bCs/>
        </w:rPr>
        <w:t>house</w:t>
      </w:r>
      <w:r>
        <w:rPr>
          <w:rFonts w:ascii="Times New Roman" w:hAnsi="Times New Roman"/>
          <w:bCs/>
        </w:rPr>
        <w:t>hold</w:t>
      </w:r>
      <w:r w:rsidRPr="0019713B">
        <w:rPr>
          <w:rFonts w:ascii="Times New Roman" w:hAnsi="Times New Roman"/>
          <w:bCs/>
        </w:rPr>
        <w:t xml:space="preserve"> must be able to understand legal documents or have another responsible adult acting as </w:t>
      </w:r>
    </w:p>
    <w:p w14:paraId="06A9AD51" w14:textId="77777777" w:rsidR="00A57A01" w:rsidRDefault="00A57A01" w:rsidP="00A57A01">
      <w:pPr>
        <w:spacing w:after="0"/>
        <w:ind w:left="720" w:hanging="720"/>
        <w:jc w:val="both"/>
        <w:rPr>
          <w:rFonts w:ascii="Times New Roman" w:hAnsi="Times New Roman"/>
          <w:bCs/>
        </w:rPr>
      </w:pPr>
      <w:r>
        <w:rPr>
          <w:rFonts w:ascii="Times New Roman" w:hAnsi="Times New Roman"/>
          <w:bCs/>
        </w:rPr>
        <w:t>attorney–in-fact</w:t>
      </w:r>
      <w:r w:rsidRPr="0019713B">
        <w:rPr>
          <w:rFonts w:ascii="Times New Roman" w:hAnsi="Times New Roman"/>
          <w:bCs/>
        </w:rPr>
        <w:t xml:space="preserve"> for the </w:t>
      </w:r>
      <w:r>
        <w:rPr>
          <w:rFonts w:ascii="Times New Roman" w:hAnsi="Times New Roman"/>
          <w:bCs/>
        </w:rPr>
        <w:t>applicant</w:t>
      </w:r>
      <w:r w:rsidRPr="0019713B">
        <w:rPr>
          <w:rFonts w:ascii="Times New Roman" w:hAnsi="Times New Roman"/>
          <w:bCs/>
        </w:rPr>
        <w:t xml:space="preserve">.  </w:t>
      </w:r>
    </w:p>
    <w:p w14:paraId="366AA8A2" w14:textId="77777777" w:rsidR="00A57A01" w:rsidRDefault="00A57A01" w:rsidP="00A57A01">
      <w:pPr>
        <w:spacing w:after="0"/>
        <w:ind w:left="720" w:hanging="720"/>
        <w:jc w:val="both"/>
        <w:rPr>
          <w:rFonts w:ascii="Times New Roman" w:hAnsi="Times New Roman"/>
          <w:b/>
          <w:bCs/>
          <w:u w:val="single"/>
        </w:rPr>
      </w:pPr>
    </w:p>
    <w:p w14:paraId="34D42F23" w14:textId="5C529719" w:rsidR="00A57A01" w:rsidRDefault="00A57A01" w:rsidP="00A57A01">
      <w:pPr>
        <w:spacing w:after="0"/>
        <w:ind w:left="720" w:hanging="720"/>
        <w:jc w:val="both"/>
        <w:rPr>
          <w:rFonts w:ascii="Times New Roman" w:hAnsi="Times New Roman"/>
          <w:b/>
          <w:bCs/>
          <w:u w:val="single"/>
        </w:rPr>
      </w:pPr>
      <w:r>
        <w:rPr>
          <w:rFonts w:ascii="Times New Roman" w:hAnsi="Times New Roman"/>
          <w:b/>
          <w:bCs/>
          <w:u w:val="single"/>
        </w:rPr>
        <w:t>Property</w:t>
      </w:r>
      <w:r w:rsidRPr="0019713B">
        <w:rPr>
          <w:rFonts w:ascii="Times New Roman" w:hAnsi="Times New Roman"/>
          <w:b/>
          <w:bCs/>
          <w:u w:val="single"/>
        </w:rPr>
        <w:t xml:space="preserve"> Requirements</w:t>
      </w:r>
    </w:p>
    <w:p w14:paraId="4B2114DA" w14:textId="77777777" w:rsidR="00A57A01" w:rsidRPr="0019713B" w:rsidRDefault="00A57A01" w:rsidP="00A57A01">
      <w:pPr>
        <w:spacing w:after="0"/>
        <w:ind w:left="720" w:hanging="720"/>
        <w:jc w:val="both"/>
        <w:rPr>
          <w:rFonts w:ascii="Times New Roman" w:hAnsi="Times New Roman"/>
          <w:b/>
          <w:bCs/>
        </w:rPr>
      </w:pPr>
    </w:p>
    <w:p w14:paraId="4F29BF71" w14:textId="77777777" w:rsidR="00A57A01" w:rsidRPr="00AF6E7B" w:rsidRDefault="00A57A01" w:rsidP="00A57A01">
      <w:pPr>
        <w:numPr>
          <w:ilvl w:val="0"/>
          <w:numId w:val="18"/>
        </w:numPr>
        <w:spacing w:after="0" w:line="240" w:lineRule="auto"/>
        <w:ind w:left="720"/>
        <w:jc w:val="both"/>
        <w:rPr>
          <w:rFonts w:ascii="Times New Roman" w:hAnsi="Times New Roman"/>
          <w:bCs/>
        </w:rPr>
      </w:pPr>
      <w:r w:rsidRPr="00AF6E7B">
        <w:rPr>
          <w:rFonts w:ascii="Times New Roman" w:hAnsi="Times New Roman"/>
          <w:bCs/>
        </w:rPr>
        <w:t xml:space="preserve">All properties must be located within Catawba County </w:t>
      </w:r>
      <w:proofErr w:type="gramStart"/>
      <w:r w:rsidRPr="00AF6E7B">
        <w:rPr>
          <w:rFonts w:ascii="Times New Roman" w:hAnsi="Times New Roman"/>
          <w:bCs/>
        </w:rPr>
        <w:t>limits, or</w:t>
      </w:r>
      <w:proofErr w:type="gramEnd"/>
      <w:r w:rsidRPr="00AF6E7B">
        <w:rPr>
          <w:rFonts w:ascii="Times New Roman" w:hAnsi="Times New Roman"/>
          <w:bCs/>
        </w:rPr>
        <w:t xml:space="preserve"> located within the limits of a city or town primarily located in Catawba County and not located within the service area of any other Habitat affiliate that has a repair program.</w:t>
      </w:r>
    </w:p>
    <w:p w14:paraId="0FA24080" w14:textId="77777777" w:rsidR="00A57A01" w:rsidRDefault="00A57A01" w:rsidP="00A57A01">
      <w:pPr>
        <w:numPr>
          <w:ilvl w:val="0"/>
          <w:numId w:val="18"/>
        </w:numPr>
        <w:spacing w:after="0" w:line="240" w:lineRule="auto"/>
        <w:ind w:left="720"/>
        <w:jc w:val="both"/>
        <w:rPr>
          <w:rFonts w:ascii="Times New Roman" w:hAnsi="Times New Roman"/>
          <w:bCs/>
        </w:rPr>
      </w:pPr>
      <w:r>
        <w:rPr>
          <w:rFonts w:ascii="Times New Roman" w:hAnsi="Times New Roman"/>
          <w:bCs/>
        </w:rPr>
        <w:t xml:space="preserve">Repairs will not be done on rental properties.  </w:t>
      </w:r>
    </w:p>
    <w:p w14:paraId="10AA3A64" w14:textId="77777777" w:rsidR="00A57A01" w:rsidRDefault="00A57A01" w:rsidP="00A57A01">
      <w:pPr>
        <w:numPr>
          <w:ilvl w:val="0"/>
          <w:numId w:val="18"/>
        </w:numPr>
        <w:spacing w:after="0" w:line="240" w:lineRule="auto"/>
        <w:ind w:left="720"/>
        <w:jc w:val="both"/>
        <w:rPr>
          <w:rFonts w:ascii="Times New Roman" w:hAnsi="Times New Roman"/>
          <w:bCs/>
        </w:rPr>
      </w:pPr>
      <w:r>
        <w:rPr>
          <w:rFonts w:ascii="Times New Roman" w:hAnsi="Times New Roman"/>
          <w:bCs/>
        </w:rPr>
        <w:t>All properties must be owner-occupied, with the following possible exceptions:</w:t>
      </w:r>
    </w:p>
    <w:p w14:paraId="6D8EC639" w14:textId="77777777" w:rsidR="00A57A01" w:rsidRDefault="00A57A01" w:rsidP="00A57A01">
      <w:pPr>
        <w:pStyle w:val="ListParagraph"/>
        <w:numPr>
          <w:ilvl w:val="0"/>
          <w:numId w:val="28"/>
        </w:numPr>
        <w:spacing w:after="0" w:line="240" w:lineRule="auto"/>
        <w:ind w:left="1224"/>
        <w:jc w:val="both"/>
        <w:rPr>
          <w:rFonts w:ascii="Times New Roman" w:hAnsi="Times New Roman"/>
          <w:bCs/>
        </w:rPr>
      </w:pPr>
      <w:r>
        <w:rPr>
          <w:rFonts w:ascii="Times New Roman" w:hAnsi="Times New Roman"/>
          <w:bCs/>
        </w:rPr>
        <w:t>Living trusts, r</w:t>
      </w:r>
      <w:r w:rsidRPr="00F74A0E">
        <w:rPr>
          <w:rFonts w:ascii="Times New Roman" w:hAnsi="Times New Roman"/>
          <w:bCs/>
        </w:rPr>
        <w:t>evocable trusts</w:t>
      </w:r>
      <w:r>
        <w:rPr>
          <w:rFonts w:ascii="Times New Roman" w:hAnsi="Times New Roman"/>
          <w:bCs/>
        </w:rPr>
        <w:t>,</w:t>
      </w:r>
      <w:r w:rsidRPr="00F74A0E">
        <w:rPr>
          <w:rFonts w:ascii="Times New Roman" w:hAnsi="Times New Roman"/>
          <w:bCs/>
        </w:rPr>
        <w:t xml:space="preserve"> life estates</w:t>
      </w:r>
      <w:r>
        <w:rPr>
          <w:rFonts w:ascii="Times New Roman" w:hAnsi="Times New Roman"/>
          <w:bCs/>
        </w:rPr>
        <w:t>, and other kinds of claims on the property</w:t>
      </w:r>
      <w:r w:rsidRPr="00F74A0E">
        <w:rPr>
          <w:rFonts w:ascii="Times New Roman" w:hAnsi="Times New Roman"/>
          <w:bCs/>
        </w:rPr>
        <w:t xml:space="preserve"> will be </w:t>
      </w:r>
      <w:r>
        <w:rPr>
          <w:rFonts w:ascii="Times New Roman" w:hAnsi="Times New Roman"/>
          <w:bCs/>
        </w:rPr>
        <w:t>considered</w:t>
      </w:r>
      <w:r w:rsidRPr="00F74A0E">
        <w:rPr>
          <w:rFonts w:ascii="Times New Roman" w:hAnsi="Times New Roman"/>
          <w:bCs/>
        </w:rPr>
        <w:t xml:space="preserve"> on a case-by-case basis.</w:t>
      </w:r>
      <w:r>
        <w:rPr>
          <w:rFonts w:ascii="Times New Roman" w:hAnsi="Times New Roman"/>
          <w:bCs/>
        </w:rPr>
        <w:t xml:space="preserve">  </w:t>
      </w:r>
    </w:p>
    <w:p w14:paraId="195765E1" w14:textId="77777777" w:rsidR="00A57A01" w:rsidRPr="00605686" w:rsidRDefault="00A57A01" w:rsidP="00A57A01">
      <w:pPr>
        <w:numPr>
          <w:ilvl w:val="0"/>
          <w:numId w:val="28"/>
        </w:numPr>
        <w:spacing w:after="0" w:line="240" w:lineRule="auto"/>
        <w:ind w:left="1224"/>
        <w:jc w:val="both"/>
        <w:rPr>
          <w:rFonts w:ascii="Times New Roman" w:hAnsi="Times New Roman"/>
          <w:bCs/>
        </w:rPr>
      </w:pPr>
      <w:r w:rsidRPr="00605686">
        <w:rPr>
          <w:rFonts w:ascii="Times New Roman" w:hAnsi="Times New Roman"/>
        </w:rPr>
        <w:t xml:space="preserve">The home must be the permanent residence of the applicant(s), unless they were displaced due to the need for repairs within the 18 months prior to the application, and the applicant will return to the home when repairs are complete.  </w:t>
      </w:r>
    </w:p>
    <w:p w14:paraId="48EC353D" w14:textId="77777777" w:rsidR="00A57A01" w:rsidRPr="00946129" w:rsidRDefault="00A57A01" w:rsidP="00A57A01">
      <w:pPr>
        <w:numPr>
          <w:ilvl w:val="0"/>
          <w:numId w:val="28"/>
        </w:numPr>
        <w:spacing w:after="0" w:line="240" w:lineRule="auto"/>
        <w:ind w:left="1224"/>
        <w:jc w:val="both"/>
        <w:rPr>
          <w:rFonts w:ascii="Times New Roman" w:hAnsi="Times New Roman"/>
          <w:bCs/>
        </w:rPr>
      </w:pPr>
      <w:r>
        <w:rPr>
          <w:rFonts w:ascii="Times New Roman" w:hAnsi="Times New Roman"/>
        </w:rPr>
        <w:t>HFHCV</w:t>
      </w:r>
      <w:r w:rsidRPr="00605686">
        <w:rPr>
          <w:rFonts w:ascii="Times New Roman" w:hAnsi="Times New Roman"/>
        </w:rPr>
        <w:t xml:space="preserve"> will consider acceptance on a case by case basis if the home is occupied by </w:t>
      </w:r>
      <w:r>
        <w:rPr>
          <w:rFonts w:ascii="Times New Roman" w:hAnsi="Times New Roman"/>
        </w:rPr>
        <w:t>family</w:t>
      </w:r>
      <w:r w:rsidRPr="00605686">
        <w:rPr>
          <w:rFonts w:ascii="Times New Roman" w:hAnsi="Times New Roman"/>
        </w:rPr>
        <w:t xml:space="preserve"> members other than the homeowner/applicant.</w:t>
      </w:r>
    </w:p>
    <w:p w14:paraId="28C35076" w14:textId="77777777" w:rsidR="00A57A01" w:rsidRDefault="00A57A01" w:rsidP="00A57A01">
      <w:pPr>
        <w:numPr>
          <w:ilvl w:val="0"/>
          <w:numId w:val="18"/>
        </w:numPr>
        <w:spacing w:after="0" w:line="240" w:lineRule="auto"/>
        <w:ind w:left="720"/>
        <w:jc w:val="both"/>
        <w:rPr>
          <w:rFonts w:ascii="Times New Roman" w:hAnsi="Times New Roman"/>
          <w:bCs/>
        </w:rPr>
      </w:pPr>
      <w:r w:rsidRPr="00355EF9">
        <w:rPr>
          <w:rFonts w:ascii="Times New Roman" w:hAnsi="Times New Roman"/>
          <w:bCs/>
        </w:rPr>
        <w:t xml:space="preserve">Deed/Title must show ownership for a minimum of one </w:t>
      </w:r>
      <w:r>
        <w:rPr>
          <w:rFonts w:ascii="Times New Roman" w:hAnsi="Times New Roman"/>
          <w:bCs/>
        </w:rPr>
        <w:t xml:space="preserve">(1) </w:t>
      </w:r>
      <w:r w:rsidRPr="00355EF9">
        <w:rPr>
          <w:rFonts w:ascii="Times New Roman" w:hAnsi="Times New Roman"/>
          <w:bCs/>
        </w:rPr>
        <w:t xml:space="preserve">year. There must be a likelihood that the </w:t>
      </w:r>
      <w:r>
        <w:rPr>
          <w:rFonts w:ascii="Times New Roman" w:hAnsi="Times New Roman"/>
          <w:bCs/>
        </w:rPr>
        <w:t>applicant</w:t>
      </w:r>
      <w:r w:rsidRPr="00355EF9">
        <w:rPr>
          <w:rFonts w:ascii="Times New Roman" w:hAnsi="Times New Roman"/>
          <w:bCs/>
        </w:rPr>
        <w:t xml:space="preserve"> will be staying in the home long term.</w:t>
      </w:r>
    </w:p>
    <w:p w14:paraId="67F27689" w14:textId="77777777" w:rsidR="00A57A01" w:rsidRPr="00946129" w:rsidRDefault="00A57A01" w:rsidP="00A57A01">
      <w:pPr>
        <w:pStyle w:val="ListParagraph"/>
        <w:numPr>
          <w:ilvl w:val="0"/>
          <w:numId w:val="26"/>
        </w:numPr>
        <w:spacing w:after="0" w:line="240" w:lineRule="auto"/>
        <w:ind w:left="1224"/>
        <w:jc w:val="both"/>
        <w:rPr>
          <w:rFonts w:ascii="Times New Roman" w:hAnsi="Times New Roman"/>
          <w:bCs/>
        </w:rPr>
      </w:pPr>
      <w:r w:rsidRPr="00E82567">
        <w:rPr>
          <w:rFonts w:ascii="Times New Roman" w:hAnsi="Times New Roman"/>
          <w:bCs/>
        </w:rPr>
        <w:t xml:space="preserve">Exception:  Homeowners who have owned their home for less than one year may be accepted on a case by case basis for limited work </w:t>
      </w:r>
      <w:r>
        <w:rPr>
          <w:rFonts w:ascii="Times New Roman" w:hAnsi="Times New Roman"/>
          <w:bCs/>
        </w:rPr>
        <w:t>if it is required for</w:t>
      </w:r>
      <w:r w:rsidRPr="00E82567">
        <w:rPr>
          <w:rFonts w:ascii="Times New Roman" w:hAnsi="Times New Roman"/>
          <w:bCs/>
        </w:rPr>
        <w:t xml:space="preserve"> accessibility </w:t>
      </w:r>
      <w:r>
        <w:rPr>
          <w:rFonts w:ascii="Times New Roman" w:hAnsi="Times New Roman"/>
          <w:bCs/>
        </w:rPr>
        <w:t>need</w:t>
      </w:r>
      <w:r w:rsidRPr="00E82567">
        <w:rPr>
          <w:rFonts w:ascii="Times New Roman" w:hAnsi="Times New Roman"/>
          <w:bCs/>
        </w:rPr>
        <w:t xml:space="preserve">s, </w:t>
      </w:r>
      <w:r w:rsidRPr="00E82567">
        <w:rPr>
          <w:rFonts w:ascii="Times New Roman" w:hAnsi="Times New Roman"/>
          <w:bCs/>
          <w:i/>
        </w:rPr>
        <w:t>e.g.</w:t>
      </w:r>
      <w:r w:rsidRPr="00E82567">
        <w:rPr>
          <w:rFonts w:ascii="Times New Roman" w:hAnsi="Times New Roman"/>
          <w:bCs/>
        </w:rPr>
        <w:t xml:space="preserve">, </w:t>
      </w:r>
      <w:r>
        <w:rPr>
          <w:rFonts w:ascii="Times New Roman" w:hAnsi="Times New Roman"/>
          <w:bCs/>
        </w:rPr>
        <w:t xml:space="preserve">grab </w:t>
      </w:r>
      <w:r w:rsidRPr="00E82567">
        <w:rPr>
          <w:rFonts w:ascii="Times New Roman" w:hAnsi="Times New Roman"/>
          <w:bCs/>
        </w:rPr>
        <w:t>bars and ramps.</w:t>
      </w:r>
      <w:r w:rsidRPr="00946129">
        <w:rPr>
          <w:rFonts w:ascii="Times New Roman" w:hAnsi="Times New Roman"/>
          <w:bCs/>
        </w:rPr>
        <w:t xml:space="preserve"> </w:t>
      </w:r>
    </w:p>
    <w:p w14:paraId="5BBA6466" w14:textId="77777777" w:rsidR="00A57A01" w:rsidRPr="001C1BFD" w:rsidRDefault="00A57A01" w:rsidP="00A57A01">
      <w:pPr>
        <w:numPr>
          <w:ilvl w:val="0"/>
          <w:numId w:val="18"/>
        </w:numPr>
        <w:spacing w:after="0" w:line="240" w:lineRule="auto"/>
        <w:ind w:left="720"/>
        <w:jc w:val="both"/>
        <w:rPr>
          <w:rFonts w:ascii="Times New Roman" w:hAnsi="Times New Roman"/>
          <w:bCs/>
        </w:rPr>
      </w:pPr>
      <w:r w:rsidRPr="0019713B">
        <w:rPr>
          <w:rFonts w:ascii="Times New Roman" w:hAnsi="Times New Roman"/>
          <w:bCs/>
        </w:rPr>
        <w:t>P</w:t>
      </w:r>
      <w:r>
        <w:rPr>
          <w:rFonts w:ascii="Times New Roman" w:hAnsi="Times New Roman"/>
          <w:bCs/>
        </w:rPr>
        <w:t>roperty may</w:t>
      </w:r>
      <w:r w:rsidRPr="0019713B">
        <w:rPr>
          <w:rFonts w:ascii="Times New Roman" w:hAnsi="Times New Roman"/>
          <w:bCs/>
        </w:rPr>
        <w:t xml:space="preserve"> be a single-family, stick-built, mobile or manufactured home</w:t>
      </w:r>
      <w:r>
        <w:rPr>
          <w:rFonts w:ascii="Times New Roman" w:hAnsi="Times New Roman"/>
          <w:bCs/>
        </w:rPr>
        <w:t xml:space="preserve">.  </w:t>
      </w:r>
      <w:r w:rsidRPr="0019713B">
        <w:rPr>
          <w:rFonts w:ascii="Times New Roman" w:hAnsi="Times New Roman"/>
          <w:bCs/>
        </w:rPr>
        <w:t xml:space="preserve"> </w:t>
      </w:r>
      <w:r w:rsidRPr="0019713B">
        <w:rPr>
          <w:rFonts w:ascii="Times New Roman" w:hAnsi="Times New Roman"/>
          <w:bCs/>
          <w:color w:val="FF0000"/>
        </w:rPr>
        <w:t xml:space="preserve"> </w:t>
      </w:r>
    </w:p>
    <w:p w14:paraId="18AA75D9" w14:textId="77777777" w:rsidR="00A57A01" w:rsidRDefault="00A57A01" w:rsidP="00A57A01">
      <w:pPr>
        <w:pStyle w:val="ListParagraph"/>
        <w:numPr>
          <w:ilvl w:val="0"/>
          <w:numId w:val="26"/>
        </w:numPr>
        <w:spacing w:after="0" w:line="240" w:lineRule="auto"/>
        <w:ind w:left="1224"/>
        <w:jc w:val="both"/>
        <w:rPr>
          <w:rFonts w:ascii="Times New Roman" w:hAnsi="Times New Roman"/>
          <w:bCs/>
        </w:rPr>
      </w:pPr>
      <w:r w:rsidRPr="001C1BFD">
        <w:rPr>
          <w:rFonts w:ascii="Times New Roman" w:hAnsi="Times New Roman"/>
          <w:bCs/>
        </w:rPr>
        <w:t xml:space="preserve">HFHCV may repair owner-occupied duplexes, townhouses, condos, or multi-family homes on a case-by-case basis </w:t>
      </w:r>
      <w:proofErr w:type="gramStart"/>
      <w:r w:rsidRPr="001C1BFD">
        <w:rPr>
          <w:rFonts w:ascii="Times New Roman" w:hAnsi="Times New Roman"/>
          <w:bCs/>
        </w:rPr>
        <w:t>as long as</w:t>
      </w:r>
      <w:proofErr w:type="gramEnd"/>
      <w:r w:rsidRPr="001C1BFD">
        <w:rPr>
          <w:rFonts w:ascii="Times New Roman" w:hAnsi="Times New Roman"/>
          <w:bCs/>
        </w:rPr>
        <w:t xml:space="preserve"> it does not interfere with HOA restrictions.  </w:t>
      </w:r>
    </w:p>
    <w:p w14:paraId="5E77C2AC" w14:textId="77777777" w:rsidR="00A57A01" w:rsidRPr="001C1BFD" w:rsidRDefault="00A57A01" w:rsidP="00A57A01">
      <w:pPr>
        <w:pStyle w:val="ListParagraph"/>
        <w:numPr>
          <w:ilvl w:val="0"/>
          <w:numId w:val="26"/>
        </w:numPr>
        <w:spacing w:after="0" w:line="240" w:lineRule="auto"/>
        <w:ind w:left="1224"/>
        <w:jc w:val="both"/>
        <w:rPr>
          <w:rFonts w:ascii="Times New Roman" w:hAnsi="Times New Roman"/>
          <w:bCs/>
        </w:rPr>
      </w:pPr>
      <w:r>
        <w:rPr>
          <w:rFonts w:ascii="Times New Roman" w:hAnsi="Times New Roman"/>
          <w:bCs/>
        </w:rPr>
        <w:t xml:space="preserve">When the owner holds the title (not rent-to-own) on a mobile or manufactured home, HFHCV may do limited repairs on a case-by-case basis, such as ramps, steps, roofs, </w:t>
      </w:r>
      <w:r w:rsidRPr="00CF5251">
        <w:rPr>
          <w:rFonts w:ascii="Times New Roman" w:hAnsi="Times New Roman"/>
          <w:bCs/>
        </w:rPr>
        <w:t>HVAC repair or replacement, or plumbing,</w:t>
      </w:r>
      <w:r>
        <w:rPr>
          <w:rFonts w:ascii="Times New Roman" w:hAnsi="Times New Roman"/>
          <w:bCs/>
        </w:rPr>
        <w:t xml:space="preserve"> to the extent that those repairs are within HFHCV’s capacity.</w:t>
      </w:r>
    </w:p>
    <w:p w14:paraId="33742D35" w14:textId="77777777" w:rsidR="00A57A01" w:rsidRDefault="00A57A01" w:rsidP="00A57A01">
      <w:pPr>
        <w:spacing w:after="0"/>
        <w:jc w:val="both"/>
        <w:rPr>
          <w:rFonts w:ascii="Times New Roman" w:hAnsi="Times New Roman"/>
          <w:b/>
          <w:iCs/>
          <w:u w:val="single"/>
        </w:rPr>
      </w:pPr>
    </w:p>
    <w:p w14:paraId="0AF7133D" w14:textId="77777777" w:rsidR="00A57A01" w:rsidRPr="0019713B" w:rsidRDefault="00A57A01" w:rsidP="00A57A01">
      <w:pPr>
        <w:spacing w:after="0"/>
        <w:jc w:val="both"/>
        <w:rPr>
          <w:rFonts w:ascii="Times New Roman" w:hAnsi="Times New Roman"/>
          <w:b/>
          <w:iCs/>
          <w:u w:val="single"/>
        </w:rPr>
      </w:pPr>
    </w:p>
    <w:p w14:paraId="43A9BB7D" w14:textId="77777777" w:rsidR="00A57A01" w:rsidRPr="00282F92" w:rsidRDefault="00A57A01" w:rsidP="00A57A01">
      <w:pPr>
        <w:spacing w:after="0"/>
        <w:jc w:val="center"/>
        <w:rPr>
          <w:rFonts w:ascii="Times New Roman" w:hAnsi="Times New Roman"/>
          <w:b/>
          <w:iCs/>
          <w:u w:val="single"/>
        </w:rPr>
      </w:pPr>
      <w:r>
        <w:rPr>
          <w:rFonts w:ascii="Times New Roman" w:hAnsi="Times New Roman"/>
          <w:b/>
          <w:iCs/>
          <w:u w:val="single"/>
        </w:rPr>
        <w:t>SELECTION DECISIONS</w:t>
      </w:r>
    </w:p>
    <w:p w14:paraId="618A8A51" w14:textId="77777777" w:rsidR="00A57A01" w:rsidRPr="00282F92" w:rsidRDefault="00A57A01" w:rsidP="00A57A01">
      <w:pPr>
        <w:spacing w:after="0"/>
        <w:ind w:left="360"/>
        <w:jc w:val="both"/>
        <w:rPr>
          <w:rFonts w:ascii="Times New Roman" w:hAnsi="Times New Roman"/>
          <w:iCs/>
        </w:rPr>
      </w:pPr>
    </w:p>
    <w:p w14:paraId="1AE93273" w14:textId="77777777" w:rsidR="00A57A01" w:rsidRDefault="00A57A01" w:rsidP="00A57A01">
      <w:pPr>
        <w:spacing w:after="0"/>
        <w:jc w:val="both"/>
        <w:rPr>
          <w:rFonts w:ascii="Times New Roman" w:hAnsi="Times New Roman"/>
          <w:iCs/>
        </w:rPr>
      </w:pPr>
      <w:r>
        <w:rPr>
          <w:rFonts w:ascii="Times New Roman" w:hAnsi="Times New Roman"/>
          <w:iCs/>
        </w:rPr>
        <w:t>For a decision to be made regarding an application to the Habitat Repairs! program, a m</w:t>
      </w:r>
      <w:r w:rsidRPr="00282F92">
        <w:rPr>
          <w:rFonts w:ascii="Times New Roman" w:hAnsi="Times New Roman"/>
          <w:iCs/>
        </w:rPr>
        <w:t xml:space="preserve">inimum of two </w:t>
      </w:r>
      <w:r>
        <w:rPr>
          <w:rFonts w:ascii="Times New Roman" w:hAnsi="Times New Roman"/>
          <w:iCs/>
        </w:rPr>
        <w:t xml:space="preserve">homeowner services </w:t>
      </w:r>
      <w:r w:rsidRPr="00282F92">
        <w:rPr>
          <w:rFonts w:ascii="Times New Roman" w:hAnsi="Times New Roman"/>
          <w:iCs/>
        </w:rPr>
        <w:t xml:space="preserve">staff members </w:t>
      </w:r>
      <w:r>
        <w:rPr>
          <w:rFonts w:ascii="Times New Roman" w:hAnsi="Times New Roman"/>
          <w:iCs/>
        </w:rPr>
        <w:t xml:space="preserve">must review the application to determine </w:t>
      </w:r>
      <w:proofErr w:type="gramStart"/>
      <w:r>
        <w:rPr>
          <w:rFonts w:ascii="Times New Roman" w:hAnsi="Times New Roman"/>
          <w:iCs/>
        </w:rPr>
        <w:t>whether or not</w:t>
      </w:r>
      <w:proofErr w:type="gramEnd"/>
      <w:r>
        <w:rPr>
          <w:rFonts w:ascii="Times New Roman" w:hAnsi="Times New Roman"/>
          <w:iCs/>
        </w:rPr>
        <w:t xml:space="preserve"> it meets the policy criteria.  Depending on this decision, a Home Repair Contract may be presented </w:t>
      </w:r>
      <w:r w:rsidRPr="00282F92">
        <w:rPr>
          <w:rFonts w:ascii="Times New Roman" w:hAnsi="Times New Roman"/>
          <w:iCs/>
        </w:rPr>
        <w:t xml:space="preserve">to </w:t>
      </w:r>
      <w:r>
        <w:rPr>
          <w:rFonts w:ascii="Times New Roman" w:hAnsi="Times New Roman"/>
          <w:iCs/>
        </w:rPr>
        <w:t xml:space="preserve">the </w:t>
      </w:r>
      <w:r w:rsidRPr="00282F92">
        <w:rPr>
          <w:rFonts w:ascii="Times New Roman" w:hAnsi="Times New Roman"/>
          <w:iCs/>
        </w:rPr>
        <w:t>applicant</w:t>
      </w:r>
      <w:r>
        <w:rPr>
          <w:rFonts w:ascii="Times New Roman" w:hAnsi="Times New Roman"/>
          <w:iCs/>
        </w:rPr>
        <w:t>, or the denial letter may be sent</w:t>
      </w:r>
      <w:r w:rsidRPr="00282F92">
        <w:rPr>
          <w:rFonts w:ascii="Times New Roman" w:hAnsi="Times New Roman"/>
          <w:iCs/>
        </w:rPr>
        <w:t xml:space="preserve">. </w:t>
      </w:r>
    </w:p>
    <w:p w14:paraId="7F412444" w14:textId="77777777" w:rsidR="00A57A01" w:rsidRDefault="00A57A01" w:rsidP="00A57A01">
      <w:pPr>
        <w:spacing w:after="0" w:line="240" w:lineRule="auto"/>
        <w:jc w:val="both"/>
        <w:rPr>
          <w:rFonts w:ascii="Times New Roman" w:hAnsi="Times New Roman"/>
          <w:b/>
          <w:iCs/>
          <w:u w:val="single"/>
        </w:rPr>
      </w:pPr>
    </w:p>
    <w:p w14:paraId="01193147" w14:textId="77777777" w:rsidR="00A57A01" w:rsidRPr="0019713B" w:rsidRDefault="00A57A01" w:rsidP="00A57A01">
      <w:pPr>
        <w:spacing w:after="0" w:line="240" w:lineRule="auto"/>
        <w:jc w:val="both"/>
        <w:rPr>
          <w:rFonts w:ascii="Times New Roman" w:hAnsi="Times New Roman"/>
          <w:b/>
          <w:iCs/>
          <w:u w:val="single"/>
        </w:rPr>
      </w:pPr>
      <w:r w:rsidRPr="0019713B">
        <w:rPr>
          <w:rFonts w:ascii="Times New Roman" w:hAnsi="Times New Roman"/>
          <w:b/>
          <w:iCs/>
          <w:u w:val="single"/>
        </w:rPr>
        <w:t>Disqualification and R</w:t>
      </w:r>
      <w:r>
        <w:rPr>
          <w:rFonts w:ascii="Times New Roman" w:hAnsi="Times New Roman"/>
          <w:b/>
          <w:iCs/>
          <w:u w:val="single"/>
        </w:rPr>
        <w:t>eapplication</w:t>
      </w:r>
    </w:p>
    <w:p w14:paraId="3E842BE9" w14:textId="77777777" w:rsidR="00A57A01" w:rsidRPr="0019713B" w:rsidRDefault="00A57A01" w:rsidP="00A57A01">
      <w:pPr>
        <w:numPr>
          <w:ilvl w:val="0"/>
          <w:numId w:val="20"/>
        </w:numPr>
        <w:spacing w:after="0" w:line="240" w:lineRule="auto"/>
        <w:jc w:val="both"/>
        <w:rPr>
          <w:rFonts w:ascii="Times New Roman" w:hAnsi="Times New Roman"/>
          <w:iCs/>
        </w:rPr>
      </w:pPr>
      <w:r>
        <w:rPr>
          <w:rFonts w:ascii="Times New Roman" w:hAnsi="Times New Roman"/>
          <w:bCs/>
        </w:rPr>
        <w:t>Applications should</w:t>
      </w:r>
      <w:r w:rsidRPr="0019713B">
        <w:rPr>
          <w:rFonts w:ascii="Times New Roman" w:hAnsi="Times New Roman"/>
          <w:bCs/>
        </w:rPr>
        <w:t xml:space="preserve"> be returned fully completed, signed, and with all documentation included.  The application </w:t>
      </w:r>
      <w:r>
        <w:rPr>
          <w:rFonts w:ascii="Times New Roman" w:hAnsi="Times New Roman"/>
          <w:bCs/>
        </w:rPr>
        <w:t>may</w:t>
      </w:r>
      <w:r w:rsidRPr="0019713B">
        <w:rPr>
          <w:rFonts w:ascii="Times New Roman" w:hAnsi="Times New Roman"/>
          <w:bCs/>
        </w:rPr>
        <w:t xml:space="preserve"> be de</w:t>
      </w:r>
      <w:r>
        <w:rPr>
          <w:rFonts w:ascii="Times New Roman" w:hAnsi="Times New Roman"/>
          <w:bCs/>
        </w:rPr>
        <w:t>nie</w:t>
      </w:r>
      <w:r w:rsidRPr="0019713B">
        <w:rPr>
          <w:rFonts w:ascii="Times New Roman" w:hAnsi="Times New Roman"/>
          <w:bCs/>
        </w:rPr>
        <w:t xml:space="preserve">d if this condition is not met.   </w:t>
      </w:r>
    </w:p>
    <w:p w14:paraId="6F956F8C" w14:textId="77777777" w:rsidR="00A57A01" w:rsidRPr="007161C7" w:rsidRDefault="00A57A01" w:rsidP="00A57A01">
      <w:pPr>
        <w:numPr>
          <w:ilvl w:val="0"/>
          <w:numId w:val="20"/>
        </w:numPr>
        <w:spacing w:after="0" w:line="240" w:lineRule="auto"/>
        <w:jc w:val="both"/>
        <w:rPr>
          <w:rFonts w:ascii="Times New Roman" w:hAnsi="Times New Roman"/>
          <w:iCs/>
        </w:rPr>
      </w:pPr>
      <w:r w:rsidRPr="007161C7">
        <w:rPr>
          <w:rFonts w:ascii="Times New Roman" w:hAnsi="Times New Roman"/>
          <w:iCs/>
        </w:rPr>
        <w:t xml:space="preserve">Any application can be </w:t>
      </w:r>
      <w:r>
        <w:rPr>
          <w:rFonts w:ascii="Times New Roman" w:hAnsi="Times New Roman"/>
          <w:iCs/>
        </w:rPr>
        <w:t>denied</w:t>
      </w:r>
      <w:r w:rsidRPr="007161C7">
        <w:rPr>
          <w:rFonts w:ascii="Times New Roman" w:hAnsi="Times New Roman"/>
          <w:iCs/>
        </w:rPr>
        <w:t xml:space="preserve"> if </w:t>
      </w:r>
      <w:r>
        <w:rPr>
          <w:rFonts w:ascii="Times New Roman" w:hAnsi="Times New Roman"/>
          <w:iCs/>
        </w:rPr>
        <w:t>HFHCV</w:t>
      </w:r>
      <w:r w:rsidRPr="007161C7">
        <w:rPr>
          <w:rFonts w:ascii="Times New Roman" w:hAnsi="Times New Roman"/>
          <w:iCs/>
        </w:rPr>
        <w:t xml:space="preserve"> does not have the capacity to take on the nature or scope of repair work</w:t>
      </w:r>
      <w:r>
        <w:rPr>
          <w:rFonts w:ascii="Times New Roman" w:hAnsi="Times New Roman"/>
          <w:iCs/>
        </w:rPr>
        <w:t xml:space="preserve"> required.  In this case, written documentation from the construction staff must be provided for the file before denial.</w:t>
      </w:r>
    </w:p>
    <w:p w14:paraId="52E5345C" w14:textId="77777777" w:rsidR="00A57A01" w:rsidRPr="001E67FC" w:rsidRDefault="00A57A01" w:rsidP="00A57A01">
      <w:pPr>
        <w:numPr>
          <w:ilvl w:val="0"/>
          <w:numId w:val="20"/>
        </w:numPr>
        <w:spacing w:after="0" w:line="240" w:lineRule="auto"/>
        <w:jc w:val="both"/>
        <w:rPr>
          <w:rFonts w:ascii="Times New Roman" w:hAnsi="Times New Roman"/>
          <w:b/>
          <w:bCs/>
          <w:u w:val="single"/>
        </w:rPr>
      </w:pPr>
      <w:r w:rsidRPr="0019713B">
        <w:rPr>
          <w:rFonts w:ascii="Times New Roman" w:hAnsi="Times New Roman"/>
          <w:bCs/>
        </w:rPr>
        <w:t xml:space="preserve">If at any time during the entire </w:t>
      </w:r>
      <w:r>
        <w:rPr>
          <w:rFonts w:ascii="Times New Roman" w:hAnsi="Times New Roman"/>
          <w:bCs/>
        </w:rPr>
        <w:t>Habitat Repairs!</w:t>
      </w:r>
      <w:r w:rsidRPr="0019713B">
        <w:rPr>
          <w:rFonts w:ascii="Times New Roman" w:hAnsi="Times New Roman"/>
          <w:bCs/>
        </w:rPr>
        <w:t xml:space="preserve"> application process</w:t>
      </w:r>
      <w:r>
        <w:rPr>
          <w:rFonts w:ascii="Times New Roman" w:hAnsi="Times New Roman"/>
          <w:bCs/>
        </w:rPr>
        <w:t>,</w:t>
      </w:r>
      <w:r w:rsidRPr="0019713B">
        <w:rPr>
          <w:rFonts w:ascii="Times New Roman" w:hAnsi="Times New Roman"/>
          <w:bCs/>
        </w:rPr>
        <w:t xml:space="preserve"> information is discovered or documented to disqualify an application, the </w:t>
      </w:r>
      <w:r>
        <w:rPr>
          <w:rFonts w:ascii="Times New Roman" w:hAnsi="Times New Roman"/>
          <w:bCs/>
        </w:rPr>
        <w:t>application</w:t>
      </w:r>
      <w:r w:rsidRPr="0019713B">
        <w:rPr>
          <w:rFonts w:ascii="Times New Roman" w:hAnsi="Times New Roman"/>
          <w:bCs/>
        </w:rPr>
        <w:t xml:space="preserve"> will automatically be </w:t>
      </w:r>
      <w:proofErr w:type="gramStart"/>
      <w:r w:rsidRPr="0019713B">
        <w:rPr>
          <w:rFonts w:ascii="Times New Roman" w:hAnsi="Times New Roman"/>
          <w:bCs/>
        </w:rPr>
        <w:t>de</w:t>
      </w:r>
      <w:r>
        <w:rPr>
          <w:rFonts w:ascii="Times New Roman" w:hAnsi="Times New Roman"/>
          <w:bCs/>
        </w:rPr>
        <w:t>nie</w:t>
      </w:r>
      <w:r w:rsidRPr="0019713B">
        <w:rPr>
          <w:rFonts w:ascii="Times New Roman" w:hAnsi="Times New Roman"/>
          <w:bCs/>
        </w:rPr>
        <w:t>d</w:t>
      </w:r>
      <w:proofErr w:type="gramEnd"/>
      <w:r w:rsidRPr="0019713B">
        <w:rPr>
          <w:rFonts w:ascii="Times New Roman" w:hAnsi="Times New Roman"/>
          <w:bCs/>
        </w:rPr>
        <w:t xml:space="preserve"> and </w:t>
      </w:r>
      <w:r>
        <w:rPr>
          <w:rFonts w:ascii="Times New Roman" w:hAnsi="Times New Roman"/>
          <w:bCs/>
        </w:rPr>
        <w:t xml:space="preserve">the homeowner will </w:t>
      </w:r>
      <w:r w:rsidRPr="0019713B">
        <w:rPr>
          <w:rFonts w:ascii="Times New Roman" w:hAnsi="Times New Roman"/>
          <w:bCs/>
        </w:rPr>
        <w:t xml:space="preserve">be required to re-apply.  </w:t>
      </w:r>
    </w:p>
    <w:p w14:paraId="3E1699D8" w14:textId="77777777" w:rsidR="00A57A01" w:rsidRDefault="00A57A01" w:rsidP="00A57A01">
      <w:pPr>
        <w:pStyle w:val="ListParagraph"/>
        <w:numPr>
          <w:ilvl w:val="0"/>
          <w:numId w:val="20"/>
        </w:numPr>
        <w:spacing w:after="0"/>
        <w:rPr>
          <w:rFonts w:ascii="Times New Roman" w:hAnsi="Times New Roman"/>
        </w:rPr>
      </w:pPr>
      <w:r>
        <w:rPr>
          <w:rFonts w:ascii="Times New Roman" w:hAnsi="Times New Roman"/>
        </w:rPr>
        <w:t xml:space="preserve">Homeowners who have already received repairs through the Habitat Repairs! program may reapply for additional repairs any time after they have completed payment on their previous HFHCV repairs.  </w:t>
      </w:r>
    </w:p>
    <w:p w14:paraId="0418C6F1" w14:textId="77777777" w:rsidR="00A57A01" w:rsidRPr="00E04C5C" w:rsidRDefault="00A57A01" w:rsidP="00A57A01">
      <w:pPr>
        <w:numPr>
          <w:ilvl w:val="1"/>
          <w:numId w:val="19"/>
        </w:numPr>
        <w:spacing w:after="0" w:line="240" w:lineRule="auto"/>
        <w:jc w:val="both"/>
        <w:rPr>
          <w:rFonts w:ascii="Times New Roman" w:hAnsi="Times New Roman"/>
          <w:bCs/>
        </w:rPr>
      </w:pPr>
      <w:r>
        <w:rPr>
          <w:rFonts w:ascii="Times New Roman" w:hAnsi="Times New Roman"/>
          <w:bCs/>
        </w:rPr>
        <w:t>Note:  S</w:t>
      </w:r>
      <w:r w:rsidRPr="00E04C5C">
        <w:rPr>
          <w:rFonts w:ascii="Times New Roman" w:hAnsi="Times New Roman"/>
          <w:bCs/>
        </w:rPr>
        <w:t xml:space="preserve">ubsequent applications for additional repairs will have a lower priority, and therefore </w:t>
      </w:r>
      <w:r>
        <w:rPr>
          <w:rFonts w:ascii="Times New Roman" w:hAnsi="Times New Roman"/>
          <w:bCs/>
        </w:rPr>
        <w:t xml:space="preserve">will </w:t>
      </w:r>
      <w:r w:rsidRPr="00E04C5C">
        <w:rPr>
          <w:rFonts w:ascii="Times New Roman" w:hAnsi="Times New Roman"/>
          <w:bCs/>
        </w:rPr>
        <w:t xml:space="preserve">likely </w:t>
      </w:r>
      <w:r>
        <w:rPr>
          <w:rFonts w:ascii="Times New Roman" w:hAnsi="Times New Roman"/>
          <w:bCs/>
        </w:rPr>
        <w:t xml:space="preserve">have </w:t>
      </w:r>
      <w:r w:rsidRPr="00E04C5C">
        <w:rPr>
          <w:rFonts w:ascii="Times New Roman" w:hAnsi="Times New Roman"/>
          <w:bCs/>
        </w:rPr>
        <w:t>more wait time before repairs are completed.</w:t>
      </w:r>
    </w:p>
    <w:p w14:paraId="4594CC5D" w14:textId="77777777" w:rsidR="00A57A01" w:rsidRPr="001538AB" w:rsidRDefault="00A57A01" w:rsidP="00A57A01">
      <w:pPr>
        <w:numPr>
          <w:ilvl w:val="1"/>
          <w:numId w:val="19"/>
        </w:numPr>
        <w:spacing w:after="0" w:line="240" w:lineRule="auto"/>
        <w:jc w:val="both"/>
        <w:rPr>
          <w:rFonts w:ascii="Times New Roman" w:hAnsi="Times New Roman"/>
          <w:b/>
          <w:bCs/>
          <w:u w:val="single"/>
        </w:rPr>
      </w:pPr>
      <w:r w:rsidRPr="0019713B">
        <w:rPr>
          <w:rFonts w:ascii="Times New Roman" w:hAnsi="Times New Roman"/>
          <w:bCs/>
        </w:rPr>
        <w:t xml:space="preserve">Exception: Any false or fraudulent information will automatically disqualify any </w:t>
      </w:r>
      <w:r>
        <w:rPr>
          <w:rFonts w:ascii="Times New Roman" w:hAnsi="Times New Roman"/>
          <w:bCs/>
        </w:rPr>
        <w:t>applicant</w:t>
      </w:r>
      <w:r w:rsidRPr="0019713B">
        <w:rPr>
          <w:rFonts w:ascii="Times New Roman" w:hAnsi="Times New Roman"/>
          <w:bCs/>
        </w:rPr>
        <w:t xml:space="preserve"> indefinitely from the </w:t>
      </w:r>
      <w:r>
        <w:rPr>
          <w:rFonts w:ascii="Times New Roman" w:hAnsi="Times New Roman"/>
          <w:bCs/>
        </w:rPr>
        <w:t>Habitat Repairs! program</w:t>
      </w:r>
      <w:r w:rsidRPr="0019713B">
        <w:rPr>
          <w:rFonts w:ascii="Times New Roman" w:hAnsi="Times New Roman"/>
          <w:bCs/>
        </w:rPr>
        <w:t xml:space="preserve">.  </w:t>
      </w:r>
    </w:p>
    <w:p w14:paraId="7870EA31" w14:textId="77777777" w:rsidR="00A57A01" w:rsidRDefault="00A57A01" w:rsidP="00A57A01">
      <w:pPr>
        <w:spacing w:after="0" w:line="240" w:lineRule="auto"/>
        <w:ind w:left="1440"/>
        <w:jc w:val="both"/>
        <w:rPr>
          <w:rFonts w:ascii="Times New Roman" w:hAnsi="Times New Roman"/>
          <w:bCs/>
        </w:rPr>
      </w:pPr>
    </w:p>
    <w:p w14:paraId="1ED554E9" w14:textId="77777777" w:rsidR="00A57A01" w:rsidRDefault="00A57A01" w:rsidP="00A57A01">
      <w:pPr>
        <w:spacing w:after="0" w:line="240" w:lineRule="auto"/>
        <w:rPr>
          <w:rFonts w:ascii="Times New Roman" w:hAnsi="Times New Roman"/>
        </w:rPr>
      </w:pPr>
    </w:p>
    <w:p w14:paraId="792732E7" w14:textId="77777777" w:rsidR="00A57A01" w:rsidRDefault="00A57A01" w:rsidP="00A57A01">
      <w:pPr>
        <w:spacing w:after="0" w:line="240" w:lineRule="auto"/>
        <w:rPr>
          <w:rFonts w:ascii="Times New Roman" w:hAnsi="Times New Roman"/>
        </w:rPr>
      </w:pPr>
    </w:p>
    <w:p w14:paraId="3CF20B71" w14:textId="77777777" w:rsidR="00A57A01" w:rsidRDefault="00A57A01" w:rsidP="00A57A01">
      <w:pPr>
        <w:spacing w:after="0"/>
        <w:jc w:val="center"/>
        <w:rPr>
          <w:rFonts w:ascii="Times New Roman" w:hAnsi="Times New Roman"/>
          <w:b/>
          <w:u w:val="single"/>
        </w:rPr>
      </w:pPr>
      <w:r w:rsidRPr="009472DF">
        <w:rPr>
          <w:rFonts w:ascii="Times New Roman" w:hAnsi="Times New Roman"/>
          <w:b/>
          <w:u w:val="single"/>
        </w:rPr>
        <w:t>PRICING GUIDELINES</w:t>
      </w:r>
    </w:p>
    <w:p w14:paraId="2CADC951" w14:textId="77777777" w:rsidR="00A57A01" w:rsidRDefault="00A57A01" w:rsidP="00A57A01">
      <w:pPr>
        <w:contextualSpacing/>
        <w:rPr>
          <w:rFonts w:ascii="Times New Roman" w:hAnsi="Times New Roman"/>
          <w:b/>
          <w:u w:val="single"/>
        </w:rPr>
      </w:pPr>
    </w:p>
    <w:p w14:paraId="2210E50C" w14:textId="77777777" w:rsidR="00A57A01" w:rsidRPr="009472DF" w:rsidRDefault="00A57A01" w:rsidP="00A57A01">
      <w:pPr>
        <w:contextualSpacing/>
        <w:rPr>
          <w:rFonts w:ascii="Times New Roman" w:hAnsi="Times New Roman"/>
          <w:b/>
          <w:u w:val="single"/>
        </w:rPr>
      </w:pPr>
      <w:r w:rsidRPr="009472DF">
        <w:rPr>
          <w:rFonts w:ascii="Times New Roman" w:hAnsi="Times New Roman"/>
          <w:b/>
          <w:u w:val="single"/>
        </w:rPr>
        <w:t>Purpose</w:t>
      </w:r>
    </w:p>
    <w:p w14:paraId="7D2FAECF" w14:textId="77777777" w:rsidR="00A57A01" w:rsidRPr="009472DF" w:rsidRDefault="00A57A01" w:rsidP="00A57A01">
      <w:pPr>
        <w:contextualSpacing/>
        <w:rPr>
          <w:rFonts w:ascii="Times New Roman" w:hAnsi="Times New Roman"/>
        </w:rPr>
      </w:pPr>
    </w:p>
    <w:p w14:paraId="295236E8" w14:textId="77777777" w:rsidR="00A57A01" w:rsidRPr="009472DF" w:rsidRDefault="00A57A01" w:rsidP="00A57A01">
      <w:pPr>
        <w:rPr>
          <w:rFonts w:ascii="Times New Roman" w:hAnsi="Times New Roman"/>
        </w:rPr>
      </w:pPr>
      <w:r w:rsidRPr="009472DF">
        <w:rPr>
          <w:rFonts w:ascii="Times New Roman" w:hAnsi="Times New Roman"/>
        </w:rPr>
        <w:t>The Habitat Repairs! Pricing Policy has been developed</w:t>
      </w:r>
      <w:r>
        <w:rPr>
          <w:rFonts w:ascii="Times New Roman" w:hAnsi="Times New Roman"/>
        </w:rPr>
        <w:t xml:space="preserve"> to ensure all homeowners</w:t>
      </w:r>
      <w:r w:rsidRPr="009472DF">
        <w:rPr>
          <w:rFonts w:ascii="Times New Roman" w:hAnsi="Times New Roman"/>
        </w:rPr>
        <w:t xml:space="preserve"> receive a uniform pricing structure</w:t>
      </w:r>
      <w:r>
        <w:rPr>
          <w:rFonts w:ascii="Times New Roman" w:hAnsi="Times New Roman"/>
        </w:rPr>
        <w:t xml:space="preserve"> for </w:t>
      </w:r>
      <w:r w:rsidRPr="009472DF">
        <w:rPr>
          <w:rFonts w:ascii="Times New Roman" w:hAnsi="Times New Roman"/>
        </w:rPr>
        <w:t>HFHCV</w:t>
      </w:r>
      <w:r>
        <w:rPr>
          <w:rFonts w:ascii="Times New Roman" w:hAnsi="Times New Roman"/>
        </w:rPr>
        <w:t xml:space="preserve"> </w:t>
      </w:r>
      <w:r w:rsidRPr="009472DF">
        <w:rPr>
          <w:rFonts w:ascii="Times New Roman" w:hAnsi="Times New Roman"/>
        </w:rPr>
        <w:t xml:space="preserve">repair services. </w:t>
      </w:r>
    </w:p>
    <w:p w14:paraId="521137EC" w14:textId="77777777" w:rsidR="00A57A01" w:rsidRPr="009472DF" w:rsidRDefault="00A57A01" w:rsidP="00A57A01">
      <w:pPr>
        <w:rPr>
          <w:rFonts w:ascii="Times New Roman" w:hAnsi="Times New Roman"/>
        </w:rPr>
      </w:pPr>
      <w:r w:rsidRPr="009472DF">
        <w:rPr>
          <w:rFonts w:ascii="Times New Roman" w:hAnsi="Times New Roman"/>
        </w:rPr>
        <w:t xml:space="preserve">Pricing will be according to this policy unless the funding source for the project requires HFHCV to have different payment arrangements, in which case payments will be as required by the funding source.  </w:t>
      </w:r>
    </w:p>
    <w:p w14:paraId="799B4A2C" w14:textId="77777777" w:rsidR="00A57A01" w:rsidRPr="009472DF" w:rsidRDefault="00A57A01" w:rsidP="00A57A01">
      <w:pPr>
        <w:spacing w:after="0"/>
        <w:rPr>
          <w:rFonts w:ascii="Times New Roman" w:hAnsi="Times New Roman"/>
        </w:rPr>
      </w:pPr>
      <w:r w:rsidRPr="009472DF">
        <w:rPr>
          <w:rFonts w:ascii="Times New Roman" w:hAnsi="Times New Roman"/>
        </w:rPr>
        <w:t>Every effort will be made to create payment arrangements that both empower homeowners through their investment, and that maintain the sustainability of the repair program by keeping it attractive to funding sources through its commitment to Habitat’s “hand up, not hand out” model.</w:t>
      </w:r>
    </w:p>
    <w:p w14:paraId="55797A56" w14:textId="77777777" w:rsidR="00A57A01" w:rsidRPr="009472DF" w:rsidRDefault="00A57A01" w:rsidP="00A57A01">
      <w:pPr>
        <w:spacing w:after="0"/>
        <w:rPr>
          <w:rFonts w:ascii="Times New Roman" w:hAnsi="Times New Roman"/>
        </w:rPr>
      </w:pPr>
    </w:p>
    <w:p w14:paraId="305714ED" w14:textId="77777777" w:rsidR="00A57A01" w:rsidRDefault="00A57A01" w:rsidP="00A57A01">
      <w:pPr>
        <w:spacing w:after="0"/>
        <w:rPr>
          <w:rFonts w:ascii="Times New Roman" w:hAnsi="Times New Roman"/>
        </w:rPr>
      </w:pPr>
      <w:r w:rsidRPr="009472DF">
        <w:rPr>
          <w:rFonts w:ascii="Times New Roman" w:hAnsi="Times New Roman"/>
        </w:rPr>
        <w:t>Homeowner payments and sweat equity are evidence of the homeowners’ partnership with H</w:t>
      </w:r>
      <w:r>
        <w:rPr>
          <w:rFonts w:ascii="Times New Roman" w:hAnsi="Times New Roman"/>
        </w:rPr>
        <w:t>FHCV</w:t>
      </w:r>
      <w:r w:rsidRPr="009472DF">
        <w:rPr>
          <w:rFonts w:ascii="Times New Roman" w:hAnsi="Times New Roman"/>
        </w:rPr>
        <w:t>.  Payments create a way for homeowners to participate in the Habitat ministry and mission by “paying it forward”.</w:t>
      </w:r>
    </w:p>
    <w:p w14:paraId="17CAA037" w14:textId="77777777" w:rsidR="00A57A01" w:rsidRDefault="00A57A01" w:rsidP="00A57A01">
      <w:pPr>
        <w:spacing w:after="0"/>
        <w:rPr>
          <w:rFonts w:ascii="Times New Roman" w:hAnsi="Times New Roman"/>
        </w:rPr>
      </w:pPr>
    </w:p>
    <w:p w14:paraId="537128D5" w14:textId="77777777" w:rsidR="00A57A01" w:rsidRPr="009472DF" w:rsidRDefault="00A57A01" w:rsidP="00A57A01">
      <w:pPr>
        <w:spacing w:after="0"/>
        <w:rPr>
          <w:rFonts w:ascii="Times New Roman" w:hAnsi="Times New Roman"/>
          <w:b/>
          <w:u w:val="single"/>
        </w:rPr>
      </w:pPr>
      <w:r w:rsidRPr="009472DF">
        <w:rPr>
          <w:rFonts w:ascii="Times New Roman" w:hAnsi="Times New Roman"/>
          <w:b/>
          <w:u w:val="single"/>
        </w:rPr>
        <w:t>Determining Project Cost</w:t>
      </w:r>
    </w:p>
    <w:p w14:paraId="37385ED4" w14:textId="77777777" w:rsidR="00A57A01" w:rsidRPr="009472DF" w:rsidRDefault="00A57A01" w:rsidP="00A57A01">
      <w:pPr>
        <w:spacing w:after="0"/>
        <w:ind w:left="720"/>
        <w:contextualSpacing/>
        <w:rPr>
          <w:rFonts w:ascii="Times New Roman" w:hAnsi="Times New Roman"/>
        </w:rPr>
      </w:pPr>
    </w:p>
    <w:p w14:paraId="089AB0A1" w14:textId="77777777" w:rsidR="00A57A01" w:rsidRPr="009472DF" w:rsidRDefault="00A57A01" w:rsidP="00A57A01">
      <w:pPr>
        <w:rPr>
          <w:rFonts w:ascii="Times New Roman" w:hAnsi="Times New Roman"/>
        </w:rPr>
      </w:pPr>
      <w:r w:rsidRPr="009472DF">
        <w:rPr>
          <w:rFonts w:ascii="Times New Roman" w:hAnsi="Times New Roman"/>
        </w:rPr>
        <w:t>The project cost of repair jobs will include the following components:</w:t>
      </w:r>
    </w:p>
    <w:p w14:paraId="3176BA26" w14:textId="77777777" w:rsidR="00A57A01" w:rsidRPr="009472DF" w:rsidRDefault="00A57A01" w:rsidP="00A57A01">
      <w:pPr>
        <w:numPr>
          <w:ilvl w:val="0"/>
          <w:numId w:val="27"/>
        </w:numPr>
        <w:contextualSpacing/>
        <w:rPr>
          <w:rFonts w:ascii="Times New Roman" w:hAnsi="Times New Roman"/>
        </w:rPr>
      </w:pPr>
      <w:r w:rsidRPr="009472DF">
        <w:rPr>
          <w:rFonts w:ascii="Times New Roman" w:hAnsi="Times New Roman"/>
        </w:rPr>
        <w:t>Cost of purchased building materials</w:t>
      </w:r>
    </w:p>
    <w:p w14:paraId="32D01D58" w14:textId="77777777" w:rsidR="00A57A01" w:rsidRPr="009472DF" w:rsidRDefault="00A57A01" w:rsidP="00A57A01">
      <w:pPr>
        <w:numPr>
          <w:ilvl w:val="0"/>
          <w:numId w:val="27"/>
        </w:numPr>
        <w:contextualSpacing/>
        <w:rPr>
          <w:rFonts w:ascii="Times New Roman" w:hAnsi="Times New Roman"/>
        </w:rPr>
      </w:pPr>
      <w:r w:rsidRPr="009472DF">
        <w:rPr>
          <w:rFonts w:ascii="Times New Roman" w:hAnsi="Times New Roman"/>
        </w:rPr>
        <w:t>Cost of professional services and contracted labor</w:t>
      </w:r>
    </w:p>
    <w:p w14:paraId="75029521" w14:textId="77777777" w:rsidR="00A57A01" w:rsidRPr="009472DF" w:rsidRDefault="00A57A01" w:rsidP="00A57A01">
      <w:pPr>
        <w:numPr>
          <w:ilvl w:val="0"/>
          <w:numId w:val="27"/>
        </w:numPr>
        <w:contextualSpacing/>
        <w:rPr>
          <w:rFonts w:ascii="Times New Roman" w:hAnsi="Times New Roman"/>
        </w:rPr>
      </w:pPr>
      <w:r w:rsidRPr="009472DF">
        <w:rPr>
          <w:rFonts w:ascii="Times New Roman" w:hAnsi="Times New Roman"/>
        </w:rPr>
        <w:t>Direct costs (including, but not limited to permits, professional fees, landfill expenses, equipment rental, and general supplies)</w:t>
      </w:r>
    </w:p>
    <w:p w14:paraId="7F1FFCDC" w14:textId="77777777" w:rsidR="00A57A01" w:rsidRPr="009472DF" w:rsidRDefault="00A57A01" w:rsidP="00A57A01">
      <w:pPr>
        <w:numPr>
          <w:ilvl w:val="0"/>
          <w:numId w:val="27"/>
        </w:numPr>
        <w:spacing w:after="120"/>
        <w:contextualSpacing/>
        <w:rPr>
          <w:rFonts w:ascii="Times New Roman" w:hAnsi="Times New Roman"/>
        </w:rPr>
      </w:pPr>
      <w:r w:rsidRPr="009472DF">
        <w:rPr>
          <w:rFonts w:ascii="Times New Roman" w:hAnsi="Times New Roman"/>
        </w:rPr>
        <w:t>An administrative fee equal to 10% of total project cost</w:t>
      </w:r>
    </w:p>
    <w:p w14:paraId="09347717" w14:textId="77777777" w:rsidR="00A57A01" w:rsidRDefault="00A57A01" w:rsidP="00A57A01">
      <w:pPr>
        <w:spacing w:after="120"/>
        <w:rPr>
          <w:rFonts w:ascii="Times New Roman" w:hAnsi="Times New Roman"/>
          <w:b/>
          <w:u w:val="single"/>
        </w:rPr>
      </w:pPr>
    </w:p>
    <w:p w14:paraId="3CC967E0" w14:textId="77777777" w:rsidR="00A57A01" w:rsidRPr="009472DF" w:rsidRDefault="00A57A01" w:rsidP="00A57A01">
      <w:pPr>
        <w:spacing w:after="120"/>
        <w:rPr>
          <w:rFonts w:ascii="Times New Roman" w:hAnsi="Times New Roman"/>
          <w:b/>
          <w:u w:val="single"/>
        </w:rPr>
      </w:pPr>
      <w:r w:rsidRPr="009472DF">
        <w:rPr>
          <w:rFonts w:ascii="Times New Roman" w:hAnsi="Times New Roman"/>
          <w:b/>
          <w:u w:val="single"/>
        </w:rPr>
        <w:t>Project Subsidy</w:t>
      </w:r>
    </w:p>
    <w:p w14:paraId="15A2D0E6" w14:textId="77777777" w:rsidR="00A57A01" w:rsidRPr="009472DF" w:rsidRDefault="00A57A01" w:rsidP="00A57A01">
      <w:pPr>
        <w:rPr>
          <w:rFonts w:ascii="Times New Roman" w:hAnsi="Times New Roman"/>
        </w:rPr>
      </w:pPr>
      <w:r w:rsidRPr="009472DF">
        <w:rPr>
          <w:rFonts w:ascii="Times New Roman" w:hAnsi="Times New Roman"/>
        </w:rPr>
        <w:t xml:space="preserve">Each </w:t>
      </w:r>
      <w:proofErr w:type="gramStart"/>
      <w:r w:rsidRPr="009472DF">
        <w:rPr>
          <w:rFonts w:ascii="Times New Roman" w:hAnsi="Times New Roman"/>
        </w:rPr>
        <w:t>homeowner‘</w:t>
      </w:r>
      <w:proofErr w:type="gramEnd"/>
      <w:r w:rsidRPr="009472DF">
        <w:rPr>
          <w:rFonts w:ascii="Times New Roman" w:hAnsi="Times New Roman"/>
        </w:rPr>
        <w:t xml:space="preserve">s price (total of all payments) will be based on a percentage of their monthly gross income.   The remainder of the project cost will be considered the amount of that homeowner’s </w:t>
      </w:r>
      <w:proofErr w:type="gramStart"/>
      <w:r w:rsidRPr="009472DF">
        <w:rPr>
          <w:rFonts w:ascii="Times New Roman" w:hAnsi="Times New Roman"/>
        </w:rPr>
        <w:t>subsidy, and</w:t>
      </w:r>
      <w:proofErr w:type="gramEnd"/>
      <w:r w:rsidRPr="009472DF">
        <w:rPr>
          <w:rFonts w:ascii="Times New Roman" w:hAnsi="Times New Roman"/>
        </w:rPr>
        <w:t xml:space="preserve"> will be covered by HFHCV and its funding sources.</w:t>
      </w:r>
      <w:r w:rsidRPr="009472DF">
        <w:rPr>
          <w:rFonts w:ascii="Times New Roman" w:hAnsi="Times New Roman"/>
        </w:rPr>
        <w:tab/>
      </w:r>
    </w:p>
    <w:p w14:paraId="4525F73D" w14:textId="77777777" w:rsidR="006D4B73" w:rsidRDefault="006D4B73" w:rsidP="00A57A01">
      <w:pPr>
        <w:contextualSpacing/>
        <w:rPr>
          <w:rFonts w:ascii="Times New Roman" w:hAnsi="Times New Roman"/>
          <w:b/>
          <w:u w:val="single"/>
        </w:rPr>
      </w:pPr>
    </w:p>
    <w:p w14:paraId="2234B6D6" w14:textId="69783F6C" w:rsidR="00A57A01" w:rsidRPr="009472DF" w:rsidRDefault="00A57A01" w:rsidP="00A57A01">
      <w:pPr>
        <w:contextualSpacing/>
        <w:rPr>
          <w:rFonts w:ascii="Times New Roman" w:hAnsi="Times New Roman"/>
          <w:b/>
          <w:u w:val="single"/>
        </w:rPr>
      </w:pPr>
      <w:r w:rsidRPr="009472DF">
        <w:rPr>
          <w:rFonts w:ascii="Times New Roman" w:hAnsi="Times New Roman"/>
          <w:b/>
          <w:u w:val="single"/>
        </w:rPr>
        <w:t>Terms of Payment and Payment Amount</w:t>
      </w:r>
    </w:p>
    <w:p w14:paraId="5B56FAD2" w14:textId="77777777" w:rsidR="00A57A01" w:rsidRPr="009472DF" w:rsidRDefault="00A57A01" w:rsidP="00A57A01">
      <w:pPr>
        <w:contextualSpacing/>
        <w:rPr>
          <w:rFonts w:ascii="Times New Roman" w:hAnsi="Times New Roman"/>
        </w:rPr>
      </w:pPr>
    </w:p>
    <w:p w14:paraId="32E12447" w14:textId="77777777" w:rsidR="00A57A01" w:rsidRPr="009472DF" w:rsidRDefault="00A57A01" w:rsidP="00A57A01">
      <w:pPr>
        <w:rPr>
          <w:rFonts w:ascii="Times New Roman" w:hAnsi="Times New Roman"/>
        </w:rPr>
      </w:pPr>
      <w:r w:rsidRPr="009472DF">
        <w:rPr>
          <w:rFonts w:ascii="Times New Roman" w:hAnsi="Times New Roman"/>
        </w:rPr>
        <w:t xml:space="preserve">There will be no loans made in payment for repairs.  </w:t>
      </w:r>
    </w:p>
    <w:p w14:paraId="02399768" w14:textId="77777777" w:rsidR="00A57A01" w:rsidRPr="009472DF" w:rsidRDefault="00A57A01" w:rsidP="00A57A01">
      <w:pPr>
        <w:rPr>
          <w:rFonts w:ascii="Times New Roman" w:hAnsi="Times New Roman"/>
        </w:rPr>
      </w:pPr>
      <w:r w:rsidRPr="009472DF">
        <w:rPr>
          <w:rFonts w:ascii="Times New Roman" w:hAnsi="Times New Roman"/>
        </w:rPr>
        <w:t xml:space="preserve">Payments will always be set </w:t>
      </w:r>
      <w:proofErr w:type="gramStart"/>
      <w:r w:rsidRPr="009472DF">
        <w:rPr>
          <w:rFonts w:ascii="Times New Roman" w:hAnsi="Times New Roman"/>
        </w:rPr>
        <w:t>so as to</w:t>
      </w:r>
      <w:proofErr w:type="gramEnd"/>
      <w:r w:rsidRPr="009472DF">
        <w:rPr>
          <w:rFonts w:ascii="Times New Roman" w:hAnsi="Times New Roman"/>
        </w:rPr>
        <w:t xml:space="preserve"> be affordable for the homeowner, and will be based on the homeowner’s income, not the cost of the project.  Homeowner price will always be less than the project cost.</w:t>
      </w:r>
    </w:p>
    <w:p w14:paraId="76721B90" w14:textId="77777777" w:rsidR="00A57A01" w:rsidRPr="009472DF" w:rsidRDefault="00A57A01" w:rsidP="00A57A01">
      <w:pPr>
        <w:autoSpaceDE w:val="0"/>
        <w:autoSpaceDN w:val="0"/>
        <w:adjustRightInd w:val="0"/>
        <w:spacing w:after="0" w:line="240" w:lineRule="auto"/>
        <w:rPr>
          <w:rFonts w:ascii="Times New Roman" w:hAnsi="Times New Roman"/>
        </w:rPr>
      </w:pPr>
      <w:r w:rsidRPr="009472DF">
        <w:rPr>
          <w:rFonts w:ascii="Times New Roman" w:hAnsi="Times New Roman"/>
        </w:rPr>
        <w:t xml:space="preserve">The homeowner’s total price for repairs will be a </w:t>
      </w:r>
      <w:r w:rsidRPr="004B2B32">
        <w:rPr>
          <w:rFonts w:ascii="Times New Roman" w:hAnsi="Times New Roman"/>
        </w:rPr>
        <w:t xml:space="preserve">maximum of 20% of the gross monthly income of all homeowner applicants.   </w:t>
      </w:r>
      <w:r w:rsidRPr="006E34D6">
        <w:rPr>
          <w:rFonts w:ascii="Times New Roman" w:hAnsi="Times New Roman"/>
        </w:rPr>
        <w:t xml:space="preserve">In cases in which the resident is a family member of the homeowner, the price may be based on the same percentage of the resident’s income instead of, or in addition to, the homeowner’s income.  </w:t>
      </w:r>
      <w:r w:rsidRPr="00847197">
        <w:rPr>
          <w:rFonts w:ascii="Times New Roman" w:hAnsi="Times New Roman"/>
        </w:rPr>
        <w:t>The price will be adjusted as necessary to ensure the homeowner’s and/or resident’s ability to pay for their household’s other required expenses.</w:t>
      </w:r>
      <w:r w:rsidRPr="009472DF">
        <w:rPr>
          <w:rFonts w:ascii="Times New Roman" w:hAnsi="Times New Roman"/>
        </w:rPr>
        <w:t xml:space="preserve"> </w:t>
      </w:r>
    </w:p>
    <w:p w14:paraId="129858A8" w14:textId="77777777" w:rsidR="00A57A01" w:rsidRPr="009472DF" w:rsidRDefault="00A57A01" w:rsidP="00A57A01">
      <w:pPr>
        <w:autoSpaceDE w:val="0"/>
        <w:autoSpaceDN w:val="0"/>
        <w:adjustRightInd w:val="0"/>
        <w:spacing w:after="0" w:line="240" w:lineRule="auto"/>
        <w:rPr>
          <w:rFonts w:ascii="Times New Roman" w:hAnsi="Times New Roman"/>
        </w:rPr>
      </w:pPr>
    </w:p>
    <w:p w14:paraId="798DDA74" w14:textId="77777777" w:rsidR="00A57A01" w:rsidRPr="009472DF" w:rsidRDefault="00A57A01" w:rsidP="00A57A01">
      <w:pPr>
        <w:autoSpaceDE w:val="0"/>
        <w:autoSpaceDN w:val="0"/>
        <w:adjustRightInd w:val="0"/>
        <w:spacing w:after="0" w:line="240" w:lineRule="auto"/>
        <w:rPr>
          <w:rFonts w:ascii="Times New Roman" w:hAnsi="Times New Roman"/>
        </w:rPr>
      </w:pPr>
      <w:r w:rsidRPr="009472DF">
        <w:rPr>
          <w:rFonts w:ascii="Times New Roman" w:hAnsi="Times New Roman"/>
        </w:rPr>
        <w:t xml:space="preserve">This amount will be split into two payments that will each represent half of the total.  The first payment </w:t>
      </w:r>
      <w:r w:rsidRPr="00086AE2">
        <w:rPr>
          <w:rFonts w:ascii="Times New Roman" w:hAnsi="Times New Roman"/>
          <w:highlight w:val="yellow"/>
        </w:rPr>
        <w:t xml:space="preserve">will be </w:t>
      </w:r>
      <w:r w:rsidRPr="00E70D07">
        <w:rPr>
          <w:rFonts w:ascii="Times New Roman" w:hAnsi="Times New Roman"/>
          <w:highlight w:val="yellow"/>
        </w:rPr>
        <w:t>due at the signing of the contract</w:t>
      </w:r>
      <w:r w:rsidRPr="009472DF">
        <w:rPr>
          <w:rFonts w:ascii="Times New Roman" w:hAnsi="Times New Roman"/>
        </w:rPr>
        <w:t xml:space="preserve">, and the final payment will be due within 30 days of completion of the work.  </w:t>
      </w:r>
    </w:p>
    <w:p w14:paraId="52028189" w14:textId="77777777" w:rsidR="00A57A01" w:rsidRPr="009472DF" w:rsidRDefault="00A57A01" w:rsidP="00A57A01">
      <w:pPr>
        <w:spacing w:after="0"/>
        <w:contextualSpacing/>
        <w:rPr>
          <w:rFonts w:ascii="Times New Roman" w:hAnsi="Times New Roman"/>
        </w:rPr>
      </w:pPr>
    </w:p>
    <w:p w14:paraId="4530461A" w14:textId="77777777" w:rsidR="00A57A01" w:rsidRPr="009472DF" w:rsidRDefault="00A57A01" w:rsidP="00A57A01">
      <w:pPr>
        <w:spacing w:after="0"/>
        <w:contextualSpacing/>
        <w:rPr>
          <w:rFonts w:ascii="Times New Roman" w:hAnsi="Times New Roman"/>
          <w:b/>
          <w:u w:val="single"/>
        </w:rPr>
      </w:pPr>
      <w:r w:rsidRPr="009472DF">
        <w:rPr>
          <w:rFonts w:ascii="Times New Roman" w:hAnsi="Times New Roman"/>
          <w:b/>
          <w:u w:val="single"/>
        </w:rPr>
        <w:t>Method of Payment</w:t>
      </w:r>
    </w:p>
    <w:p w14:paraId="67FE2B69" w14:textId="77777777" w:rsidR="00A57A01" w:rsidRPr="009472DF" w:rsidRDefault="00A57A01" w:rsidP="00A57A01">
      <w:pPr>
        <w:spacing w:after="0"/>
        <w:ind w:left="360"/>
        <w:contextualSpacing/>
        <w:rPr>
          <w:rFonts w:ascii="Times New Roman" w:hAnsi="Times New Roman"/>
        </w:rPr>
      </w:pPr>
    </w:p>
    <w:p w14:paraId="1CD43E6D" w14:textId="77777777" w:rsidR="00A57A01" w:rsidRPr="009472DF" w:rsidRDefault="00A57A01" w:rsidP="00A57A01">
      <w:pPr>
        <w:spacing w:after="0"/>
        <w:contextualSpacing/>
        <w:rPr>
          <w:rFonts w:ascii="Times New Roman" w:hAnsi="Times New Roman"/>
        </w:rPr>
      </w:pPr>
      <w:r w:rsidRPr="009472DF">
        <w:rPr>
          <w:rFonts w:ascii="Times New Roman" w:hAnsi="Times New Roman"/>
        </w:rPr>
        <w:t>Payments will be made by cashier’s check or money order to a post office box held by HFHCV.</w:t>
      </w:r>
    </w:p>
    <w:p w14:paraId="156BA8ED" w14:textId="77777777" w:rsidR="00A57A01" w:rsidRPr="009472DF" w:rsidRDefault="00A57A01" w:rsidP="00A57A01">
      <w:pPr>
        <w:spacing w:after="0"/>
        <w:ind w:left="360"/>
        <w:contextualSpacing/>
        <w:rPr>
          <w:rFonts w:ascii="Times New Roman" w:hAnsi="Times New Roman"/>
        </w:rPr>
      </w:pPr>
    </w:p>
    <w:p w14:paraId="5E3C50F5" w14:textId="77777777" w:rsidR="00A57A01" w:rsidRPr="009472DF" w:rsidRDefault="00A57A01" w:rsidP="00A57A01">
      <w:pPr>
        <w:spacing w:after="0"/>
        <w:contextualSpacing/>
        <w:rPr>
          <w:rFonts w:ascii="Times New Roman" w:hAnsi="Times New Roman"/>
          <w:b/>
          <w:u w:val="single"/>
        </w:rPr>
      </w:pPr>
      <w:r w:rsidRPr="009472DF">
        <w:rPr>
          <w:rFonts w:ascii="Times New Roman" w:hAnsi="Times New Roman"/>
          <w:b/>
          <w:u w:val="single"/>
        </w:rPr>
        <w:t>Delinquency Procedures</w:t>
      </w:r>
    </w:p>
    <w:p w14:paraId="4AFA9E12" w14:textId="77777777" w:rsidR="00A57A01" w:rsidRPr="009472DF" w:rsidRDefault="00A57A01" w:rsidP="00A57A01">
      <w:pPr>
        <w:spacing w:after="0"/>
        <w:ind w:left="360"/>
        <w:contextualSpacing/>
        <w:rPr>
          <w:rFonts w:ascii="Times New Roman" w:hAnsi="Times New Roman"/>
        </w:rPr>
      </w:pPr>
    </w:p>
    <w:p w14:paraId="0B8EF4EE" w14:textId="77777777" w:rsidR="00A57A01" w:rsidRPr="009472DF" w:rsidRDefault="00A57A01" w:rsidP="00A57A01">
      <w:pPr>
        <w:spacing w:after="0"/>
        <w:rPr>
          <w:rFonts w:ascii="Times New Roman" w:hAnsi="Times New Roman"/>
        </w:rPr>
      </w:pPr>
      <w:r w:rsidRPr="009472DF">
        <w:rPr>
          <w:rFonts w:ascii="Times New Roman" w:hAnsi="Times New Roman"/>
        </w:rPr>
        <w:t xml:space="preserve">If the first payment is not made by </w:t>
      </w:r>
      <w:r>
        <w:rPr>
          <w:rFonts w:ascii="Times New Roman" w:hAnsi="Times New Roman"/>
        </w:rPr>
        <w:t>the time</w:t>
      </w:r>
      <w:r w:rsidRPr="009472DF">
        <w:rPr>
          <w:rFonts w:ascii="Times New Roman" w:hAnsi="Times New Roman"/>
        </w:rPr>
        <w:t xml:space="preserve"> work is to begin, the </w:t>
      </w:r>
      <w:r>
        <w:rPr>
          <w:rFonts w:ascii="Times New Roman" w:hAnsi="Times New Roman"/>
        </w:rPr>
        <w:t>homeowner</w:t>
      </w:r>
      <w:r w:rsidRPr="009472DF">
        <w:rPr>
          <w:rFonts w:ascii="Times New Roman" w:hAnsi="Times New Roman"/>
        </w:rPr>
        <w:t xml:space="preserve"> services staff will make a call to the homeowner, urging payment and making sure that there are no misunderstandings or problems with the plan for repairs.</w:t>
      </w:r>
      <w:r>
        <w:rPr>
          <w:rFonts w:ascii="Times New Roman" w:hAnsi="Times New Roman"/>
        </w:rPr>
        <w:t xml:space="preserve">  In the event of non-payment, repairs may be postponed or discontinued.</w:t>
      </w:r>
    </w:p>
    <w:p w14:paraId="06570084" w14:textId="77777777" w:rsidR="00A57A01" w:rsidRPr="009472DF" w:rsidRDefault="00A57A01" w:rsidP="00A57A01">
      <w:pPr>
        <w:spacing w:after="0"/>
        <w:rPr>
          <w:rFonts w:ascii="Times New Roman" w:hAnsi="Times New Roman"/>
        </w:rPr>
      </w:pPr>
    </w:p>
    <w:p w14:paraId="52BB8851" w14:textId="77777777" w:rsidR="00A57A01" w:rsidRPr="009472DF" w:rsidRDefault="00A57A01" w:rsidP="00A57A01">
      <w:pPr>
        <w:spacing w:after="0"/>
        <w:rPr>
          <w:rFonts w:ascii="Times New Roman" w:hAnsi="Times New Roman"/>
        </w:rPr>
      </w:pPr>
      <w:r w:rsidRPr="009472DF">
        <w:rPr>
          <w:rFonts w:ascii="Times New Roman" w:hAnsi="Times New Roman"/>
        </w:rPr>
        <w:t>If the second payment is not received within 30 days of the completion of work, a phone call reminder will be made.  When an account becomes 60 days past due, H</w:t>
      </w:r>
      <w:r>
        <w:rPr>
          <w:rFonts w:ascii="Times New Roman" w:hAnsi="Times New Roman"/>
        </w:rPr>
        <w:t>FHCV</w:t>
      </w:r>
      <w:r w:rsidRPr="009472DF">
        <w:rPr>
          <w:rFonts w:ascii="Times New Roman" w:hAnsi="Times New Roman"/>
        </w:rPr>
        <w:t xml:space="preserve">’s financial office will send a notice requesting that the homeowner bring the account current.  </w:t>
      </w:r>
    </w:p>
    <w:p w14:paraId="7F696663" w14:textId="77777777" w:rsidR="00A57A01" w:rsidRDefault="00A57A01" w:rsidP="00A57A01">
      <w:pPr>
        <w:spacing w:after="0"/>
        <w:rPr>
          <w:rFonts w:ascii="Times New Roman" w:hAnsi="Times New Roman"/>
        </w:rPr>
      </w:pPr>
    </w:p>
    <w:p w14:paraId="0989D170" w14:textId="77777777" w:rsidR="00A57A01" w:rsidRPr="009472DF" w:rsidRDefault="00A57A01" w:rsidP="00A57A01">
      <w:pPr>
        <w:spacing w:after="0"/>
        <w:rPr>
          <w:rFonts w:ascii="Times New Roman" w:hAnsi="Times New Roman"/>
        </w:rPr>
      </w:pPr>
      <w:r w:rsidRPr="009472DF">
        <w:rPr>
          <w:rFonts w:ascii="Times New Roman" w:hAnsi="Times New Roman"/>
        </w:rPr>
        <w:t xml:space="preserve">If there is no payment fifteen days after the notice is sent, the </w:t>
      </w:r>
      <w:r>
        <w:rPr>
          <w:rFonts w:ascii="Times New Roman" w:hAnsi="Times New Roman"/>
        </w:rPr>
        <w:t xml:space="preserve">homeowner </w:t>
      </w:r>
      <w:r w:rsidRPr="009472DF">
        <w:rPr>
          <w:rFonts w:ascii="Times New Roman" w:hAnsi="Times New Roman"/>
        </w:rPr>
        <w:t>services staff will follow up on the delinquency notice with a phone call.  If the homeowner is willing but unable to pay, an alternate payment arrangement may be made.</w:t>
      </w:r>
    </w:p>
    <w:p w14:paraId="073477B4" w14:textId="77777777" w:rsidR="00A57A01" w:rsidRPr="009472DF" w:rsidRDefault="00A57A01" w:rsidP="00A57A01">
      <w:pPr>
        <w:spacing w:after="0"/>
        <w:rPr>
          <w:rFonts w:ascii="Times New Roman" w:hAnsi="Times New Roman"/>
        </w:rPr>
      </w:pPr>
    </w:p>
    <w:p w14:paraId="02E0E8D8" w14:textId="77777777" w:rsidR="00A57A01" w:rsidRPr="009472DF" w:rsidRDefault="00A57A01" w:rsidP="00A57A01">
      <w:pPr>
        <w:spacing w:after="0"/>
        <w:rPr>
          <w:rFonts w:ascii="Times New Roman" w:hAnsi="Times New Roman"/>
        </w:rPr>
      </w:pPr>
      <w:r w:rsidRPr="009472DF">
        <w:rPr>
          <w:rFonts w:ascii="Times New Roman" w:hAnsi="Times New Roman"/>
        </w:rPr>
        <w:t>If the homeowne</w:t>
      </w:r>
      <w:r>
        <w:rPr>
          <w:rFonts w:ascii="Times New Roman" w:hAnsi="Times New Roman"/>
        </w:rPr>
        <w:t>r is unwilling to pay, then HFH</w:t>
      </w:r>
      <w:r w:rsidRPr="009472DF">
        <w:rPr>
          <w:rFonts w:ascii="Times New Roman" w:hAnsi="Times New Roman"/>
        </w:rPr>
        <w:t>CV may file a mechanic’s lien when the account becomes 90 days past due.</w:t>
      </w:r>
    </w:p>
    <w:p w14:paraId="09515FA5" w14:textId="77777777" w:rsidR="00A57A01" w:rsidRDefault="00A57A01" w:rsidP="00A57A01">
      <w:pPr>
        <w:spacing w:after="0"/>
        <w:contextualSpacing/>
        <w:rPr>
          <w:rFonts w:ascii="Times New Roman" w:hAnsi="Times New Roman"/>
        </w:rPr>
      </w:pPr>
    </w:p>
    <w:p w14:paraId="11CEE0C3" w14:textId="77777777" w:rsidR="00A57A01" w:rsidRPr="009472DF" w:rsidRDefault="00A57A01" w:rsidP="00A57A01">
      <w:pPr>
        <w:spacing w:after="0"/>
        <w:contextualSpacing/>
        <w:rPr>
          <w:rFonts w:ascii="Times New Roman" w:hAnsi="Times New Roman"/>
        </w:rPr>
      </w:pPr>
    </w:p>
    <w:p w14:paraId="48915C91" w14:textId="77777777" w:rsidR="00A57A01" w:rsidRPr="009472DF" w:rsidRDefault="00A57A01" w:rsidP="00A57A01">
      <w:pPr>
        <w:spacing w:after="0"/>
        <w:contextualSpacing/>
        <w:rPr>
          <w:rFonts w:ascii="Times New Roman" w:hAnsi="Times New Roman"/>
          <w:b/>
          <w:u w:val="single"/>
        </w:rPr>
      </w:pPr>
      <w:r w:rsidRPr="009472DF">
        <w:rPr>
          <w:rFonts w:ascii="Times New Roman" w:hAnsi="Times New Roman"/>
          <w:b/>
          <w:u w:val="single"/>
        </w:rPr>
        <w:t>Recapture Agreement</w:t>
      </w:r>
    </w:p>
    <w:p w14:paraId="0B98F910" w14:textId="77777777" w:rsidR="00A57A01" w:rsidRPr="009472DF" w:rsidRDefault="00A57A01" w:rsidP="00A57A01">
      <w:pPr>
        <w:spacing w:after="0"/>
        <w:ind w:left="360"/>
        <w:contextualSpacing/>
        <w:rPr>
          <w:rFonts w:ascii="Times New Roman" w:hAnsi="Times New Roman"/>
        </w:rPr>
      </w:pPr>
    </w:p>
    <w:p w14:paraId="06979676" w14:textId="77777777" w:rsidR="00A57A01" w:rsidRPr="009472DF" w:rsidRDefault="00A57A01" w:rsidP="00A57A01">
      <w:pPr>
        <w:spacing w:after="0"/>
        <w:rPr>
          <w:rFonts w:ascii="Times New Roman" w:hAnsi="Times New Roman"/>
        </w:rPr>
      </w:pPr>
      <w:r w:rsidRPr="009472DF">
        <w:rPr>
          <w:rFonts w:ascii="Times New Roman" w:hAnsi="Times New Roman"/>
        </w:rPr>
        <w:t xml:space="preserve">Upon completion of the work, </w:t>
      </w:r>
      <w:r w:rsidRPr="006E34D6">
        <w:rPr>
          <w:rFonts w:ascii="Times New Roman" w:hAnsi="Times New Roman"/>
        </w:rPr>
        <w:t>the homeowner(s) will sign a recapture agreement</w:t>
      </w:r>
      <w:r w:rsidRPr="009472DF">
        <w:rPr>
          <w:rFonts w:ascii="Times New Roman" w:hAnsi="Times New Roman"/>
        </w:rPr>
        <w:t xml:space="preserve"> indicating willingness to repay the amount of their subsidy for repair costs if the home </w:t>
      </w:r>
      <w:r>
        <w:rPr>
          <w:rFonts w:ascii="Times New Roman" w:hAnsi="Times New Roman"/>
        </w:rPr>
        <w:t>i</w:t>
      </w:r>
      <w:r w:rsidRPr="009472DF">
        <w:rPr>
          <w:rFonts w:ascii="Times New Roman" w:hAnsi="Times New Roman"/>
        </w:rPr>
        <w:t>s no longer the</w:t>
      </w:r>
      <w:r>
        <w:rPr>
          <w:rFonts w:ascii="Times New Roman" w:hAnsi="Times New Roman"/>
        </w:rPr>
        <w:t>ir</w:t>
      </w:r>
      <w:r w:rsidRPr="009472DF">
        <w:rPr>
          <w:rFonts w:ascii="Times New Roman" w:hAnsi="Times New Roman"/>
        </w:rPr>
        <w:t xml:space="preserve"> principal residence, or if it is transferred, within five years from the date of assistance</w:t>
      </w:r>
      <w:r w:rsidRPr="006E34D6">
        <w:rPr>
          <w:rFonts w:ascii="Times New Roman" w:hAnsi="Times New Roman"/>
        </w:rPr>
        <w:t>.  If the resident is not a homeowner, the resident may also be asked to sign the recapture agreement.</w:t>
      </w:r>
    </w:p>
    <w:p w14:paraId="7610FD0E" w14:textId="77777777" w:rsidR="00A57A01" w:rsidRPr="00450CBF" w:rsidRDefault="00A57A01" w:rsidP="00A57A01">
      <w:pPr>
        <w:spacing w:after="0"/>
        <w:rPr>
          <w:rFonts w:ascii="Times New Roman" w:hAnsi="Times New Roman"/>
          <w:u w:val="single"/>
        </w:rPr>
      </w:pPr>
      <w:r w:rsidRPr="009472DF">
        <w:rPr>
          <w:rFonts w:ascii="Times New Roman" w:hAnsi="Times New Roman"/>
        </w:rPr>
        <w:t>Upon recapture, H</w:t>
      </w:r>
      <w:r>
        <w:rPr>
          <w:rFonts w:ascii="Times New Roman" w:hAnsi="Times New Roman"/>
        </w:rPr>
        <w:t>FHCV</w:t>
      </w:r>
      <w:r w:rsidRPr="009472DF">
        <w:rPr>
          <w:rFonts w:ascii="Times New Roman" w:hAnsi="Times New Roman"/>
        </w:rPr>
        <w:t xml:space="preserve"> will collect the full cost of the subsidy for repairs, decreased by 20% each year on the anniversary of the signing of the agreement, such that, at the end of the fifth year after signing, the funds will be entirely forgiven, and the agreement will be deemed null and void.   </w:t>
      </w:r>
    </w:p>
    <w:p w14:paraId="04C8F927" w14:textId="77777777" w:rsidR="00A57A01" w:rsidRPr="00E702F6" w:rsidRDefault="00A57A01" w:rsidP="00A57A01">
      <w:pPr>
        <w:spacing w:after="0"/>
        <w:rPr>
          <w:rFonts w:ascii="Times New Roman" w:hAnsi="Times New Roman"/>
        </w:rPr>
      </w:pPr>
    </w:p>
    <w:p w14:paraId="2D0AFDF3" w14:textId="07D8825D" w:rsidR="00A57A01" w:rsidRDefault="00A57A01" w:rsidP="00A57A01">
      <w:pPr>
        <w:spacing w:after="0"/>
        <w:jc w:val="center"/>
        <w:rPr>
          <w:rFonts w:ascii="Times New Roman" w:hAnsi="Times New Roman"/>
          <w:b/>
          <w:u w:val="single"/>
        </w:rPr>
      </w:pPr>
    </w:p>
    <w:p w14:paraId="180DEA3A" w14:textId="68DF6EA3" w:rsidR="00501D82" w:rsidRDefault="00501D82" w:rsidP="00A57A01">
      <w:pPr>
        <w:spacing w:after="0"/>
        <w:jc w:val="center"/>
        <w:rPr>
          <w:rFonts w:ascii="Times New Roman" w:hAnsi="Times New Roman"/>
          <w:b/>
          <w:u w:val="single"/>
        </w:rPr>
      </w:pPr>
    </w:p>
    <w:p w14:paraId="5EA44C90" w14:textId="77777777" w:rsidR="00501D82" w:rsidRDefault="00501D82" w:rsidP="00A57A01">
      <w:pPr>
        <w:spacing w:after="0"/>
        <w:jc w:val="center"/>
        <w:rPr>
          <w:rFonts w:ascii="Times New Roman" w:hAnsi="Times New Roman"/>
          <w:b/>
          <w:u w:val="single"/>
        </w:rPr>
      </w:pPr>
    </w:p>
    <w:p w14:paraId="1D28DF87" w14:textId="77777777" w:rsidR="00A57A01" w:rsidRDefault="00A57A01" w:rsidP="00A57A01">
      <w:pPr>
        <w:spacing w:after="0"/>
        <w:jc w:val="center"/>
        <w:rPr>
          <w:rFonts w:ascii="Times New Roman" w:hAnsi="Times New Roman"/>
          <w:b/>
          <w:u w:val="single"/>
        </w:rPr>
      </w:pPr>
      <w:r w:rsidRPr="008647E0">
        <w:rPr>
          <w:rFonts w:ascii="Times New Roman" w:hAnsi="Times New Roman"/>
          <w:b/>
          <w:u w:val="single"/>
        </w:rPr>
        <w:t>CONSTRUCTION CRITERIA</w:t>
      </w:r>
    </w:p>
    <w:p w14:paraId="4413EF1F" w14:textId="77777777" w:rsidR="00A57A01" w:rsidRPr="008647E0" w:rsidRDefault="00A57A01" w:rsidP="00A57A01">
      <w:pPr>
        <w:spacing w:after="0"/>
        <w:jc w:val="center"/>
        <w:rPr>
          <w:rFonts w:ascii="Times New Roman" w:hAnsi="Times New Roman"/>
          <w:b/>
          <w:u w:val="single"/>
        </w:rPr>
      </w:pPr>
    </w:p>
    <w:p w14:paraId="4BC95120" w14:textId="77777777" w:rsidR="00A57A01" w:rsidRPr="00DF447C" w:rsidRDefault="00A57A01" w:rsidP="00A57A01">
      <w:pPr>
        <w:spacing w:after="0" w:line="240" w:lineRule="auto"/>
        <w:jc w:val="center"/>
        <w:rPr>
          <w:rFonts w:ascii="Times New Roman" w:hAnsi="Times New Roman"/>
          <w:b/>
          <w:iCs/>
        </w:rPr>
      </w:pPr>
      <w:r>
        <w:rPr>
          <w:rFonts w:ascii="Times New Roman" w:hAnsi="Times New Roman"/>
          <w:b/>
          <w:iCs/>
        </w:rPr>
        <w:t>SCOPE AND COST OF WORK</w:t>
      </w:r>
    </w:p>
    <w:p w14:paraId="053A22CD" w14:textId="77777777" w:rsidR="00A57A01" w:rsidRPr="007D1280" w:rsidRDefault="00A57A01" w:rsidP="00A57A01">
      <w:pPr>
        <w:spacing w:after="0" w:line="240" w:lineRule="auto"/>
        <w:jc w:val="both"/>
        <w:rPr>
          <w:rFonts w:ascii="Times New Roman" w:hAnsi="Times New Roman"/>
          <w:b/>
          <w:iCs/>
          <w:u w:val="single"/>
        </w:rPr>
      </w:pPr>
    </w:p>
    <w:p w14:paraId="2255D4B6" w14:textId="77777777" w:rsidR="00A57A01" w:rsidRDefault="00A57A01" w:rsidP="00A57A01">
      <w:pPr>
        <w:spacing w:after="0"/>
        <w:rPr>
          <w:rFonts w:ascii="Times New Roman" w:hAnsi="Times New Roman"/>
        </w:rPr>
      </w:pPr>
      <w:r w:rsidRPr="007D1280">
        <w:rPr>
          <w:rFonts w:ascii="Times New Roman" w:hAnsi="Times New Roman"/>
        </w:rPr>
        <w:t xml:space="preserve">HFHCV </w:t>
      </w:r>
      <w:r>
        <w:rPr>
          <w:rFonts w:ascii="Times New Roman" w:hAnsi="Times New Roman"/>
        </w:rPr>
        <w:t>c</w:t>
      </w:r>
      <w:r w:rsidRPr="007D1280">
        <w:rPr>
          <w:rFonts w:ascii="Times New Roman" w:hAnsi="Times New Roman"/>
        </w:rPr>
        <w:t xml:space="preserve">onstruction staff will </w:t>
      </w:r>
      <w:r>
        <w:rPr>
          <w:rFonts w:ascii="Times New Roman" w:hAnsi="Times New Roman"/>
        </w:rPr>
        <w:t>do a home inspection in order to create</w:t>
      </w:r>
      <w:r w:rsidRPr="007D1280">
        <w:rPr>
          <w:rFonts w:ascii="Times New Roman" w:hAnsi="Times New Roman"/>
        </w:rPr>
        <w:t xml:space="preserve"> </w:t>
      </w:r>
      <w:r>
        <w:rPr>
          <w:rFonts w:ascii="Times New Roman" w:hAnsi="Times New Roman"/>
        </w:rPr>
        <w:t>the scope of work.</w:t>
      </w:r>
    </w:p>
    <w:p w14:paraId="51CE1379" w14:textId="77777777" w:rsidR="00A57A01" w:rsidRDefault="00A57A01" w:rsidP="00A57A01">
      <w:pPr>
        <w:spacing w:after="0"/>
        <w:rPr>
          <w:rFonts w:ascii="Times New Roman" w:hAnsi="Times New Roman"/>
        </w:rPr>
      </w:pPr>
    </w:p>
    <w:p w14:paraId="69CDDC20" w14:textId="77777777" w:rsidR="00A57A01" w:rsidRDefault="00A57A01" w:rsidP="00A57A01">
      <w:pPr>
        <w:spacing w:after="0"/>
        <w:rPr>
          <w:rFonts w:ascii="Times New Roman" w:hAnsi="Times New Roman"/>
        </w:rPr>
      </w:pPr>
      <w:r>
        <w:rPr>
          <w:rFonts w:ascii="Times New Roman" w:hAnsi="Times New Roman"/>
        </w:rPr>
        <w:t>The repairs included in the scope of work will meet the following criteria:</w:t>
      </w:r>
    </w:p>
    <w:p w14:paraId="1982A94B" w14:textId="77777777" w:rsidR="00A57A01" w:rsidRPr="00633E1C" w:rsidRDefault="00A57A01" w:rsidP="00A57A01">
      <w:pPr>
        <w:pStyle w:val="ListParagraph"/>
        <w:numPr>
          <w:ilvl w:val="0"/>
          <w:numId w:val="21"/>
        </w:numPr>
        <w:spacing w:after="0"/>
        <w:rPr>
          <w:rFonts w:ascii="Times New Roman" w:hAnsi="Times New Roman"/>
        </w:rPr>
      </w:pPr>
      <w:r w:rsidRPr="00633E1C">
        <w:rPr>
          <w:rFonts w:ascii="Times New Roman" w:hAnsi="Times New Roman"/>
        </w:rPr>
        <w:t>Repairs will be based on what is necessary to keep the occupants of the home safe, dry, and warm.  Both urgency and habitability will be priorities</w:t>
      </w:r>
      <w:r>
        <w:rPr>
          <w:rFonts w:ascii="Times New Roman" w:hAnsi="Times New Roman"/>
        </w:rPr>
        <w:t xml:space="preserve"> in determining what will be done</w:t>
      </w:r>
      <w:r w:rsidRPr="00633E1C">
        <w:rPr>
          <w:rFonts w:ascii="Times New Roman" w:hAnsi="Times New Roman"/>
        </w:rPr>
        <w:t>.</w:t>
      </w:r>
    </w:p>
    <w:p w14:paraId="44A56AC7" w14:textId="77777777" w:rsidR="00A57A01" w:rsidRDefault="00A57A01" w:rsidP="00A57A01">
      <w:pPr>
        <w:pStyle w:val="ListParagraph"/>
        <w:numPr>
          <w:ilvl w:val="0"/>
          <w:numId w:val="21"/>
        </w:numPr>
        <w:spacing w:after="0"/>
        <w:rPr>
          <w:rFonts w:ascii="Times New Roman" w:hAnsi="Times New Roman"/>
        </w:rPr>
      </w:pPr>
      <w:r>
        <w:rPr>
          <w:rFonts w:ascii="Times New Roman" w:hAnsi="Times New Roman"/>
        </w:rPr>
        <w:t>Repairs will be those for which there is funding.</w:t>
      </w:r>
    </w:p>
    <w:p w14:paraId="18FE278A" w14:textId="77777777" w:rsidR="00A57A01" w:rsidRDefault="00A57A01" w:rsidP="00A57A01">
      <w:pPr>
        <w:pStyle w:val="ListParagraph"/>
        <w:numPr>
          <w:ilvl w:val="0"/>
          <w:numId w:val="21"/>
        </w:numPr>
        <w:spacing w:after="0"/>
        <w:rPr>
          <w:rFonts w:ascii="Times New Roman" w:hAnsi="Times New Roman"/>
        </w:rPr>
      </w:pPr>
      <w:r>
        <w:rPr>
          <w:rFonts w:ascii="Times New Roman" w:hAnsi="Times New Roman"/>
        </w:rPr>
        <w:t>Repairs will be ones that the homeowner wants, with the dual understanding that the construction staff may need to educate the homeowner regarding the critical nature of various repairs, and that some repairs (</w:t>
      </w:r>
      <w:r w:rsidRPr="00633E1C">
        <w:rPr>
          <w:rFonts w:ascii="Times New Roman" w:hAnsi="Times New Roman"/>
          <w:i/>
        </w:rPr>
        <w:t>e.g</w:t>
      </w:r>
      <w:r>
        <w:rPr>
          <w:rFonts w:ascii="Times New Roman" w:hAnsi="Times New Roman"/>
        </w:rPr>
        <w:t>., weatherization) may be required by funding sources in order to receive other repairs.</w:t>
      </w:r>
    </w:p>
    <w:p w14:paraId="693FAB67" w14:textId="77777777" w:rsidR="00A57A01" w:rsidRDefault="00A57A01" w:rsidP="00A57A01">
      <w:pPr>
        <w:spacing w:after="0"/>
        <w:rPr>
          <w:rFonts w:ascii="Times New Roman" w:hAnsi="Times New Roman"/>
        </w:rPr>
      </w:pPr>
    </w:p>
    <w:p w14:paraId="4A9F7931" w14:textId="77777777" w:rsidR="00A57A01" w:rsidRDefault="00A57A01" w:rsidP="00A57A01">
      <w:pPr>
        <w:spacing w:after="0"/>
        <w:rPr>
          <w:rFonts w:ascii="Times New Roman" w:hAnsi="Times New Roman"/>
        </w:rPr>
      </w:pPr>
      <w:r w:rsidRPr="00CF5251">
        <w:rPr>
          <w:rFonts w:ascii="Times New Roman" w:hAnsi="Times New Roman"/>
        </w:rPr>
        <w:t>Construction staff will determine the project cost.  The usual cost for any one project will be no more than $6,000 out-of-pocket HFHCV expenses and no more than $15,000 total expenses, with the option to go above those amounts when necessary in order to keep the home’s occupants dry, safe, and warm.  To approve projects more costly than the amounts named above, funding decisions will be made jointly by the Executive Director, Office Manager, and Director of Construction.</w:t>
      </w:r>
    </w:p>
    <w:p w14:paraId="62F9206B" w14:textId="77777777" w:rsidR="00A57A01" w:rsidRDefault="00A57A01" w:rsidP="00A57A01">
      <w:pPr>
        <w:spacing w:after="0"/>
        <w:rPr>
          <w:rFonts w:ascii="Times New Roman" w:hAnsi="Times New Roman"/>
        </w:rPr>
      </w:pPr>
    </w:p>
    <w:p w14:paraId="0A5D9DFD" w14:textId="77777777" w:rsidR="00A57A01" w:rsidRDefault="00A57A01" w:rsidP="00A57A01">
      <w:pPr>
        <w:rPr>
          <w:rFonts w:ascii="Times New Roman" w:hAnsi="Times New Roman"/>
        </w:rPr>
      </w:pPr>
      <w:r w:rsidRPr="008A0C47">
        <w:rPr>
          <w:rFonts w:ascii="Times New Roman" w:hAnsi="Times New Roman"/>
        </w:rPr>
        <w:t xml:space="preserve">In order to address the hazards associated with the improper removal of lead-based paint or lead-based paint hazards, Habitat Repairs! will conduct all repairs in such a way as to maintain compliance with the Lead-Based Paint Hazard Management Program (LHMP) established in North Carolina in 1998 under N.C. General Statute §130A-453.01 through 453.11 - Lead-Based Paint Hazard Management Program.  </w:t>
      </w:r>
      <w:r>
        <w:rPr>
          <w:rFonts w:ascii="Times New Roman" w:hAnsi="Times New Roman"/>
        </w:rPr>
        <w:t>Although HFHCV is a certified renovation firm, i</w:t>
      </w:r>
      <w:r w:rsidRPr="008A0C47">
        <w:rPr>
          <w:rFonts w:ascii="Times New Roman" w:hAnsi="Times New Roman"/>
        </w:rPr>
        <w:t>n most cases this will be done by hiring certified subcontractors to do the necessary work, thereby protecting volunteers from lead</w:t>
      </w:r>
      <w:r>
        <w:rPr>
          <w:rFonts w:ascii="Times New Roman" w:hAnsi="Times New Roman"/>
        </w:rPr>
        <w:t>-</w:t>
      </w:r>
      <w:r w:rsidRPr="008A0C47">
        <w:rPr>
          <w:rFonts w:ascii="Times New Roman" w:hAnsi="Times New Roman"/>
        </w:rPr>
        <w:t>based paint exposure and avoiding the need for extensive training of volunteers that would enable them to do the work safely.</w:t>
      </w:r>
      <w:r>
        <w:rPr>
          <w:rFonts w:ascii="Times New Roman" w:hAnsi="Times New Roman"/>
        </w:rPr>
        <w:t xml:space="preserve">  If there’s ever a question that HFHCV may not be able to do the work or see that the work is done correctly and safely, then the project will not be accepted.</w:t>
      </w:r>
    </w:p>
    <w:p w14:paraId="62A91BF9" w14:textId="77777777" w:rsidR="00A57A01" w:rsidRDefault="00A57A01" w:rsidP="00A57A01">
      <w:pPr>
        <w:jc w:val="center"/>
        <w:rPr>
          <w:rFonts w:ascii="Times New Roman" w:hAnsi="Times New Roman"/>
          <w:b/>
        </w:rPr>
      </w:pPr>
      <w:r w:rsidRPr="00563748">
        <w:rPr>
          <w:rFonts w:ascii="Times New Roman" w:hAnsi="Times New Roman"/>
          <w:b/>
        </w:rPr>
        <w:t>ORDER OF REPAIRS</w:t>
      </w:r>
    </w:p>
    <w:p w14:paraId="0CA302F7" w14:textId="77777777" w:rsidR="00A57A01" w:rsidRDefault="00A57A01" w:rsidP="00A57A01">
      <w:pPr>
        <w:rPr>
          <w:rFonts w:ascii="Times New Roman" w:hAnsi="Times New Roman"/>
        </w:rPr>
      </w:pPr>
      <w:r>
        <w:rPr>
          <w:rFonts w:ascii="Times New Roman" w:hAnsi="Times New Roman"/>
        </w:rPr>
        <w:t>The Home Repair Manager will decide on the order that repairs will be done for accepted homeowners with the following priorities, in listed order:</w:t>
      </w:r>
    </w:p>
    <w:p w14:paraId="64B57999" w14:textId="77777777" w:rsidR="00A57A01" w:rsidRDefault="00A57A01" w:rsidP="00A57A01">
      <w:pPr>
        <w:pStyle w:val="ListParagraph"/>
        <w:numPr>
          <w:ilvl w:val="0"/>
          <w:numId w:val="25"/>
        </w:numPr>
        <w:rPr>
          <w:rFonts w:ascii="Times New Roman" w:hAnsi="Times New Roman"/>
        </w:rPr>
      </w:pPr>
      <w:r>
        <w:rPr>
          <w:rFonts w:ascii="Times New Roman" w:hAnsi="Times New Roman"/>
        </w:rPr>
        <w:t>Urgency of repair need</w:t>
      </w:r>
    </w:p>
    <w:p w14:paraId="2106C172" w14:textId="77777777" w:rsidR="00A57A01" w:rsidRDefault="00A57A01" w:rsidP="00A57A01">
      <w:pPr>
        <w:pStyle w:val="ListParagraph"/>
        <w:numPr>
          <w:ilvl w:val="0"/>
          <w:numId w:val="25"/>
        </w:numPr>
        <w:rPr>
          <w:rFonts w:ascii="Times New Roman" w:hAnsi="Times New Roman"/>
        </w:rPr>
      </w:pPr>
      <w:r>
        <w:rPr>
          <w:rFonts w:ascii="Times New Roman" w:hAnsi="Times New Roman"/>
        </w:rPr>
        <w:t xml:space="preserve">Efficiency of repair program, </w:t>
      </w:r>
      <w:r w:rsidRPr="00563748">
        <w:rPr>
          <w:rFonts w:ascii="Times New Roman" w:hAnsi="Times New Roman"/>
          <w:i/>
        </w:rPr>
        <w:t>e.g</w:t>
      </w:r>
      <w:r>
        <w:rPr>
          <w:rFonts w:ascii="Times New Roman" w:hAnsi="Times New Roman"/>
        </w:rPr>
        <w:t xml:space="preserve">., desire to complete all repairs in a </w:t>
      </w:r>
      <w:proofErr w:type="gramStart"/>
      <w:r>
        <w:rPr>
          <w:rFonts w:ascii="Times New Roman" w:hAnsi="Times New Roman"/>
        </w:rPr>
        <w:t>particular neighborhood</w:t>
      </w:r>
      <w:proofErr w:type="gramEnd"/>
      <w:r>
        <w:rPr>
          <w:rFonts w:ascii="Times New Roman" w:hAnsi="Times New Roman"/>
        </w:rPr>
        <w:t xml:space="preserve"> at one time</w:t>
      </w:r>
    </w:p>
    <w:p w14:paraId="1B37E43E" w14:textId="77777777" w:rsidR="00A57A01" w:rsidRDefault="00A57A01" w:rsidP="00A57A01">
      <w:pPr>
        <w:pStyle w:val="ListParagraph"/>
        <w:numPr>
          <w:ilvl w:val="0"/>
          <w:numId w:val="25"/>
        </w:numPr>
        <w:rPr>
          <w:rFonts w:ascii="Times New Roman" w:hAnsi="Times New Roman"/>
        </w:rPr>
      </w:pPr>
      <w:r>
        <w:rPr>
          <w:rFonts w:ascii="Times New Roman" w:hAnsi="Times New Roman"/>
        </w:rPr>
        <w:t>Order applications were received</w:t>
      </w:r>
    </w:p>
    <w:p w14:paraId="4A3BF058" w14:textId="601A18FC" w:rsidR="00A57A01" w:rsidRDefault="00A57A01" w:rsidP="00A57A01">
      <w:pPr>
        <w:rPr>
          <w:rFonts w:ascii="Times New Roman" w:hAnsi="Times New Roman"/>
        </w:rPr>
      </w:pPr>
    </w:p>
    <w:p w14:paraId="643D723B" w14:textId="77777777" w:rsidR="00501D82" w:rsidRPr="00563748" w:rsidRDefault="00501D82" w:rsidP="00A57A01">
      <w:pPr>
        <w:rPr>
          <w:rFonts w:ascii="Times New Roman" w:hAnsi="Times New Roman"/>
        </w:rPr>
      </w:pPr>
    </w:p>
    <w:p w14:paraId="7880474B" w14:textId="77777777" w:rsidR="00A57A01" w:rsidRDefault="00A57A01" w:rsidP="00A57A01">
      <w:pPr>
        <w:spacing w:after="0"/>
        <w:jc w:val="center"/>
        <w:rPr>
          <w:rFonts w:ascii="Times New Roman" w:hAnsi="Times New Roman"/>
          <w:b/>
        </w:rPr>
      </w:pPr>
    </w:p>
    <w:p w14:paraId="6C3BF497" w14:textId="77777777" w:rsidR="00A57A01" w:rsidRPr="00DF447C" w:rsidRDefault="00A57A01" w:rsidP="00A57A01">
      <w:pPr>
        <w:spacing w:after="0"/>
        <w:jc w:val="center"/>
        <w:rPr>
          <w:rFonts w:ascii="Times New Roman" w:hAnsi="Times New Roman"/>
          <w:b/>
        </w:rPr>
      </w:pPr>
      <w:r w:rsidRPr="00DF447C">
        <w:rPr>
          <w:rFonts w:ascii="Times New Roman" w:hAnsi="Times New Roman"/>
          <w:b/>
        </w:rPr>
        <w:t>PROCUREMENT</w:t>
      </w:r>
    </w:p>
    <w:p w14:paraId="532337DF" w14:textId="77777777" w:rsidR="00A57A01" w:rsidRDefault="00A57A01" w:rsidP="00A57A01">
      <w:pPr>
        <w:spacing w:after="0"/>
        <w:rPr>
          <w:rFonts w:ascii="Times New Roman" w:hAnsi="Times New Roman"/>
          <w:b/>
          <w:u w:val="single"/>
        </w:rPr>
      </w:pPr>
    </w:p>
    <w:p w14:paraId="092338F6" w14:textId="77777777" w:rsidR="00A57A01" w:rsidRPr="00545926" w:rsidRDefault="00A57A01" w:rsidP="00A57A01">
      <w:pPr>
        <w:rPr>
          <w:rFonts w:ascii="Times New Roman" w:hAnsi="Times New Roman"/>
          <w:sz w:val="24"/>
          <w:szCs w:val="24"/>
          <w:u w:val="single"/>
        </w:rPr>
      </w:pPr>
      <w:r w:rsidRPr="00DF447C">
        <w:rPr>
          <w:rFonts w:ascii="Times New Roman" w:hAnsi="Times New Roman"/>
          <w:b/>
          <w:u w:val="single"/>
        </w:rPr>
        <w:t>General</w:t>
      </w:r>
    </w:p>
    <w:p w14:paraId="274CEBC4" w14:textId="77777777" w:rsidR="00A57A01" w:rsidRDefault="00A57A01" w:rsidP="00A57A01">
      <w:pPr>
        <w:rPr>
          <w:rFonts w:ascii="Times New Roman" w:hAnsi="Times New Roman"/>
          <w:sz w:val="24"/>
          <w:szCs w:val="24"/>
        </w:rPr>
      </w:pPr>
      <w:r>
        <w:rPr>
          <w:rFonts w:ascii="Times New Roman" w:hAnsi="Times New Roman"/>
          <w:sz w:val="24"/>
          <w:szCs w:val="24"/>
        </w:rPr>
        <w:t>HFHCV</w:t>
      </w:r>
      <w:r w:rsidRPr="00545926">
        <w:rPr>
          <w:rFonts w:ascii="Times New Roman" w:hAnsi="Times New Roman"/>
          <w:sz w:val="24"/>
          <w:szCs w:val="24"/>
        </w:rPr>
        <w:t xml:space="preserve"> will follow the following</w:t>
      </w:r>
      <w:r>
        <w:rPr>
          <w:rFonts w:ascii="Times New Roman" w:hAnsi="Times New Roman"/>
          <w:sz w:val="24"/>
          <w:szCs w:val="24"/>
        </w:rPr>
        <w:t xml:space="preserve"> procedures in procuring goods and services necessary to complete home repairs under the Habitat Repairs! program.</w:t>
      </w:r>
    </w:p>
    <w:p w14:paraId="4CFD9319" w14:textId="77777777" w:rsidR="00A57A01" w:rsidRDefault="00A57A01" w:rsidP="00A57A01">
      <w:pPr>
        <w:pStyle w:val="ListParagraph"/>
        <w:numPr>
          <w:ilvl w:val="0"/>
          <w:numId w:val="22"/>
        </w:numPr>
        <w:spacing w:after="0" w:line="240" w:lineRule="auto"/>
        <w:ind w:hanging="450"/>
        <w:rPr>
          <w:rFonts w:ascii="Times New Roman" w:hAnsi="Times New Roman"/>
          <w:sz w:val="24"/>
          <w:szCs w:val="24"/>
        </w:rPr>
      </w:pPr>
      <w:r>
        <w:rPr>
          <w:rFonts w:ascii="Times New Roman" w:hAnsi="Times New Roman"/>
          <w:sz w:val="24"/>
          <w:szCs w:val="24"/>
        </w:rPr>
        <w:t>No source of supplies or labor shall be utilized that would be a conflict of interest with any HFHCV employee, the Board of Directors, or Habitat for Humanity International.</w:t>
      </w:r>
    </w:p>
    <w:p w14:paraId="3700F834" w14:textId="77777777" w:rsidR="00A57A01" w:rsidRDefault="00A57A01" w:rsidP="00A57A01">
      <w:pPr>
        <w:pStyle w:val="ListParagraph"/>
        <w:numPr>
          <w:ilvl w:val="0"/>
          <w:numId w:val="22"/>
        </w:numPr>
        <w:spacing w:after="0" w:line="240" w:lineRule="auto"/>
        <w:ind w:hanging="450"/>
        <w:rPr>
          <w:rFonts w:ascii="Times New Roman" w:hAnsi="Times New Roman"/>
          <w:sz w:val="24"/>
          <w:szCs w:val="24"/>
        </w:rPr>
      </w:pPr>
      <w:r>
        <w:rPr>
          <w:rFonts w:ascii="Times New Roman" w:hAnsi="Times New Roman"/>
          <w:sz w:val="24"/>
          <w:szCs w:val="24"/>
        </w:rPr>
        <w:t>HFHCV will make reasonable effort to spread purchases and contracts evenly in the community.</w:t>
      </w:r>
    </w:p>
    <w:p w14:paraId="3B3EBFBA" w14:textId="77777777" w:rsidR="00A57A01" w:rsidRDefault="00A57A01" w:rsidP="00A57A01">
      <w:pPr>
        <w:pStyle w:val="ListParagraph"/>
        <w:numPr>
          <w:ilvl w:val="0"/>
          <w:numId w:val="22"/>
        </w:numPr>
        <w:spacing w:after="0" w:line="240" w:lineRule="auto"/>
        <w:ind w:hanging="450"/>
        <w:rPr>
          <w:rFonts w:ascii="Times New Roman" w:hAnsi="Times New Roman"/>
          <w:sz w:val="24"/>
          <w:szCs w:val="24"/>
        </w:rPr>
      </w:pPr>
      <w:r>
        <w:rPr>
          <w:rFonts w:ascii="Times New Roman" w:hAnsi="Times New Roman"/>
          <w:sz w:val="24"/>
          <w:szCs w:val="24"/>
        </w:rPr>
        <w:t>HFHCV will attempt to purchase materials that are environmentally sound wherever feasible.</w:t>
      </w:r>
    </w:p>
    <w:p w14:paraId="714E1E6E" w14:textId="77777777" w:rsidR="00A57A01" w:rsidRDefault="00A57A01" w:rsidP="00A57A01">
      <w:pPr>
        <w:pStyle w:val="ListParagraph"/>
        <w:numPr>
          <w:ilvl w:val="0"/>
          <w:numId w:val="22"/>
        </w:numPr>
        <w:spacing w:after="0" w:line="240" w:lineRule="auto"/>
        <w:ind w:hanging="450"/>
        <w:rPr>
          <w:rFonts w:ascii="Times New Roman" w:hAnsi="Times New Roman"/>
          <w:sz w:val="24"/>
          <w:szCs w:val="24"/>
        </w:rPr>
      </w:pPr>
      <w:r>
        <w:rPr>
          <w:rFonts w:ascii="Times New Roman" w:hAnsi="Times New Roman"/>
          <w:sz w:val="24"/>
          <w:szCs w:val="24"/>
        </w:rPr>
        <w:t>Materials available through in donations, federal surplus, etc. will be used whenever feasible.</w:t>
      </w:r>
    </w:p>
    <w:p w14:paraId="5CF25653" w14:textId="77777777" w:rsidR="00A57A01" w:rsidRDefault="00A57A01" w:rsidP="00A57A01">
      <w:pPr>
        <w:pStyle w:val="ListParagraph"/>
        <w:numPr>
          <w:ilvl w:val="0"/>
          <w:numId w:val="22"/>
        </w:numPr>
        <w:spacing w:after="0" w:line="240" w:lineRule="auto"/>
        <w:ind w:hanging="450"/>
        <w:rPr>
          <w:rFonts w:ascii="Times New Roman" w:hAnsi="Times New Roman"/>
          <w:sz w:val="24"/>
          <w:szCs w:val="24"/>
        </w:rPr>
      </w:pPr>
      <w:r>
        <w:rPr>
          <w:rFonts w:ascii="Times New Roman" w:hAnsi="Times New Roman"/>
          <w:sz w:val="24"/>
          <w:szCs w:val="24"/>
        </w:rPr>
        <w:t>All subcontractors will be fully licensed and qualified to perform the work set forth for them. Consideration of subcontractors will include integrity, experience, financial stability and ability to complete the job in a timely manner.</w:t>
      </w:r>
    </w:p>
    <w:p w14:paraId="57E68B70" w14:textId="77777777" w:rsidR="00A57A01" w:rsidRDefault="00A57A01" w:rsidP="00A57A01">
      <w:pPr>
        <w:pStyle w:val="ListParagraph"/>
        <w:numPr>
          <w:ilvl w:val="0"/>
          <w:numId w:val="22"/>
        </w:numPr>
        <w:spacing w:after="0" w:line="240" w:lineRule="auto"/>
        <w:ind w:hanging="450"/>
        <w:rPr>
          <w:rFonts w:ascii="Times New Roman" w:hAnsi="Times New Roman"/>
          <w:sz w:val="24"/>
          <w:szCs w:val="24"/>
        </w:rPr>
      </w:pPr>
      <w:r>
        <w:rPr>
          <w:rFonts w:ascii="Times New Roman" w:hAnsi="Times New Roman"/>
          <w:sz w:val="24"/>
          <w:szCs w:val="24"/>
        </w:rPr>
        <w:t>Any bid or proposal may be rejected for sound documented reasons.</w:t>
      </w:r>
    </w:p>
    <w:p w14:paraId="428026FF" w14:textId="77777777" w:rsidR="00A57A01" w:rsidRPr="00086AE2" w:rsidRDefault="00A57A01" w:rsidP="00A57A01">
      <w:pPr>
        <w:pStyle w:val="ListParagraph"/>
        <w:numPr>
          <w:ilvl w:val="0"/>
          <w:numId w:val="22"/>
        </w:numPr>
        <w:spacing w:after="0" w:line="240" w:lineRule="auto"/>
        <w:ind w:hanging="450"/>
        <w:rPr>
          <w:rFonts w:ascii="Times New Roman" w:hAnsi="Times New Roman"/>
          <w:sz w:val="24"/>
          <w:szCs w:val="24"/>
          <w:highlight w:val="yellow"/>
        </w:rPr>
      </w:pPr>
      <w:r w:rsidRPr="00086AE2">
        <w:rPr>
          <w:rFonts w:ascii="Times New Roman" w:hAnsi="Times New Roman"/>
          <w:i/>
          <w:iCs/>
          <w:sz w:val="24"/>
          <w:szCs w:val="24"/>
          <w:highlight w:val="yellow"/>
        </w:rPr>
        <w:t>The Uniform Guidance Contract Provisions Under Federal Awards</w:t>
      </w:r>
      <w:r w:rsidRPr="00086AE2">
        <w:rPr>
          <w:rFonts w:ascii="Times New Roman" w:hAnsi="Times New Roman"/>
          <w:sz w:val="24"/>
          <w:szCs w:val="24"/>
          <w:highlight w:val="yellow"/>
        </w:rPr>
        <w:t xml:space="preserve"> as provided by the City shall be made a part of all contracts where applicable. </w:t>
      </w:r>
    </w:p>
    <w:p w14:paraId="4964E046" w14:textId="77777777" w:rsidR="00A57A01" w:rsidRPr="00086AE2" w:rsidRDefault="00A57A01" w:rsidP="00A57A01">
      <w:pPr>
        <w:pStyle w:val="ListParagraph"/>
        <w:numPr>
          <w:ilvl w:val="0"/>
          <w:numId w:val="22"/>
        </w:numPr>
        <w:spacing w:after="0" w:line="240" w:lineRule="auto"/>
        <w:ind w:hanging="450"/>
        <w:rPr>
          <w:rFonts w:ascii="Times New Roman" w:hAnsi="Times New Roman"/>
          <w:sz w:val="24"/>
          <w:szCs w:val="24"/>
          <w:highlight w:val="yellow"/>
        </w:rPr>
      </w:pPr>
      <w:r w:rsidRPr="00086AE2">
        <w:rPr>
          <w:rFonts w:ascii="Times New Roman" w:hAnsi="Times New Roman"/>
          <w:sz w:val="24"/>
          <w:szCs w:val="24"/>
          <w:highlight w:val="yellow"/>
        </w:rPr>
        <w:t xml:space="preserve">Attempts will be made to find and include Minority and Women owned businesses in the process of purchasing materials and securing labor. </w:t>
      </w:r>
    </w:p>
    <w:p w14:paraId="3DFCBCE4" w14:textId="77777777" w:rsidR="00A57A01" w:rsidRPr="00086AE2" w:rsidRDefault="00A57A01" w:rsidP="00A57A01">
      <w:pPr>
        <w:rPr>
          <w:rFonts w:ascii="Times New Roman" w:hAnsi="Times New Roman"/>
          <w:b/>
          <w:u w:val="single"/>
        </w:rPr>
      </w:pPr>
    </w:p>
    <w:p w14:paraId="23E73A0A" w14:textId="77777777" w:rsidR="00A57A01" w:rsidRPr="00DF447C" w:rsidRDefault="00A57A01" w:rsidP="00A57A01">
      <w:pPr>
        <w:rPr>
          <w:rFonts w:ascii="Times New Roman" w:hAnsi="Times New Roman"/>
          <w:b/>
          <w:u w:val="single"/>
        </w:rPr>
      </w:pPr>
      <w:r w:rsidRPr="00DF447C">
        <w:rPr>
          <w:rFonts w:ascii="Times New Roman" w:hAnsi="Times New Roman"/>
          <w:b/>
          <w:u w:val="single"/>
        </w:rPr>
        <w:t>Large Contracts and Purchases</w:t>
      </w:r>
    </w:p>
    <w:p w14:paraId="78AA68D9" w14:textId="77777777" w:rsidR="00A57A01" w:rsidRDefault="00A57A01" w:rsidP="00A57A01">
      <w:pPr>
        <w:rPr>
          <w:rFonts w:ascii="Times New Roman" w:hAnsi="Times New Roman"/>
          <w:sz w:val="24"/>
          <w:szCs w:val="24"/>
        </w:rPr>
      </w:pPr>
      <w:r>
        <w:rPr>
          <w:rFonts w:ascii="Times New Roman" w:hAnsi="Times New Roman"/>
          <w:sz w:val="24"/>
          <w:szCs w:val="24"/>
        </w:rPr>
        <w:t>Contracts and purchases over the Federal Micro Purchase amount (</w:t>
      </w:r>
      <w:r w:rsidRPr="00086AE2">
        <w:rPr>
          <w:rFonts w:ascii="Times New Roman" w:hAnsi="Times New Roman"/>
          <w:sz w:val="24"/>
          <w:szCs w:val="24"/>
          <w:highlight w:val="yellow"/>
        </w:rPr>
        <w:t>Currently $10,000.00</w:t>
      </w:r>
      <w:r>
        <w:rPr>
          <w:rFonts w:ascii="Times New Roman" w:hAnsi="Times New Roman"/>
          <w:sz w:val="24"/>
          <w:szCs w:val="24"/>
        </w:rPr>
        <w:t>) shall conform to the following procedures.</w:t>
      </w:r>
    </w:p>
    <w:p w14:paraId="3C853728" w14:textId="77777777" w:rsidR="00A57A01" w:rsidRDefault="00A57A01" w:rsidP="00A57A01">
      <w:pPr>
        <w:pStyle w:val="ListParagraph"/>
        <w:numPr>
          <w:ilvl w:val="0"/>
          <w:numId w:val="23"/>
        </w:numPr>
        <w:spacing w:after="0" w:line="240" w:lineRule="auto"/>
        <w:ind w:left="450" w:hanging="450"/>
        <w:rPr>
          <w:rFonts w:ascii="Times New Roman" w:hAnsi="Times New Roman"/>
          <w:sz w:val="24"/>
          <w:szCs w:val="24"/>
        </w:rPr>
      </w:pPr>
      <w:r>
        <w:rPr>
          <w:rFonts w:ascii="Times New Roman" w:hAnsi="Times New Roman"/>
          <w:sz w:val="24"/>
          <w:szCs w:val="24"/>
        </w:rPr>
        <w:t>HFHCV will prepare a bid proposal specifying the materials and or work to be performed.</w:t>
      </w:r>
    </w:p>
    <w:p w14:paraId="5DA1C9C7" w14:textId="77777777" w:rsidR="00A57A01" w:rsidRPr="00BC27DE" w:rsidRDefault="00A57A01" w:rsidP="00A57A01">
      <w:pPr>
        <w:pStyle w:val="ListParagraph"/>
        <w:numPr>
          <w:ilvl w:val="0"/>
          <w:numId w:val="23"/>
        </w:numPr>
        <w:spacing w:after="0" w:line="240" w:lineRule="auto"/>
        <w:ind w:left="450" w:hanging="450"/>
        <w:rPr>
          <w:rFonts w:ascii="Times New Roman" w:hAnsi="Times New Roman"/>
          <w:sz w:val="24"/>
          <w:szCs w:val="24"/>
        </w:rPr>
      </w:pPr>
      <w:r>
        <w:rPr>
          <w:rFonts w:ascii="Times New Roman" w:hAnsi="Times New Roman"/>
          <w:sz w:val="24"/>
          <w:szCs w:val="24"/>
        </w:rPr>
        <w:t>Bids will be</w:t>
      </w:r>
      <w:r w:rsidRPr="00834162">
        <w:rPr>
          <w:rFonts w:ascii="Times New Roman" w:hAnsi="Times New Roman"/>
          <w:sz w:val="24"/>
          <w:szCs w:val="24"/>
        </w:rPr>
        <w:t xml:space="preserve"> solicit</w:t>
      </w:r>
      <w:r>
        <w:rPr>
          <w:rFonts w:ascii="Times New Roman" w:hAnsi="Times New Roman"/>
          <w:sz w:val="24"/>
          <w:szCs w:val="24"/>
        </w:rPr>
        <w:t>ed</w:t>
      </w:r>
      <w:r w:rsidRPr="00834162">
        <w:rPr>
          <w:rFonts w:ascii="Times New Roman" w:hAnsi="Times New Roman"/>
          <w:sz w:val="24"/>
          <w:szCs w:val="24"/>
        </w:rPr>
        <w:t xml:space="preserve"> </w:t>
      </w:r>
      <w:r>
        <w:rPr>
          <w:rFonts w:ascii="Times New Roman" w:hAnsi="Times New Roman"/>
          <w:sz w:val="24"/>
          <w:szCs w:val="24"/>
        </w:rPr>
        <w:t xml:space="preserve">broadly from the community, including businesses in the project area or owned by area residents, and </w:t>
      </w:r>
      <w:r w:rsidRPr="00834162">
        <w:rPr>
          <w:rFonts w:ascii="Times New Roman" w:hAnsi="Times New Roman"/>
          <w:sz w:val="24"/>
          <w:szCs w:val="24"/>
        </w:rPr>
        <w:t>from minority and women owned businesses.</w:t>
      </w:r>
    </w:p>
    <w:p w14:paraId="22C6C5BD" w14:textId="77777777" w:rsidR="00A57A01" w:rsidRPr="00E848E4" w:rsidRDefault="00A57A01" w:rsidP="00A57A01">
      <w:pPr>
        <w:pStyle w:val="ListParagraph"/>
        <w:numPr>
          <w:ilvl w:val="0"/>
          <w:numId w:val="23"/>
        </w:numPr>
        <w:spacing w:after="0" w:line="240" w:lineRule="auto"/>
        <w:ind w:left="450" w:hanging="450"/>
        <w:rPr>
          <w:rFonts w:ascii="Times New Roman" w:hAnsi="Times New Roman"/>
          <w:sz w:val="24"/>
          <w:szCs w:val="24"/>
        </w:rPr>
      </w:pPr>
      <w:r w:rsidRPr="00E848E4">
        <w:rPr>
          <w:rFonts w:ascii="Times New Roman" w:hAnsi="Times New Roman"/>
          <w:sz w:val="24"/>
          <w:szCs w:val="24"/>
        </w:rPr>
        <w:t>Sealed bids will be obtained from at least two qualified subcontractor</w:t>
      </w:r>
      <w:r>
        <w:rPr>
          <w:rFonts w:ascii="Times New Roman" w:hAnsi="Times New Roman"/>
          <w:sz w:val="24"/>
          <w:szCs w:val="24"/>
        </w:rPr>
        <w:t>s</w:t>
      </w:r>
      <w:r w:rsidRPr="00E848E4">
        <w:rPr>
          <w:rFonts w:ascii="Times New Roman" w:hAnsi="Times New Roman"/>
          <w:sz w:val="24"/>
          <w:szCs w:val="24"/>
        </w:rPr>
        <w:t xml:space="preserve"> or supplier</w:t>
      </w:r>
      <w:r>
        <w:rPr>
          <w:rFonts w:ascii="Times New Roman" w:hAnsi="Times New Roman"/>
          <w:sz w:val="24"/>
          <w:szCs w:val="24"/>
        </w:rPr>
        <w:t>s</w:t>
      </w:r>
      <w:r w:rsidRPr="00E848E4">
        <w:rPr>
          <w:rFonts w:ascii="Times New Roman" w:hAnsi="Times New Roman"/>
          <w:sz w:val="24"/>
          <w:szCs w:val="24"/>
        </w:rPr>
        <w:t xml:space="preserve"> and a firm bid price will generally be awarded to the lowest qualifying bidder based on the bid specifications.</w:t>
      </w:r>
    </w:p>
    <w:p w14:paraId="3E9CB376" w14:textId="77777777" w:rsidR="00A57A01" w:rsidRPr="00FE28A9" w:rsidRDefault="00A57A01" w:rsidP="00A57A01">
      <w:pPr>
        <w:pStyle w:val="ListParagraph"/>
        <w:numPr>
          <w:ilvl w:val="0"/>
          <w:numId w:val="23"/>
        </w:numPr>
        <w:spacing w:after="0" w:line="240" w:lineRule="auto"/>
        <w:ind w:left="450" w:hanging="450"/>
        <w:rPr>
          <w:rFonts w:ascii="Times New Roman" w:hAnsi="Times New Roman"/>
          <w:sz w:val="24"/>
          <w:szCs w:val="24"/>
        </w:rPr>
      </w:pPr>
      <w:r>
        <w:rPr>
          <w:rFonts w:ascii="Times New Roman" w:hAnsi="Times New Roman"/>
          <w:sz w:val="24"/>
          <w:szCs w:val="24"/>
        </w:rPr>
        <w:t xml:space="preserve">If a firm bid price is not obtainable, then a competitive contract may be used with a qualifying subcontractor or supplier.  Attempts will be made to solicit more than one competitive contract proposal.   </w:t>
      </w:r>
    </w:p>
    <w:p w14:paraId="1C9D7A81" w14:textId="77777777" w:rsidR="00A57A01" w:rsidRDefault="00A57A01" w:rsidP="00A57A01">
      <w:pPr>
        <w:pStyle w:val="ListParagraph"/>
        <w:numPr>
          <w:ilvl w:val="0"/>
          <w:numId w:val="23"/>
        </w:numPr>
        <w:spacing w:after="0" w:line="240" w:lineRule="auto"/>
        <w:ind w:left="450" w:hanging="450"/>
        <w:rPr>
          <w:rFonts w:ascii="Times New Roman" w:hAnsi="Times New Roman"/>
          <w:sz w:val="24"/>
          <w:szCs w:val="24"/>
        </w:rPr>
      </w:pPr>
      <w:r>
        <w:rPr>
          <w:rFonts w:ascii="Times New Roman" w:hAnsi="Times New Roman"/>
          <w:sz w:val="24"/>
          <w:szCs w:val="24"/>
        </w:rPr>
        <w:t>Procurement by a noncompetitive proposal may be used when there is no other source, or there is an emergency that precludes the time it takes to secure competitive proposals.</w:t>
      </w:r>
    </w:p>
    <w:p w14:paraId="60716906" w14:textId="77777777" w:rsidR="00A57A01" w:rsidRDefault="00A57A01" w:rsidP="00A57A01">
      <w:pPr>
        <w:pStyle w:val="ListParagraph"/>
        <w:numPr>
          <w:ilvl w:val="0"/>
          <w:numId w:val="23"/>
        </w:numPr>
        <w:spacing w:after="0" w:line="240" w:lineRule="auto"/>
        <w:ind w:left="450" w:hanging="450"/>
        <w:rPr>
          <w:rFonts w:ascii="Times New Roman" w:hAnsi="Times New Roman"/>
          <w:sz w:val="24"/>
          <w:szCs w:val="24"/>
        </w:rPr>
      </w:pPr>
      <w:r>
        <w:rPr>
          <w:rFonts w:ascii="Times New Roman" w:hAnsi="Times New Roman"/>
          <w:sz w:val="24"/>
          <w:szCs w:val="24"/>
        </w:rPr>
        <w:t>Competitive proposal contracts will be awarded to the responsible firm that is most advantageous to HFHCV.</w:t>
      </w:r>
    </w:p>
    <w:p w14:paraId="79D6F3ED" w14:textId="77777777" w:rsidR="00A57A01" w:rsidRPr="00D87A76" w:rsidRDefault="00A57A01" w:rsidP="00A57A01">
      <w:pPr>
        <w:spacing w:after="0" w:line="240" w:lineRule="auto"/>
        <w:rPr>
          <w:rFonts w:ascii="Times New Roman" w:hAnsi="Times New Roman"/>
          <w:color w:val="FF0000"/>
          <w:sz w:val="24"/>
          <w:szCs w:val="24"/>
        </w:rPr>
      </w:pPr>
    </w:p>
    <w:p w14:paraId="4658C8C1" w14:textId="77777777" w:rsidR="00A57A01" w:rsidRDefault="00A57A01" w:rsidP="00A57A01">
      <w:pPr>
        <w:pStyle w:val="ListParagraph"/>
        <w:ind w:left="450"/>
        <w:rPr>
          <w:rFonts w:ascii="Times New Roman" w:hAnsi="Times New Roman"/>
          <w:sz w:val="24"/>
          <w:szCs w:val="24"/>
        </w:rPr>
      </w:pPr>
    </w:p>
    <w:p w14:paraId="571A5F1E" w14:textId="77777777" w:rsidR="00A57A01" w:rsidRDefault="00A57A01" w:rsidP="00A57A01">
      <w:pPr>
        <w:pStyle w:val="ListParagraph"/>
        <w:ind w:left="450"/>
        <w:rPr>
          <w:rFonts w:ascii="Times New Roman" w:hAnsi="Times New Roman"/>
          <w:sz w:val="24"/>
          <w:szCs w:val="24"/>
        </w:rPr>
      </w:pPr>
    </w:p>
    <w:p w14:paraId="29BFD4EC" w14:textId="77777777" w:rsidR="00A57A01" w:rsidRDefault="00A57A01" w:rsidP="00A57A01">
      <w:pPr>
        <w:pStyle w:val="ListParagraph"/>
        <w:ind w:left="450"/>
        <w:rPr>
          <w:rFonts w:ascii="Times New Roman" w:hAnsi="Times New Roman"/>
          <w:sz w:val="24"/>
          <w:szCs w:val="24"/>
        </w:rPr>
      </w:pPr>
    </w:p>
    <w:p w14:paraId="3F581F1A" w14:textId="77777777" w:rsidR="00A57A01" w:rsidRPr="00E848E4" w:rsidRDefault="00A57A01" w:rsidP="00A57A01">
      <w:pPr>
        <w:pStyle w:val="ListParagraph"/>
        <w:ind w:left="0"/>
        <w:rPr>
          <w:rFonts w:ascii="Times New Roman" w:hAnsi="Times New Roman"/>
          <w:sz w:val="24"/>
          <w:szCs w:val="24"/>
        </w:rPr>
      </w:pPr>
      <w:r>
        <w:rPr>
          <w:rFonts w:ascii="Times New Roman" w:hAnsi="Times New Roman"/>
          <w:b/>
          <w:u w:val="single"/>
        </w:rPr>
        <w:t>Small Contracts and Purchases</w:t>
      </w:r>
    </w:p>
    <w:p w14:paraId="32ADF938" w14:textId="77777777" w:rsidR="00A57A01" w:rsidRDefault="00A57A01" w:rsidP="00A57A01">
      <w:pPr>
        <w:rPr>
          <w:rFonts w:ascii="Times New Roman" w:hAnsi="Times New Roman"/>
          <w:sz w:val="24"/>
          <w:szCs w:val="24"/>
        </w:rPr>
      </w:pPr>
      <w:r>
        <w:rPr>
          <w:rFonts w:ascii="Times New Roman" w:hAnsi="Times New Roman"/>
          <w:sz w:val="24"/>
          <w:szCs w:val="24"/>
        </w:rPr>
        <w:t xml:space="preserve">Contracts and purchases under the current Federal Micro Purchase amount </w:t>
      </w:r>
      <w:r w:rsidRPr="00086AE2">
        <w:rPr>
          <w:rFonts w:ascii="Times New Roman" w:hAnsi="Times New Roman"/>
          <w:sz w:val="24"/>
          <w:szCs w:val="24"/>
          <w:highlight w:val="yellow"/>
        </w:rPr>
        <w:t>(Currently $10,000.00)</w:t>
      </w:r>
      <w:r w:rsidRPr="00086AE2">
        <w:rPr>
          <w:rFonts w:ascii="Times New Roman" w:hAnsi="Times New Roman"/>
          <w:sz w:val="24"/>
          <w:szCs w:val="24"/>
        </w:rPr>
        <w:t xml:space="preserve"> </w:t>
      </w:r>
      <w:r>
        <w:rPr>
          <w:rFonts w:ascii="Times New Roman" w:hAnsi="Times New Roman"/>
          <w:sz w:val="24"/>
          <w:szCs w:val="24"/>
        </w:rPr>
        <w:t>shall conform to the following procedures.</w:t>
      </w:r>
    </w:p>
    <w:p w14:paraId="573EABD7" w14:textId="77777777" w:rsidR="00A57A01" w:rsidRDefault="00A57A01" w:rsidP="00A57A01">
      <w:pPr>
        <w:pStyle w:val="ListParagraph"/>
        <w:numPr>
          <w:ilvl w:val="0"/>
          <w:numId w:val="24"/>
        </w:numPr>
        <w:spacing w:after="0" w:line="240" w:lineRule="auto"/>
        <w:ind w:left="450" w:hanging="720"/>
        <w:rPr>
          <w:rFonts w:ascii="Times New Roman" w:hAnsi="Times New Roman"/>
          <w:sz w:val="24"/>
          <w:szCs w:val="24"/>
        </w:rPr>
      </w:pPr>
      <w:r>
        <w:rPr>
          <w:rFonts w:ascii="Times New Roman" w:hAnsi="Times New Roman"/>
          <w:sz w:val="24"/>
          <w:szCs w:val="24"/>
        </w:rPr>
        <w:t xml:space="preserve">Materials and equipment purchased from suppliers may be procured without competitive bids and will be awarded by HFHCV if the cost is deemed to be reasonable. </w:t>
      </w:r>
    </w:p>
    <w:p w14:paraId="1A53306C" w14:textId="77777777" w:rsidR="00A57A01" w:rsidRPr="00D87A76" w:rsidRDefault="00A57A01" w:rsidP="00A57A01">
      <w:pPr>
        <w:pStyle w:val="ListParagraph"/>
        <w:numPr>
          <w:ilvl w:val="0"/>
          <w:numId w:val="24"/>
        </w:numPr>
        <w:spacing w:after="0" w:line="240" w:lineRule="auto"/>
        <w:ind w:left="450" w:hanging="720"/>
        <w:rPr>
          <w:rFonts w:ascii="Times New Roman" w:hAnsi="Times New Roman"/>
          <w:sz w:val="24"/>
          <w:szCs w:val="24"/>
        </w:rPr>
      </w:pPr>
      <w:r w:rsidRPr="00D87A76">
        <w:rPr>
          <w:rFonts w:ascii="Times New Roman" w:hAnsi="Times New Roman"/>
          <w:sz w:val="24"/>
          <w:szCs w:val="24"/>
        </w:rPr>
        <w:t>HFHCV will keep on file hourly rate quotes from each subcontractor and will utilize the one with the lowest rates when practical.</w:t>
      </w:r>
    </w:p>
    <w:p w14:paraId="0475667F" w14:textId="77777777" w:rsidR="00A57A01" w:rsidRDefault="00A57A01" w:rsidP="00A57A01">
      <w:pPr>
        <w:pStyle w:val="ListParagraph"/>
        <w:numPr>
          <w:ilvl w:val="0"/>
          <w:numId w:val="24"/>
        </w:numPr>
        <w:spacing w:after="0" w:line="240" w:lineRule="auto"/>
        <w:ind w:left="450" w:hanging="720"/>
        <w:rPr>
          <w:rFonts w:ascii="Times New Roman" w:hAnsi="Times New Roman"/>
          <w:sz w:val="24"/>
          <w:szCs w:val="24"/>
        </w:rPr>
      </w:pPr>
      <w:r>
        <w:rPr>
          <w:rFonts w:ascii="Times New Roman" w:hAnsi="Times New Roman"/>
          <w:sz w:val="24"/>
          <w:szCs w:val="24"/>
        </w:rPr>
        <w:t>HFHCV will periodically obtain rate quotes on materials commonly used to assure that fair prices are being charged by suppliers utilized under these micro purchase procedures.</w:t>
      </w:r>
    </w:p>
    <w:p w14:paraId="26E9BFA6" w14:textId="77777777" w:rsidR="00A57A01" w:rsidRDefault="00A57A01" w:rsidP="00A57A01">
      <w:pPr>
        <w:pStyle w:val="ListParagraph"/>
        <w:numPr>
          <w:ilvl w:val="0"/>
          <w:numId w:val="24"/>
        </w:numPr>
        <w:spacing w:after="0" w:line="240" w:lineRule="auto"/>
        <w:ind w:left="450" w:hanging="720"/>
        <w:rPr>
          <w:rFonts w:ascii="Times New Roman" w:hAnsi="Times New Roman"/>
          <w:sz w:val="24"/>
          <w:szCs w:val="24"/>
        </w:rPr>
      </w:pPr>
      <w:r>
        <w:rPr>
          <w:rFonts w:ascii="Times New Roman" w:hAnsi="Times New Roman"/>
          <w:sz w:val="24"/>
          <w:szCs w:val="24"/>
        </w:rPr>
        <w:t xml:space="preserve">Emergency situations may require that the first available subcontractor or supplier may need to be used. Similarly, materials may be purchased from suppliers that are close to the project in order to save time and staff expenses. </w:t>
      </w:r>
    </w:p>
    <w:p w14:paraId="706A0EE8" w14:textId="77777777" w:rsidR="00A57A01" w:rsidRPr="00DC6D26" w:rsidRDefault="00A57A01" w:rsidP="00A57A01">
      <w:pPr>
        <w:pStyle w:val="ListParagraph"/>
        <w:spacing w:after="0" w:line="240" w:lineRule="auto"/>
        <w:ind w:left="450"/>
        <w:rPr>
          <w:rFonts w:ascii="Times New Roman" w:hAnsi="Times New Roman"/>
          <w:color w:val="FF0000"/>
          <w:sz w:val="24"/>
          <w:szCs w:val="24"/>
        </w:rPr>
      </w:pPr>
    </w:p>
    <w:p w14:paraId="3DE02ECC" w14:textId="77777777" w:rsidR="00A57A01" w:rsidRPr="001538AB" w:rsidRDefault="00A57A01" w:rsidP="00A57A01">
      <w:pPr>
        <w:spacing w:after="0" w:line="240" w:lineRule="auto"/>
        <w:jc w:val="center"/>
        <w:rPr>
          <w:rFonts w:ascii="Times New Roman" w:eastAsia="Cambria" w:hAnsi="Times New Roman"/>
          <w:b/>
          <w:caps/>
          <w:u w:val="single"/>
        </w:rPr>
      </w:pPr>
      <w:r w:rsidRPr="001538AB">
        <w:rPr>
          <w:rFonts w:ascii="Times New Roman" w:eastAsia="Cambria" w:hAnsi="Times New Roman"/>
          <w:b/>
          <w:caps/>
          <w:u w:val="single"/>
        </w:rPr>
        <w:t>Habitat Repairs! DEFINITIONS</w:t>
      </w:r>
    </w:p>
    <w:p w14:paraId="5C7024CB" w14:textId="77777777" w:rsidR="00A57A01" w:rsidRPr="00E35392" w:rsidRDefault="00A57A01" w:rsidP="00A57A01">
      <w:pPr>
        <w:spacing w:after="0" w:line="240" w:lineRule="auto"/>
        <w:rPr>
          <w:rFonts w:ascii="Times New Roman" w:eastAsia="Cambria" w:hAnsi="Times New Roman"/>
        </w:rPr>
      </w:pPr>
      <w:r w:rsidRPr="00E35392">
        <w:rPr>
          <w:rFonts w:ascii="Times New Roman" w:eastAsia="Cambria" w:hAnsi="Times New Roman"/>
        </w:rPr>
        <w:br/>
      </w:r>
      <w:r w:rsidRPr="00E35392">
        <w:rPr>
          <w:rFonts w:ascii="Times New Roman" w:eastAsia="Cambria" w:hAnsi="Times New Roman"/>
          <w:b/>
        </w:rPr>
        <w:t>Certificate of Completion:</w:t>
      </w:r>
      <w:r w:rsidRPr="00E35392">
        <w:rPr>
          <w:rFonts w:ascii="Times New Roman" w:eastAsia="Cambria" w:hAnsi="Times New Roman"/>
        </w:rPr>
        <w:t xml:space="preserve">  Document signed by the homeowner that certifies </w:t>
      </w:r>
      <w:r>
        <w:rPr>
          <w:rFonts w:ascii="Times New Roman" w:eastAsia="Cambria" w:hAnsi="Times New Roman"/>
        </w:rPr>
        <w:t xml:space="preserve">that </w:t>
      </w:r>
      <w:r w:rsidRPr="00E35392">
        <w:rPr>
          <w:rFonts w:ascii="Times New Roman" w:eastAsia="Cambria" w:hAnsi="Times New Roman"/>
        </w:rPr>
        <w:t xml:space="preserve">the scope of work as set forth in the contract has been completed in its entirety and to </w:t>
      </w:r>
      <w:r>
        <w:rPr>
          <w:rFonts w:ascii="Times New Roman" w:eastAsia="Cambria" w:hAnsi="Times New Roman"/>
        </w:rPr>
        <w:t>the homeowner’s</w:t>
      </w:r>
      <w:r w:rsidRPr="00E35392">
        <w:rPr>
          <w:rFonts w:ascii="Times New Roman" w:eastAsia="Cambria" w:hAnsi="Times New Roman"/>
        </w:rPr>
        <w:t xml:space="preserve"> satisfaction. </w:t>
      </w:r>
    </w:p>
    <w:p w14:paraId="55407409" w14:textId="77777777" w:rsidR="00A57A01" w:rsidRPr="00E35392" w:rsidRDefault="00A57A01" w:rsidP="00A57A01">
      <w:pPr>
        <w:spacing w:after="0" w:line="240" w:lineRule="auto"/>
        <w:rPr>
          <w:rFonts w:ascii="Times New Roman" w:eastAsia="Cambria" w:hAnsi="Times New Roman"/>
          <w:b/>
        </w:rPr>
      </w:pPr>
    </w:p>
    <w:p w14:paraId="24B05384" w14:textId="77777777" w:rsidR="00A57A01" w:rsidRPr="00E35392" w:rsidRDefault="00A57A01" w:rsidP="00A57A01">
      <w:pPr>
        <w:spacing w:after="0" w:line="240" w:lineRule="auto"/>
        <w:rPr>
          <w:rFonts w:ascii="Times New Roman" w:eastAsia="Cambria" w:hAnsi="Times New Roman"/>
        </w:rPr>
      </w:pPr>
      <w:r>
        <w:rPr>
          <w:rFonts w:ascii="Times New Roman" w:eastAsia="Cambria" w:hAnsi="Times New Roman"/>
          <w:b/>
        </w:rPr>
        <w:t xml:space="preserve">Home Repair </w:t>
      </w:r>
      <w:r w:rsidRPr="00E35392">
        <w:rPr>
          <w:rFonts w:ascii="Times New Roman" w:eastAsia="Cambria" w:hAnsi="Times New Roman"/>
          <w:b/>
        </w:rPr>
        <w:t>Contract</w:t>
      </w:r>
      <w:r>
        <w:rPr>
          <w:rFonts w:ascii="Times New Roman" w:eastAsia="Cambria" w:hAnsi="Times New Roman"/>
          <w:b/>
        </w:rPr>
        <w:t xml:space="preserve"> or Homeowner Agreement</w:t>
      </w:r>
      <w:r w:rsidRPr="00E35392">
        <w:rPr>
          <w:rFonts w:ascii="Times New Roman" w:eastAsia="Cambria" w:hAnsi="Times New Roman"/>
        </w:rPr>
        <w:t xml:space="preserve">:  A written agreement signed by </w:t>
      </w:r>
      <w:r>
        <w:rPr>
          <w:rFonts w:ascii="Times New Roman" w:eastAsia="Cambria" w:hAnsi="Times New Roman"/>
        </w:rPr>
        <w:t>HFHCV</w:t>
      </w:r>
      <w:r w:rsidRPr="00E35392">
        <w:rPr>
          <w:rFonts w:ascii="Times New Roman" w:eastAsia="Cambria" w:hAnsi="Times New Roman"/>
        </w:rPr>
        <w:t xml:space="preserve"> and the homeowner.  The contract documents the expectation</w:t>
      </w:r>
      <w:r>
        <w:rPr>
          <w:rFonts w:ascii="Times New Roman" w:eastAsia="Cambria" w:hAnsi="Times New Roman"/>
        </w:rPr>
        <w:t>s</w:t>
      </w:r>
      <w:r w:rsidRPr="00E35392">
        <w:rPr>
          <w:rFonts w:ascii="Times New Roman" w:eastAsia="Cambria" w:hAnsi="Times New Roman"/>
        </w:rPr>
        <w:t xml:space="preserve"> of </w:t>
      </w:r>
      <w:r>
        <w:rPr>
          <w:rFonts w:ascii="Times New Roman" w:eastAsia="Cambria" w:hAnsi="Times New Roman"/>
        </w:rPr>
        <w:t>w</w:t>
      </w:r>
      <w:r w:rsidRPr="00E35392">
        <w:rPr>
          <w:rFonts w:ascii="Times New Roman" w:eastAsia="Cambria" w:hAnsi="Times New Roman"/>
        </w:rPr>
        <w:t xml:space="preserve">illingness to </w:t>
      </w:r>
      <w:r>
        <w:rPr>
          <w:rFonts w:ascii="Times New Roman" w:eastAsia="Cambria" w:hAnsi="Times New Roman"/>
        </w:rPr>
        <w:t>p</w:t>
      </w:r>
      <w:r w:rsidRPr="00E35392">
        <w:rPr>
          <w:rFonts w:ascii="Times New Roman" w:eastAsia="Cambria" w:hAnsi="Times New Roman"/>
        </w:rPr>
        <w:t xml:space="preserve">artner, the </w:t>
      </w:r>
      <w:r>
        <w:rPr>
          <w:rFonts w:ascii="Times New Roman" w:eastAsia="Cambria" w:hAnsi="Times New Roman"/>
        </w:rPr>
        <w:t>s</w:t>
      </w:r>
      <w:r w:rsidRPr="00E35392">
        <w:rPr>
          <w:rFonts w:ascii="Times New Roman" w:eastAsia="Cambria" w:hAnsi="Times New Roman"/>
        </w:rPr>
        <w:t xml:space="preserve">cope of </w:t>
      </w:r>
      <w:r>
        <w:rPr>
          <w:rFonts w:ascii="Times New Roman" w:eastAsia="Cambria" w:hAnsi="Times New Roman"/>
        </w:rPr>
        <w:t>work</w:t>
      </w:r>
      <w:r w:rsidRPr="00E35392">
        <w:rPr>
          <w:rFonts w:ascii="Times New Roman" w:eastAsia="Cambria" w:hAnsi="Times New Roman"/>
        </w:rPr>
        <w:t xml:space="preserve">, </w:t>
      </w:r>
      <w:r>
        <w:rPr>
          <w:rFonts w:ascii="Times New Roman" w:eastAsia="Cambria" w:hAnsi="Times New Roman"/>
        </w:rPr>
        <w:t>p</w:t>
      </w:r>
      <w:r w:rsidRPr="00E35392">
        <w:rPr>
          <w:rFonts w:ascii="Times New Roman" w:eastAsia="Cambria" w:hAnsi="Times New Roman"/>
        </w:rPr>
        <w:t xml:space="preserve">ayment, </w:t>
      </w:r>
      <w:r>
        <w:rPr>
          <w:rFonts w:ascii="Times New Roman" w:eastAsia="Cambria" w:hAnsi="Times New Roman"/>
        </w:rPr>
        <w:t>w</w:t>
      </w:r>
      <w:r w:rsidRPr="00E35392">
        <w:rPr>
          <w:rFonts w:ascii="Times New Roman" w:eastAsia="Cambria" w:hAnsi="Times New Roman"/>
        </w:rPr>
        <w:t xml:space="preserve">arranty, </w:t>
      </w:r>
      <w:r>
        <w:rPr>
          <w:rFonts w:ascii="Times New Roman" w:eastAsia="Cambria" w:hAnsi="Times New Roman"/>
        </w:rPr>
        <w:t>t</w:t>
      </w:r>
      <w:r w:rsidRPr="00E35392">
        <w:rPr>
          <w:rFonts w:ascii="Times New Roman" w:eastAsia="Cambria" w:hAnsi="Times New Roman"/>
        </w:rPr>
        <w:t xml:space="preserve">erms of </w:t>
      </w:r>
      <w:r>
        <w:rPr>
          <w:rFonts w:ascii="Times New Roman" w:eastAsia="Cambria" w:hAnsi="Times New Roman"/>
        </w:rPr>
        <w:t>a</w:t>
      </w:r>
      <w:r w:rsidRPr="00E35392">
        <w:rPr>
          <w:rFonts w:ascii="Times New Roman" w:eastAsia="Cambria" w:hAnsi="Times New Roman"/>
        </w:rPr>
        <w:t>cceptance</w:t>
      </w:r>
      <w:r>
        <w:rPr>
          <w:rFonts w:ascii="Times New Roman" w:eastAsia="Cambria" w:hAnsi="Times New Roman"/>
        </w:rPr>
        <w:t>,</w:t>
      </w:r>
      <w:r w:rsidRPr="00E35392">
        <w:rPr>
          <w:rFonts w:ascii="Times New Roman" w:eastAsia="Cambria" w:hAnsi="Times New Roman"/>
        </w:rPr>
        <w:t xml:space="preserve"> and </w:t>
      </w:r>
      <w:r>
        <w:rPr>
          <w:rFonts w:ascii="Times New Roman" w:eastAsia="Cambria" w:hAnsi="Times New Roman"/>
        </w:rPr>
        <w:t>c</w:t>
      </w:r>
      <w:r w:rsidRPr="00E35392">
        <w:rPr>
          <w:rFonts w:ascii="Times New Roman" w:eastAsia="Cambria" w:hAnsi="Times New Roman"/>
        </w:rPr>
        <w:t xml:space="preserve">ancellation. </w:t>
      </w:r>
      <w:r>
        <w:rPr>
          <w:rFonts w:ascii="Times New Roman" w:eastAsia="Cambria" w:hAnsi="Times New Roman"/>
        </w:rPr>
        <w:t>Any changes to the scope of work, sweat equity, or the homeowner price must be made as a written addendum to the contract and signed by both parties.</w:t>
      </w:r>
    </w:p>
    <w:p w14:paraId="1B80A50E" w14:textId="77777777" w:rsidR="00A57A01" w:rsidRPr="00E35392" w:rsidRDefault="00A57A01" w:rsidP="00A57A01">
      <w:pPr>
        <w:spacing w:after="0" w:line="240" w:lineRule="auto"/>
        <w:rPr>
          <w:rFonts w:ascii="Times New Roman" w:eastAsia="Cambria" w:hAnsi="Times New Roman"/>
          <w:b/>
        </w:rPr>
      </w:pPr>
    </w:p>
    <w:p w14:paraId="3148C31C" w14:textId="77777777" w:rsidR="00A57A01" w:rsidRPr="00E35392" w:rsidRDefault="00A57A01" w:rsidP="00A57A01">
      <w:pPr>
        <w:spacing w:after="0" w:line="240" w:lineRule="auto"/>
        <w:rPr>
          <w:rFonts w:ascii="Times New Roman" w:eastAsia="Cambria" w:hAnsi="Times New Roman"/>
        </w:rPr>
      </w:pPr>
      <w:r w:rsidRPr="00E35392">
        <w:rPr>
          <w:rFonts w:ascii="Times New Roman" w:eastAsia="Cambria" w:hAnsi="Times New Roman"/>
          <w:b/>
        </w:rPr>
        <w:t>Contract Price</w:t>
      </w:r>
      <w:r>
        <w:rPr>
          <w:rFonts w:ascii="Times New Roman" w:eastAsia="Cambria" w:hAnsi="Times New Roman"/>
          <w:b/>
        </w:rPr>
        <w:t xml:space="preserve"> or Homeowner Price</w:t>
      </w:r>
      <w:r w:rsidRPr="00E35392">
        <w:rPr>
          <w:rFonts w:ascii="Times New Roman" w:eastAsia="Cambria" w:hAnsi="Times New Roman"/>
          <w:b/>
        </w:rPr>
        <w:t xml:space="preserve">:  </w:t>
      </w:r>
      <w:r w:rsidRPr="00E35392">
        <w:rPr>
          <w:rFonts w:ascii="Times New Roman" w:eastAsia="Cambria" w:hAnsi="Times New Roman"/>
        </w:rPr>
        <w:t xml:space="preserve">The </w:t>
      </w:r>
      <w:r>
        <w:rPr>
          <w:rFonts w:ascii="Times New Roman" w:eastAsia="Cambria" w:hAnsi="Times New Roman"/>
        </w:rPr>
        <w:t>total</w:t>
      </w:r>
      <w:r w:rsidRPr="00E35392">
        <w:rPr>
          <w:rFonts w:ascii="Times New Roman" w:eastAsia="Cambria" w:hAnsi="Times New Roman"/>
        </w:rPr>
        <w:t xml:space="preserve"> amount the </w:t>
      </w:r>
      <w:r>
        <w:rPr>
          <w:rFonts w:ascii="Times New Roman" w:eastAsia="Cambria" w:hAnsi="Times New Roman"/>
        </w:rPr>
        <w:t>homeowner</w:t>
      </w:r>
      <w:r w:rsidRPr="00E35392">
        <w:rPr>
          <w:rFonts w:ascii="Times New Roman" w:eastAsia="Cambria" w:hAnsi="Times New Roman"/>
        </w:rPr>
        <w:t xml:space="preserve"> will repay after applied subsidies.</w:t>
      </w:r>
    </w:p>
    <w:p w14:paraId="4F71C56A" w14:textId="77777777" w:rsidR="00A57A01" w:rsidRPr="00E35392" w:rsidRDefault="00A57A01" w:rsidP="00A57A01">
      <w:pPr>
        <w:spacing w:after="0" w:line="240" w:lineRule="auto"/>
        <w:rPr>
          <w:rFonts w:ascii="Times New Roman" w:eastAsia="Cambria" w:hAnsi="Times New Roman"/>
          <w:b/>
        </w:rPr>
      </w:pPr>
    </w:p>
    <w:p w14:paraId="5AAF4ED8" w14:textId="77777777" w:rsidR="00A57A01" w:rsidRPr="00E35392" w:rsidRDefault="00A57A01" w:rsidP="00A57A01">
      <w:pPr>
        <w:spacing w:after="0" w:line="240" w:lineRule="auto"/>
        <w:rPr>
          <w:rFonts w:ascii="Times New Roman" w:eastAsia="Cambria" w:hAnsi="Times New Roman"/>
        </w:rPr>
      </w:pPr>
      <w:r>
        <w:rPr>
          <w:rFonts w:ascii="Times New Roman" w:eastAsia="Cambria" w:hAnsi="Times New Roman"/>
          <w:b/>
        </w:rPr>
        <w:t>Habitat Repairs! program</w:t>
      </w:r>
      <w:r w:rsidRPr="00D8054D">
        <w:rPr>
          <w:rFonts w:ascii="Times New Roman" w:eastAsia="Cambria" w:hAnsi="Times New Roman"/>
        </w:rPr>
        <w:t xml:space="preserve">:  </w:t>
      </w:r>
      <w:r>
        <w:rPr>
          <w:rFonts w:ascii="Times New Roman" w:eastAsia="Cambria" w:hAnsi="Times New Roman"/>
        </w:rPr>
        <w:t>T</w:t>
      </w:r>
      <w:r w:rsidRPr="00D8054D">
        <w:rPr>
          <w:rFonts w:ascii="Times New Roman" w:eastAsia="Cambria" w:hAnsi="Times New Roman"/>
        </w:rPr>
        <w:t>he program includes everything from initial inquiry</w:t>
      </w:r>
      <w:r>
        <w:rPr>
          <w:rFonts w:ascii="Times New Roman" w:eastAsia="Cambria" w:hAnsi="Times New Roman"/>
        </w:rPr>
        <w:t>,</w:t>
      </w:r>
      <w:r w:rsidRPr="00D8054D">
        <w:rPr>
          <w:rFonts w:ascii="Times New Roman" w:eastAsia="Cambria" w:hAnsi="Times New Roman"/>
        </w:rPr>
        <w:t xml:space="preserve"> referrals</w:t>
      </w:r>
      <w:r>
        <w:rPr>
          <w:rFonts w:ascii="Times New Roman" w:eastAsia="Cambria" w:hAnsi="Times New Roman"/>
        </w:rPr>
        <w:t>, and</w:t>
      </w:r>
      <w:r w:rsidRPr="00D8054D">
        <w:rPr>
          <w:rFonts w:ascii="Times New Roman" w:eastAsia="Cambria" w:hAnsi="Times New Roman"/>
        </w:rPr>
        <w:t xml:space="preserve"> selection process </w:t>
      </w:r>
      <w:r>
        <w:rPr>
          <w:rFonts w:ascii="Times New Roman" w:eastAsia="Cambria" w:hAnsi="Times New Roman"/>
        </w:rPr>
        <w:t xml:space="preserve">to </w:t>
      </w:r>
      <w:r w:rsidRPr="00D8054D">
        <w:rPr>
          <w:rFonts w:ascii="Times New Roman" w:eastAsia="Cambria" w:hAnsi="Times New Roman"/>
        </w:rPr>
        <w:t xml:space="preserve">scope and cost of </w:t>
      </w:r>
      <w:proofErr w:type="gramStart"/>
      <w:r>
        <w:rPr>
          <w:rFonts w:ascii="Times New Roman" w:eastAsia="Cambria" w:hAnsi="Times New Roman"/>
        </w:rPr>
        <w:t>work</w:t>
      </w:r>
      <w:r w:rsidRPr="00D8054D">
        <w:rPr>
          <w:rFonts w:ascii="Times New Roman" w:eastAsia="Cambria" w:hAnsi="Times New Roman"/>
        </w:rPr>
        <w:t>,</w:t>
      </w:r>
      <w:r>
        <w:rPr>
          <w:rFonts w:ascii="Times New Roman" w:eastAsia="Cambria" w:hAnsi="Times New Roman"/>
        </w:rPr>
        <w:t xml:space="preserve">  </w:t>
      </w:r>
      <w:r w:rsidRPr="00D8054D">
        <w:rPr>
          <w:rFonts w:ascii="Times New Roman" w:eastAsia="Cambria" w:hAnsi="Times New Roman"/>
        </w:rPr>
        <w:t>repair</w:t>
      </w:r>
      <w:r>
        <w:rPr>
          <w:rFonts w:ascii="Times New Roman" w:eastAsia="Cambria" w:hAnsi="Times New Roman"/>
        </w:rPr>
        <w:t>s</w:t>
      </w:r>
      <w:proofErr w:type="gramEnd"/>
      <w:r w:rsidRPr="00D8054D">
        <w:rPr>
          <w:rFonts w:ascii="Times New Roman" w:eastAsia="Cambria" w:hAnsi="Times New Roman"/>
        </w:rPr>
        <w:t>, and payments</w:t>
      </w:r>
      <w:r>
        <w:rPr>
          <w:rFonts w:ascii="Times New Roman" w:eastAsia="Cambria" w:hAnsi="Times New Roman"/>
        </w:rPr>
        <w:t xml:space="preserve">. </w:t>
      </w:r>
      <w:r w:rsidRPr="00E35392">
        <w:rPr>
          <w:rFonts w:ascii="Times New Roman" w:eastAsia="Cambria" w:hAnsi="Times New Roman"/>
        </w:rPr>
        <w:t xml:space="preserve"> The final decision to </w:t>
      </w:r>
      <w:r>
        <w:rPr>
          <w:rFonts w:ascii="Times New Roman" w:eastAsia="Cambria" w:hAnsi="Times New Roman"/>
        </w:rPr>
        <w:t>accept an applicant</w:t>
      </w:r>
      <w:r w:rsidRPr="00E35392">
        <w:rPr>
          <w:rFonts w:ascii="Times New Roman" w:eastAsia="Cambria" w:hAnsi="Times New Roman"/>
        </w:rPr>
        <w:t xml:space="preserve"> requires the approval of both the application and the project.</w:t>
      </w:r>
    </w:p>
    <w:p w14:paraId="12709E6C" w14:textId="77777777" w:rsidR="00A57A01" w:rsidRPr="00E35392" w:rsidRDefault="00A57A01" w:rsidP="00A57A01">
      <w:pPr>
        <w:spacing w:after="0" w:line="240" w:lineRule="auto"/>
        <w:rPr>
          <w:rFonts w:ascii="Times New Roman" w:eastAsia="Cambria" w:hAnsi="Times New Roman"/>
        </w:rPr>
      </w:pPr>
    </w:p>
    <w:p w14:paraId="057A4292" w14:textId="77777777" w:rsidR="00A57A01" w:rsidRPr="00E35392" w:rsidRDefault="00A57A01" w:rsidP="00A57A01">
      <w:pPr>
        <w:spacing w:after="0" w:line="240" w:lineRule="auto"/>
        <w:rPr>
          <w:rFonts w:ascii="Times New Roman" w:eastAsia="Cambria" w:hAnsi="Times New Roman"/>
        </w:rPr>
      </w:pPr>
      <w:r>
        <w:rPr>
          <w:rFonts w:ascii="Times New Roman" w:eastAsia="Cambria" w:hAnsi="Times New Roman"/>
          <w:b/>
        </w:rPr>
        <w:t>Habitat Repairs!</w:t>
      </w:r>
      <w:r w:rsidRPr="00E35392">
        <w:rPr>
          <w:rFonts w:ascii="Times New Roman" w:eastAsia="Cambria" w:hAnsi="Times New Roman"/>
          <w:b/>
        </w:rPr>
        <w:t xml:space="preserve"> </w:t>
      </w:r>
      <w:r>
        <w:rPr>
          <w:rFonts w:ascii="Times New Roman" w:eastAsia="Cambria" w:hAnsi="Times New Roman"/>
          <w:b/>
        </w:rPr>
        <w:t>p</w:t>
      </w:r>
      <w:r w:rsidRPr="00E35392">
        <w:rPr>
          <w:rFonts w:ascii="Times New Roman" w:eastAsia="Cambria" w:hAnsi="Times New Roman"/>
          <w:b/>
        </w:rPr>
        <w:t xml:space="preserve">roject:  </w:t>
      </w:r>
      <w:proofErr w:type="gramStart"/>
      <w:r w:rsidRPr="00E35392">
        <w:rPr>
          <w:rFonts w:ascii="Times New Roman" w:eastAsia="Cambria" w:hAnsi="Times New Roman"/>
        </w:rPr>
        <w:t>Typically</w:t>
      </w:r>
      <w:proofErr w:type="gramEnd"/>
      <w:r w:rsidRPr="00E35392">
        <w:rPr>
          <w:rFonts w:ascii="Times New Roman" w:eastAsia="Cambria" w:hAnsi="Times New Roman"/>
        </w:rPr>
        <w:t xml:space="preserve"> projects will be completed on individual residences.  However</w:t>
      </w:r>
      <w:r>
        <w:rPr>
          <w:rFonts w:ascii="Times New Roman" w:eastAsia="Cambria" w:hAnsi="Times New Roman"/>
        </w:rPr>
        <w:t>,</w:t>
      </w:r>
      <w:r w:rsidRPr="00E35392">
        <w:rPr>
          <w:rFonts w:ascii="Times New Roman" w:eastAsia="Cambria" w:hAnsi="Times New Roman"/>
        </w:rPr>
        <w:t xml:space="preserve"> opportunities may arise to undertake repair work </w:t>
      </w:r>
      <w:r>
        <w:rPr>
          <w:rFonts w:ascii="Times New Roman" w:eastAsia="Cambria" w:hAnsi="Times New Roman"/>
        </w:rPr>
        <w:t>in other</w:t>
      </w:r>
      <w:r w:rsidRPr="00E35392">
        <w:rPr>
          <w:rFonts w:ascii="Times New Roman" w:eastAsia="Cambria" w:hAnsi="Times New Roman"/>
        </w:rPr>
        <w:t xml:space="preserve"> areas of service or community needs.   Example: </w:t>
      </w:r>
      <w:r>
        <w:rPr>
          <w:rFonts w:ascii="Times New Roman" w:eastAsia="Cambria" w:hAnsi="Times New Roman"/>
        </w:rPr>
        <w:t>Ridgeview Library</w:t>
      </w:r>
      <w:r w:rsidRPr="00E35392">
        <w:rPr>
          <w:rFonts w:ascii="Times New Roman" w:eastAsia="Cambria" w:hAnsi="Times New Roman"/>
        </w:rPr>
        <w:t>.</w:t>
      </w:r>
    </w:p>
    <w:p w14:paraId="3E588A65" w14:textId="77777777" w:rsidR="00A57A01" w:rsidRPr="00E35392" w:rsidRDefault="00A57A01" w:rsidP="00A57A01">
      <w:pPr>
        <w:spacing w:after="0" w:line="240" w:lineRule="auto"/>
        <w:rPr>
          <w:rFonts w:ascii="Times New Roman" w:eastAsia="Cambria" w:hAnsi="Times New Roman"/>
        </w:rPr>
      </w:pPr>
    </w:p>
    <w:p w14:paraId="65C216BC" w14:textId="77777777" w:rsidR="00A57A01" w:rsidRDefault="00A57A01" w:rsidP="00A57A01">
      <w:pPr>
        <w:spacing w:after="0" w:line="240" w:lineRule="auto"/>
        <w:rPr>
          <w:rFonts w:ascii="Times New Roman" w:eastAsia="Cambria" w:hAnsi="Times New Roman"/>
        </w:rPr>
      </w:pPr>
      <w:r>
        <w:rPr>
          <w:rFonts w:ascii="Times New Roman" w:eastAsia="Cambria" w:hAnsi="Times New Roman"/>
          <w:b/>
        </w:rPr>
        <w:t xml:space="preserve">Project Cost:  </w:t>
      </w:r>
      <w:r>
        <w:rPr>
          <w:rFonts w:ascii="Times New Roman" w:eastAsia="Cambria" w:hAnsi="Times New Roman"/>
        </w:rPr>
        <w:t xml:space="preserve">The total cost of materials, sub-contractors, and other job expenses for possible recapture, as listed in the Habitat Repairs! Pricing Policy.  </w:t>
      </w:r>
    </w:p>
    <w:p w14:paraId="61EF2687" w14:textId="77777777" w:rsidR="00A57A01" w:rsidRDefault="00A57A01" w:rsidP="00A57A01">
      <w:pPr>
        <w:spacing w:after="0"/>
        <w:rPr>
          <w:rFonts w:ascii="Times New Roman" w:hAnsi="Times New Roman"/>
          <w:b/>
          <w:u w:val="single"/>
        </w:rPr>
      </w:pPr>
    </w:p>
    <w:p w14:paraId="7F62EAA3" w14:textId="77777777" w:rsidR="00A57A01" w:rsidRPr="001538AB" w:rsidRDefault="00A57A01" w:rsidP="00A57A01">
      <w:pPr>
        <w:tabs>
          <w:tab w:val="left" w:pos="0"/>
        </w:tabs>
        <w:spacing w:after="0"/>
        <w:jc w:val="center"/>
        <w:rPr>
          <w:rFonts w:ascii="Times New Roman" w:hAnsi="Times New Roman"/>
          <w:b/>
          <w:iCs/>
          <w:u w:val="single"/>
        </w:rPr>
      </w:pPr>
      <w:r w:rsidRPr="0019713B">
        <w:rPr>
          <w:rFonts w:ascii="Times New Roman" w:hAnsi="Times New Roman"/>
          <w:i/>
          <w:noProof/>
        </w:rPr>
        <w:drawing>
          <wp:inline distT="0" distB="0" distL="0" distR="0" wp14:anchorId="42FD10A2" wp14:editId="0173F5F1">
            <wp:extent cx="666750" cy="660400"/>
            <wp:effectExtent l="0" t="0" r="0" b="0"/>
            <wp:docPr id="12" name="Picture 12" descr="EHO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 Log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0400"/>
                    </a:xfrm>
                    <a:prstGeom prst="rect">
                      <a:avLst/>
                    </a:prstGeom>
                    <a:noFill/>
                    <a:ln>
                      <a:noFill/>
                    </a:ln>
                  </pic:spPr>
                </pic:pic>
              </a:graphicData>
            </a:graphic>
          </wp:inline>
        </w:drawing>
      </w:r>
    </w:p>
    <w:p w14:paraId="767A13C0" w14:textId="4454A682" w:rsidR="00A57A01" w:rsidRDefault="00A57A01" w:rsidP="00A57A01">
      <w:pPr>
        <w:tabs>
          <w:tab w:val="left" w:pos="4320"/>
          <w:tab w:val="left" w:pos="5150"/>
        </w:tabs>
        <w:rPr>
          <w:rFonts w:cstheme="minorHAnsi"/>
          <w:b/>
          <w:bCs/>
          <w:color w:val="FFFFFF" w:themeColor="background1"/>
          <w:sz w:val="28"/>
          <w:szCs w:val="28"/>
        </w:rPr>
      </w:pPr>
    </w:p>
    <w:p w14:paraId="7E84A982" w14:textId="4267C9BA" w:rsidR="00A57A01" w:rsidRDefault="00A57A01" w:rsidP="00D71E95">
      <w:pPr>
        <w:tabs>
          <w:tab w:val="left" w:pos="4320"/>
          <w:tab w:val="left" w:pos="5150"/>
        </w:tabs>
        <w:jc w:val="center"/>
        <w:rPr>
          <w:rFonts w:cstheme="minorHAnsi"/>
          <w:b/>
          <w:bCs/>
          <w:color w:val="FFFFFF" w:themeColor="background1"/>
          <w:sz w:val="28"/>
          <w:szCs w:val="28"/>
        </w:rPr>
      </w:pPr>
    </w:p>
    <w:p w14:paraId="22B2B4D2" w14:textId="3CCFA45F" w:rsidR="00A57A01" w:rsidRDefault="00A57A01" w:rsidP="00D71E95">
      <w:pPr>
        <w:tabs>
          <w:tab w:val="left" w:pos="4320"/>
          <w:tab w:val="left" w:pos="5150"/>
        </w:tabs>
        <w:jc w:val="center"/>
        <w:rPr>
          <w:rFonts w:cstheme="minorHAnsi"/>
          <w:b/>
          <w:bCs/>
          <w:color w:val="FFFFFF" w:themeColor="background1"/>
          <w:sz w:val="28"/>
          <w:szCs w:val="28"/>
        </w:rPr>
      </w:pPr>
    </w:p>
    <w:p w14:paraId="04E1A050" w14:textId="5ECFE1B2" w:rsidR="00A57A01" w:rsidRDefault="00A57A01" w:rsidP="00D71E95">
      <w:pPr>
        <w:tabs>
          <w:tab w:val="left" w:pos="4320"/>
          <w:tab w:val="left" w:pos="5150"/>
        </w:tabs>
        <w:jc w:val="center"/>
        <w:rPr>
          <w:rFonts w:cstheme="minorHAnsi"/>
          <w:b/>
          <w:bCs/>
          <w:color w:val="FFFFFF" w:themeColor="background1"/>
          <w:sz w:val="28"/>
          <w:szCs w:val="28"/>
        </w:rPr>
      </w:pPr>
    </w:p>
    <w:p w14:paraId="68125230" w14:textId="21E7E430" w:rsidR="00A57A01" w:rsidRDefault="00A57A01" w:rsidP="00D71E95">
      <w:pPr>
        <w:tabs>
          <w:tab w:val="left" w:pos="4320"/>
          <w:tab w:val="left" w:pos="5150"/>
        </w:tabs>
        <w:jc w:val="center"/>
        <w:rPr>
          <w:rFonts w:cstheme="minorHAnsi"/>
          <w:b/>
          <w:bCs/>
          <w:color w:val="FFFFFF" w:themeColor="background1"/>
          <w:sz w:val="28"/>
          <w:szCs w:val="28"/>
        </w:rPr>
      </w:pPr>
    </w:p>
    <w:p w14:paraId="5829DCBA" w14:textId="5905BCDC" w:rsidR="00A57A01" w:rsidRDefault="00A57A01" w:rsidP="00D71E95">
      <w:pPr>
        <w:tabs>
          <w:tab w:val="left" w:pos="4320"/>
          <w:tab w:val="left" w:pos="5150"/>
        </w:tabs>
        <w:jc w:val="center"/>
        <w:rPr>
          <w:rFonts w:cstheme="minorHAnsi"/>
          <w:b/>
          <w:bCs/>
          <w:color w:val="FFFFFF" w:themeColor="background1"/>
          <w:sz w:val="28"/>
          <w:szCs w:val="28"/>
        </w:rPr>
      </w:pPr>
    </w:p>
    <w:p w14:paraId="4C2B3656" w14:textId="30D06918" w:rsidR="00A57A01" w:rsidRDefault="00A57A01" w:rsidP="00D71E95">
      <w:pPr>
        <w:tabs>
          <w:tab w:val="left" w:pos="4320"/>
          <w:tab w:val="left" w:pos="5150"/>
        </w:tabs>
        <w:jc w:val="center"/>
        <w:rPr>
          <w:rFonts w:cstheme="minorHAnsi"/>
          <w:b/>
          <w:bCs/>
          <w:color w:val="FFFFFF" w:themeColor="background1"/>
          <w:sz w:val="28"/>
          <w:szCs w:val="28"/>
        </w:rPr>
      </w:pPr>
    </w:p>
    <w:p w14:paraId="465C8E1E" w14:textId="67C4EAEA" w:rsidR="00A57A01" w:rsidRDefault="00A57A01" w:rsidP="00D71E95">
      <w:pPr>
        <w:tabs>
          <w:tab w:val="left" w:pos="4320"/>
          <w:tab w:val="left" w:pos="5150"/>
        </w:tabs>
        <w:jc w:val="center"/>
        <w:rPr>
          <w:rFonts w:cstheme="minorHAnsi"/>
          <w:b/>
          <w:bCs/>
          <w:color w:val="FFFFFF" w:themeColor="background1"/>
          <w:sz w:val="28"/>
          <w:szCs w:val="28"/>
        </w:rPr>
      </w:pPr>
    </w:p>
    <w:p w14:paraId="087500EE" w14:textId="0BB16FD9" w:rsidR="00A57A01" w:rsidRDefault="00A57A01" w:rsidP="00D71E95">
      <w:pPr>
        <w:tabs>
          <w:tab w:val="left" w:pos="4320"/>
          <w:tab w:val="left" w:pos="5150"/>
        </w:tabs>
        <w:jc w:val="center"/>
        <w:rPr>
          <w:rFonts w:cstheme="minorHAnsi"/>
          <w:b/>
          <w:bCs/>
          <w:color w:val="FFFFFF" w:themeColor="background1"/>
          <w:sz w:val="28"/>
          <w:szCs w:val="28"/>
        </w:rPr>
      </w:pPr>
    </w:p>
    <w:p w14:paraId="311C92F4" w14:textId="303E5A2E" w:rsidR="00A57A01" w:rsidRDefault="00A57A01" w:rsidP="00D71E95">
      <w:pPr>
        <w:tabs>
          <w:tab w:val="left" w:pos="4320"/>
          <w:tab w:val="left" w:pos="5150"/>
        </w:tabs>
        <w:jc w:val="center"/>
        <w:rPr>
          <w:rFonts w:cstheme="minorHAnsi"/>
          <w:b/>
          <w:bCs/>
          <w:color w:val="FFFFFF" w:themeColor="background1"/>
          <w:sz w:val="28"/>
          <w:szCs w:val="28"/>
        </w:rPr>
      </w:pPr>
    </w:p>
    <w:p w14:paraId="631671BF" w14:textId="6F16A0D3" w:rsidR="00A57A01" w:rsidRDefault="00A57A01" w:rsidP="00D71E95">
      <w:pPr>
        <w:tabs>
          <w:tab w:val="left" w:pos="4320"/>
          <w:tab w:val="left" w:pos="5150"/>
        </w:tabs>
        <w:jc w:val="center"/>
        <w:rPr>
          <w:rFonts w:cstheme="minorHAnsi"/>
          <w:b/>
          <w:bCs/>
          <w:color w:val="FFFFFF" w:themeColor="background1"/>
          <w:sz w:val="28"/>
          <w:szCs w:val="28"/>
        </w:rPr>
      </w:pPr>
    </w:p>
    <w:p w14:paraId="5224A2D5" w14:textId="628799AC" w:rsidR="00A57A01" w:rsidRDefault="00A57A01" w:rsidP="00D71E95">
      <w:pPr>
        <w:tabs>
          <w:tab w:val="left" w:pos="4320"/>
          <w:tab w:val="left" w:pos="5150"/>
        </w:tabs>
        <w:jc w:val="center"/>
        <w:rPr>
          <w:rFonts w:cstheme="minorHAnsi"/>
          <w:b/>
          <w:bCs/>
          <w:color w:val="FFFFFF" w:themeColor="background1"/>
          <w:sz w:val="28"/>
          <w:szCs w:val="28"/>
        </w:rPr>
      </w:pPr>
    </w:p>
    <w:p w14:paraId="071F4297" w14:textId="554A4BEF" w:rsidR="00A57A01" w:rsidRDefault="00A57A01" w:rsidP="00D71E95">
      <w:pPr>
        <w:tabs>
          <w:tab w:val="left" w:pos="4320"/>
          <w:tab w:val="left" w:pos="5150"/>
        </w:tabs>
        <w:jc w:val="center"/>
        <w:rPr>
          <w:rFonts w:cstheme="minorHAnsi"/>
          <w:b/>
          <w:bCs/>
          <w:color w:val="FFFFFF" w:themeColor="background1"/>
          <w:sz w:val="28"/>
          <w:szCs w:val="28"/>
        </w:rPr>
      </w:pPr>
    </w:p>
    <w:p w14:paraId="1E4FE8B1" w14:textId="7A9E921C" w:rsidR="00A57A01" w:rsidRDefault="00A57A01" w:rsidP="00D71E95">
      <w:pPr>
        <w:tabs>
          <w:tab w:val="left" w:pos="4320"/>
          <w:tab w:val="left" w:pos="5150"/>
        </w:tabs>
        <w:jc w:val="center"/>
        <w:rPr>
          <w:rFonts w:cstheme="minorHAnsi"/>
          <w:b/>
          <w:bCs/>
          <w:color w:val="FFFFFF" w:themeColor="background1"/>
          <w:sz w:val="28"/>
          <w:szCs w:val="28"/>
        </w:rPr>
      </w:pPr>
    </w:p>
    <w:p w14:paraId="305824C6" w14:textId="40878949" w:rsidR="00A57A01" w:rsidRDefault="00A57A01" w:rsidP="00D71E95">
      <w:pPr>
        <w:tabs>
          <w:tab w:val="left" w:pos="4320"/>
          <w:tab w:val="left" w:pos="5150"/>
        </w:tabs>
        <w:jc w:val="center"/>
        <w:rPr>
          <w:rFonts w:cstheme="minorHAnsi"/>
          <w:b/>
          <w:bCs/>
          <w:color w:val="FFFFFF" w:themeColor="background1"/>
          <w:sz w:val="28"/>
          <w:szCs w:val="28"/>
        </w:rPr>
      </w:pPr>
    </w:p>
    <w:p w14:paraId="2AAA88B1" w14:textId="6B4AB99A" w:rsidR="00A57A01" w:rsidRDefault="00A57A01" w:rsidP="00D71E95">
      <w:pPr>
        <w:tabs>
          <w:tab w:val="left" w:pos="4320"/>
          <w:tab w:val="left" w:pos="5150"/>
        </w:tabs>
        <w:jc w:val="center"/>
        <w:rPr>
          <w:rFonts w:cstheme="minorHAnsi"/>
          <w:b/>
          <w:bCs/>
          <w:color w:val="FFFFFF" w:themeColor="background1"/>
          <w:sz w:val="28"/>
          <w:szCs w:val="28"/>
        </w:rPr>
      </w:pPr>
    </w:p>
    <w:p w14:paraId="2CBF37D7" w14:textId="3ECE065A" w:rsidR="00A57A01" w:rsidRDefault="00A57A01" w:rsidP="00D71E95">
      <w:pPr>
        <w:tabs>
          <w:tab w:val="left" w:pos="4320"/>
          <w:tab w:val="left" w:pos="5150"/>
        </w:tabs>
        <w:jc w:val="center"/>
        <w:rPr>
          <w:rFonts w:cstheme="minorHAnsi"/>
          <w:b/>
          <w:bCs/>
          <w:color w:val="FFFFFF" w:themeColor="background1"/>
          <w:sz w:val="28"/>
          <w:szCs w:val="28"/>
        </w:rPr>
      </w:pPr>
    </w:p>
    <w:p w14:paraId="00D67CF9" w14:textId="3F84FA81" w:rsidR="00A57A01" w:rsidRDefault="00A57A01" w:rsidP="00D71E95">
      <w:pPr>
        <w:tabs>
          <w:tab w:val="left" w:pos="4320"/>
          <w:tab w:val="left" w:pos="5150"/>
        </w:tabs>
        <w:jc w:val="center"/>
        <w:rPr>
          <w:rFonts w:cstheme="minorHAnsi"/>
          <w:b/>
          <w:bCs/>
          <w:color w:val="FFFFFF" w:themeColor="background1"/>
          <w:sz w:val="28"/>
          <w:szCs w:val="28"/>
        </w:rPr>
      </w:pPr>
    </w:p>
    <w:p w14:paraId="6B8AFA7B" w14:textId="77777777" w:rsidR="00A57A01" w:rsidRDefault="00A57A01" w:rsidP="00D71E95">
      <w:pPr>
        <w:tabs>
          <w:tab w:val="left" w:pos="4320"/>
          <w:tab w:val="left" w:pos="5150"/>
        </w:tabs>
        <w:jc w:val="center"/>
        <w:rPr>
          <w:rFonts w:cstheme="minorHAnsi"/>
          <w:b/>
          <w:bCs/>
          <w:color w:val="FFFFFF" w:themeColor="background1"/>
          <w:sz w:val="28"/>
          <w:szCs w:val="28"/>
        </w:rPr>
      </w:pPr>
    </w:p>
    <w:p w14:paraId="28816681" w14:textId="05D0B816" w:rsidR="00D71E95" w:rsidRDefault="00D71E95" w:rsidP="00D71E95">
      <w:pPr>
        <w:tabs>
          <w:tab w:val="left" w:pos="4320"/>
          <w:tab w:val="left" w:pos="5150"/>
        </w:tabs>
        <w:jc w:val="center"/>
        <w:rPr>
          <w:rFonts w:cstheme="minorHAnsi"/>
          <w:b/>
          <w:bCs/>
          <w:sz w:val="28"/>
          <w:szCs w:val="28"/>
        </w:rPr>
      </w:pPr>
      <w:r>
        <w:rPr>
          <w:rFonts w:cstheme="minorHAnsi"/>
          <w:b/>
          <w:bCs/>
          <w:sz w:val="28"/>
          <w:szCs w:val="28"/>
        </w:rPr>
        <w:t>Home is the Key Update</w:t>
      </w:r>
    </w:p>
    <w:p w14:paraId="3332D539" w14:textId="180C38C2" w:rsidR="00D71E95" w:rsidRDefault="00D71E95" w:rsidP="00D71E95">
      <w:pPr>
        <w:tabs>
          <w:tab w:val="left" w:pos="4320"/>
          <w:tab w:val="left" w:pos="5150"/>
        </w:tabs>
        <w:jc w:val="center"/>
        <w:rPr>
          <w:rFonts w:cstheme="minorHAnsi"/>
          <w:b/>
          <w:bCs/>
          <w:sz w:val="28"/>
          <w:szCs w:val="28"/>
        </w:rPr>
      </w:pPr>
      <w:r>
        <w:rPr>
          <w:rFonts w:cstheme="minorHAnsi"/>
          <w:b/>
          <w:bCs/>
          <w:sz w:val="28"/>
          <w:szCs w:val="28"/>
        </w:rPr>
        <w:t>Toinette Wilkinson</w:t>
      </w:r>
    </w:p>
    <w:p w14:paraId="27EA1DE1" w14:textId="4799C1F8" w:rsidR="00D71E95" w:rsidRDefault="00D71E95" w:rsidP="00D71E95">
      <w:pPr>
        <w:tabs>
          <w:tab w:val="left" w:pos="4320"/>
          <w:tab w:val="left" w:pos="5150"/>
        </w:tabs>
        <w:jc w:val="center"/>
        <w:rPr>
          <w:rFonts w:cstheme="minorHAnsi"/>
          <w:b/>
          <w:bCs/>
          <w:sz w:val="28"/>
          <w:szCs w:val="28"/>
        </w:rPr>
      </w:pPr>
      <w:r>
        <w:rPr>
          <w:rFonts w:cstheme="minorHAnsi"/>
          <w:b/>
          <w:bCs/>
          <w:sz w:val="28"/>
          <w:szCs w:val="28"/>
        </w:rPr>
        <w:t>Meg Robertson</w:t>
      </w:r>
    </w:p>
    <w:p w14:paraId="70B3188A" w14:textId="21C150FC" w:rsidR="00D71E95" w:rsidRDefault="00D71E95" w:rsidP="00D71E95">
      <w:pPr>
        <w:tabs>
          <w:tab w:val="left" w:pos="4320"/>
          <w:tab w:val="left" w:pos="5150"/>
        </w:tabs>
        <w:jc w:val="center"/>
        <w:rPr>
          <w:rFonts w:cstheme="minorHAnsi"/>
          <w:b/>
          <w:bCs/>
          <w:sz w:val="28"/>
          <w:szCs w:val="28"/>
        </w:rPr>
      </w:pPr>
    </w:p>
    <w:p w14:paraId="104C87ED" w14:textId="6307414C" w:rsidR="00D71E95" w:rsidRDefault="00D71E95" w:rsidP="00D71E95">
      <w:pPr>
        <w:tabs>
          <w:tab w:val="left" w:pos="4320"/>
          <w:tab w:val="left" w:pos="5150"/>
        </w:tabs>
        <w:jc w:val="center"/>
        <w:rPr>
          <w:rFonts w:cstheme="minorHAnsi"/>
          <w:b/>
          <w:bCs/>
          <w:sz w:val="28"/>
          <w:szCs w:val="28"/>
        </w:rPr>
      </w:pPr>
    </w:p>
    <w:p w14:paraId="2860F546" w14:textId="49AB0B07" w:rsidR="00D71E95" w:rsidRPr="00D71E95" w:rsidRDefault="00D71E95" w:rsidP="00D71E95">
      <w:pPr>
        <w:tabs>
          <w:tab w:val="left" w:pos="4320"/>
          <w:tab w:val="left" w:pos="5150"/>
        </w:tabs>
        <w:jc w:val="center"/>
        <w:rPr>
          <w:rFonts w:cstheme="minorHAnsi"/>
          <w:b/>
          <w:bCs/>
          <w:sz w:val="28"/>
          <w:szCs w:val="28"/>
        </w:rPr>
      </w:pPr>
      <w:r>
        <w:rPr>
          <w:rFonts w:cstheme="minorHAnsi"/>
          <w:b/>
          <w:bCs/>
          <w:sz w:val="28"/>
          <w:szCs w:val="28"/>
        </w:rPr>
        <w:t>Handouts provided during the board meeting</w:t>
      </w:r>
    </w:p>
    <w:p w14:paraId="4D1EB372" w14:textId="77777777" w:rsidR="00D71E95" w:rsidRPr="00D71E95" w:rsidRDefault="00D71E95" w:rsidP="00D71E95">
      <w:pPr>
        <w:tabs>
          <w:tab w:val="left" w:pos="4320"/>
          <w:tab w:val="left" w:pos="5150"/>
        </w:tabs>
        <w:rPr>
          <w:rFonts w:cstheme="minorHAnsi"/>
          <w:b/>
          <w:bCs/>
          <w:color w:val="FFFFFF" w:themeColor="background1"/>
          <w:sz w:val="28"/>
          <w:szCs w:val="28"/>
        </w:rPr>
      </w:pPr>
    </w:p>
    <w:sectPr w:rsidR="00D71E95" w:rsidRPr="00D71E95" w:rsidSect="0041335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6109" w14:textId="77777777" w:rsidR="00A57A01" w:rsidRDefault="00A57A01" w:rsidP="00413351">
      <w:pPr>
        <w:spacing w:after="0" w:line="240" w:lineRule="auto"/>
      </w:pPr>
      <w:r>
        <w:separator/>
      </w:r>
    </w:p>
  </w:endnote>
  <w:endnote w:type="continuationSeparator" w:id="0">
    <w:p w14:paraId="3E2E48E7" w14:textId="77777777" w:rsidR="00A57A01" w:rsidRDefault="00A57A01" w:rsidP="0041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F5B5" w14:textId="77777777" w:rsidR="00A57A01" w:rsidRDefault="00A57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20760"/>
      <w:docPartObj>
        <w:docPartGallery w:val="Page Numbers (Bottom of Page)"/>
        <w:docPartUnique/>
      </w:docPartObj>
    </w:sdtPr>
    <w:sdtEndPr>
      <w:rPr>
        <w:color w:val="7F7F7F" w:themeColor="background1" w:themeShade="7F"/>
        <w:spacing w:val="60"/>
      </w:rPr>
    </w:sdtEndPr>
    <w:sdtContent>
      <w:p w14:paraId="17A54BE6" w14:textId="09F02420" w:rsidR="00A57A01" w:rsidRDefault="00A57A0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D44653" w14:textId="77777777" w:rsidR="00A57A01" w:rsidRDefault="00A57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B859" w14:textId="77777777" w:rsidR="00A57A01" w:rsidRDefault="00A5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FFB2" w14:textId="77777777" w:rsidR="00A57A01" w:rsidRDefault="00A57A01" w:rsidP="00413351">
      <w:pPr>
        <w:spacing w:after="0" w:line="240" w:lineRule="auto"/>
      </w:pPr>
      <w:r>
        <w:separator/>
      </w:r>
    </w:p>
  </w:footnote>
  <w:footnote w:type="continuationSeparator" w:id="0">
    <w:p w14:paraId="75CDD25C" w14:textId="77777777" w:rsidR="00A57A01" w:rsidRDefault="00A57A01" w:rsidP="0041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4CCD" w14:textId="77777777" w:rsidR="00A57A01" w:rsidRDefault="00A57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7624" w14:textId="77777777" w:rsidR="00A57A01" w:rsidRDefault="00A57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BECF" w14:textId="77777777" w:rsidR="00A57A01" w:rsidRDefault="00A57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797"/>
    <w:multiLevelType w:val="hybridMultilevel"/>
    <w:tmpl w:val="E5A48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562F"/>
    <w:multiLevelType w:val="hybridMultilevel"/>
    <w:tmpl w:val="20C0DB1A"/>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0E09203E"/>
    <w:multiLevelType w:val="hybridMultilevel"/>
    <w:tmpl w:val="4B9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5D2B"/>
    <w:multiLevelType w:val="hybridMultilevel"/>
    <w:tmpl w:val="077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516B"/>
    <w:multiLevelType w:val="hybridMultilevel"/>
    <w:tmpl w:val="14D0D73E"/>
    <w:lvl w:ilvl="0" w:tplc="CCCE9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C1C1D"/>
    <w:multiLevelType w:val="hybridMultilevel"/>
    <w:tmpl w:val="4CA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80EF0"/>
    <w:multiLevelType w:val="hybridMultilevel"/>
    <w:tmpl w:val="A5B0D73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AC22E86"/>
    <w:multiLevelType w:val="hybridMultilevel"/>
    <w:tmpl w:val="4C8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4B94"/>
    <w:multiLevelType w:val="hybridMultilevel"/>
    <w:tmpl w:val="630AF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D91C1B"/>
    <w:multiLevelType w:val="hybridMultilevel"/>
    <w:tmpl w:val="F55ECA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0853A0B"/>
    <w:multiLevelType w:val="hybridMultilevel"/>
    <w:tmpl w:val="2FF05978"/>
    <w:lvl w:ilvl="0" w:tplc="97FC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75E33"/>
    <w:multiLevelType w:val="hybridMultilevel"/>
    <w:tmpl w:val="3668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F63AF"/>
    <w:multiLevelType w:val="hybridMultilevel"/>
    <w:tmpl w:val="9676AF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142D9"/>
    <w:multiLevelType w:val="hybridMultilevel"/>
    <w:tmpl w:val="9D3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F6079"/>
    <w:multiLevelType w:val="hybridMultilevel"/>
    <w:tmpl w:val="80024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5D42AF"/>
    <w:multiLevelType w:val="hybridMultilevel"/>
    <w:tmpl w:val="0C349856"/>
    <w:lvl w:ilvl="0" w:tplc="97FC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B2FE1"/>
    <w:multiLevelType w:val="hybridMultilevel"/>
    <w:tmpl w:val="58C6F6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A71618E"/>
    <w:multiLevelType w:val="hybridMultilevel"/>
    <w:tmpl w:val="BBE4A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FB3346"/>
    <w:multiLevelType w:val="hybridMultilevel"/>
    <w:tmpl w:val="95E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1279F"/>
    <w:multiLevelType w:val="hybridMultilevel"/>
    <w:tmpl w:val="EDD6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80FD9"/>
    <w:multiLevelType w:val="hybridMultilevel"/>
    <w:tmpl w:val="5A701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A56EEB"/>
    <w:multiLevelType w:val="hybridMultilevel"/>
    <w:tmpl w:val="DB4C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51157"/>
    <w:multiLevelType w:val="hybridMultilevel"/>
    <w:tmpl w:val="F0B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01098"/>
    <w:multiLevelType w:val="hybridMultilevel"/>
    <w:tmpl w:val="535EB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25E"/>
    <w:multiLevelType w:val="hybridMultilevel"/>
    <w:tmpl w:val="6CB49B4E"/>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6" w15:restartNumberingAfterBreak="0">
    <w:nsid w:val="74314902"/>
    <w:multiLevelType w:val="hybridMultilevel"/>
    <w:tmpl w:val="1A18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63A95"/>
    <w:multiLevelType w:val="hybridMultilevel"/>
    <w:tmpl w:val="F7229DF0"/>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8" w15:restartNumberingAfterBreak="0">
    <w:nsid w:val="77106C38"/>
    <w:multiLevelType w:val="hybridMultilevel"/>
    <w:tmpl w:val="87B26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23"/>
  </w:num>
  <w:num w:numId="4">
    <w:abstractNumId w:val="12"/>
  </w:num>
  <w:num w:numId="5">
    <w:abstractNumId w:val="5"/>
  </w:num>
  <w:num w:numId="6">
    <w:abstractNumId w:val="22"/>
  </w:num>
  <w:num w:numId="7">
    <w:abstractNumId w:val="0"/>
  </w:num>
  <w:num w:numId="8">
    <w:abstractNumId w:val="4"/>
  </w:num>
  <w:num w:numId="9">
    <w:abstractNumId w:val="1"/>
  </w:num>
  <w:num w:numId="10">
    <w:abstractNumId w:val="21"/>
  </w:num>
  <w:num w:numId="11">
    <w:abstractNumId w:val="3"/>
  </w:num>
  <w:num w:numId="12">
    <w:abstractNumId w:val="26"/>
  </w:num>
  <w:num w:numId="13">
    <w:abstractNumId w:val="14"/>
  </w:num>
  <w:num w:numId="14">
    <w:abstractNumId w:val="15"/>
  </w:num>
  <w:num w:numId="15">
    <w:abstractNumId w:val="8"/>
  </w:num>
  <w:num w:numId="16">
    <w:abstractNumId w:val="10"/>
  </w:num>
  <w:num w:numId="17">
    <w:abstractNumId w:val="24"/>
  </w:num>
  <w:num w:numId="18">
    <w:abstractNumId w:val="17"/>
  </w:num>
  <w:num w:numId="19">
    <w:abstractNumId w:val="28"/>
  </w:num>
  <w:num w:numId="20">
    <w:abstractNumId w:val="13"/>
  </w:num>
  <w:num w:numId="21">
    <w:abstractNumId w:val="19"/>
  </w:num>
  <w:num w:numId="22">
    <w:abstractNumId w:val="6"/>
  </w:num>
  <w:num w:numId="23">
    <w:abstractNumId w:val="16"/>
  </w:num>
  <w:num w:numId="24">
    <w:abstractNumId w:val="11"/>
  </w:num>
  <w:num w:numId="25">
    <w:abstractNumId w:val="18"/>
  </w:num>
  <w:num w:numId="26">
    <w:abstractNumId w:val="27"/>
  </w:num>
  <w:num w:numId="27">
    <w:abstractNumId w:val="20"/>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54"/>
    <w:rsid w:val="00022740"/>
    <w:rsid w:val="00031C14"/>
    <w:rsid w:val="0006030F"/>
    <w:rsid w:val="000A28AB"/>
    <w:rsid w:val="0012190E"/>
    <w:rsid w:val="0013374C"/>
    <w:rsid w:val="00136714"/>
    <w:rsid w:val="00145670"/>
    <w:rsid w:val="00163616"/>
    <w:rsid w:val="00163C93"/>
    <w:rsid w:val="0016502F"/>
    <w:rsid w:val="0016512E"/>
    <w:rsid w:val="00181548"/>
    <w:rsid w:val="001862BE"/>
    <w:rsid w:val="001901CF"/>
    <w:rsid w:val="001C610C"/>
    <w:rsid w:val="001E5853"/>
    <w:rsid w:val="001F236D"/>
    <w:rsid w:val="001F5965"/>
    <w:rsid w:val="002268DA"/>
    <w:rsid w:val="0023467E"/>
    <w:rsid w:val="002525C2"/>
    <w:rsid w:val="002B648C"/>
    <w:rsid w:val="00301946"/>
    <w:rsid w:val="00311CAD"/>
    <w:rsid w:val="00312327"/>
    <w:rsid w:val="00316757"/>
    <w:rsid w:val="003302DB"/>
    <w:rsid w:val="00393148"/>
    <w:rsid w:val="003A468F"/>
    <w:rsid w:val="003B0C33"/>
    <w:rsid w:val="003F5762"/>
    <w:rsid w:val="00401E5E"/>
    <w:rsid w:val="00411C59"/>
    <w:rsid w:val="004121C7"/>
    <w:rsid w:val="00413351"/>
    <w:rsid w:val="00442D50"/>
    <w:rsid w:val="004513B0"/>
    <w:rsid w:val="004C1EEE"/>
    <w:rsid w:val="004D12ED"/>
    <w:rsid w:val="00501D82"/>
    <w:rsid w:val="00507A44"/>
    <w:rsid w:val="00537FD2"/>
    <w:rsid w:val="00551500"/>
    <w:rsid w:val="0056499E"/>
    <w:rsid w:val="00571149"/>
    <w:rsid w:val="0058186D"/>
    <w:rsid w:val="005D071B"/>
    <w:rsid w:val="005E1B50"/>
    <w:rsid w:val="00655E9D"/>
    <w:rsid w:val="00656D45"/>
    <w:rsid w:val="00672B3F"/>
    <w:rsid w:val="006957F5"/>
    <w:rsid w:val="006B793F"/>
    <w:rsid w:val="006C2E4C"/>
    <w:rsid w:val="006D4B73"/>
    <w:rsid w:val="007068B3"/>
    <w:rsid w:val="0077389F"/>
    <w:rsid w:val="007A551C"/>
    <w:rsid w:val="007B0523"/>
    <w:rsid w:val="007F691A"/>
    <w:rsid w:val="00820FF9"/>
    <w:rsid w:val="00833C74"/>
    <w:rsid w:val="00834549"/>
    <w:rsid w:val="008374A9"/>
    <w:rsid w:val="00842EAB"/>
    <w:rsid w:val="008445A6"/>
    <w:rsid w:val="00847FC3"/>
    <w:rsid w:val="00864C74"/>
    <w:rsid w:val="00875D5B"/>
    <w:rsid w:val="00895C17"/>
    <w:rsid w:val="008A548D"/>
    <w:rsid w:val="008C24E4"/>
    <w:rsid w:val="008E4368"/>
    <w:rsid w:val="00906DEA"/>
    <w:rsid w:val="00923AFE"/>
    <w:rsid w:val="00930032"/>
    <w:rsid w:val="009877D2"/>
    <w:rsid w:val="0099413C"/>
    <w:rsid w:val="009E0A72"/>
    <w:rsid w:val="009E65EB"/>
    <w:rsid w:val="00A50ABC"/>
    <w:rsid w:val="00A57A01"/>
    <w:rsid w:val="00A62C54"/>
    <w:rsid w:val="00A66497"/>
    <w:rsid w:val="00A95DCE"/>
    <w:rsid w:val="00AA4074"/>
    <w:rsid w:val="00AB0AF6"/>
    <w:rsid w:val="00AB6DC4"/>
    <w:rsid w:val="00AD6186"/>
    <w:rsid w:val="00AF2B86"/>
    <w:rsid w:val="00B22D6D"/>
    <w:rsid w:val="00B24BD1"/>
    <w:rsid w:val="00B46D1B"/>
    <w:rsid w:val="00B53712"/>
    <w:rsid w:val="00B70B04"/>
    <w:rsid w:val="00B76475"/>
    <w:rsid w:val="00B81549"/>
    <w:rsid w:val="00BB47C5"/>
    <w:rsid w:val="00C03BFE"/>
    <w:rsid w:val="00C66F8C"/>
    <w:rsid w:val="00C815B8"/>
    <w:rsid w:val="00CA6A9D"/>
    <w:rsid w:val="00CB4A9D"/>
    <w:rsid w:val="00CC2579"/>
    <w:rsid w:val="00CD0160"/>
    <w:rsid w:val="00CE68A4"/>
    <w:rsid w:val="00CE7B27"/>
    <w:rsid w:val="00D56C02"/>
    <w:rsid w:val="00D61FDA"/>
    <w:rsid w:val="00D71E95"/>
    <w:rsid w:val="00D74ED6"/>
    <w:rsid w:val="00D870F0"/>
    <w:rsid w:val="00DB2386"/>
    <w:rsid w:val="00DB5613"/>
    <w:rsid w:val="00DB7BA1"/>
    <w:rsid w:val="00DF008E"/>
    <w:rsid w:val="00E101E4"/>
    <w:rsid w:val="00E17CBA"/>
    <w:rsid w:val="00E230EC"/>
    <w:rsid w:val="00E432CE"/>
    <w:rsid w:val="00E823CA"/>
    <w:rsid w:val="00E84D4D"/>
    <w:rsid w:val="00EA7AAA"/>
    <w:rsid w:val="00EE206B"/>
    <w:rsid w:val="00EE3694"/>
    <w:rsid w:val="00F06CFD"/>
    <w:rsid w:val="00F17C21"/>
    <w:rsid w:val="00F2405F"/>
    <w:rsid w:val="00F253A8"/>
    <w:rsid w:val="00F669C3"/>
    <w:rsid w:val="00F76ACD"/>
    <w:rsid w:val="00F77C2C"/>
    <w:rsid w:val="00FF017C"/>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BD83"/>
  <w15:chartTrackingRefBased/>
  <w15:docId w15:val="{7DBF0CBA-E788-4BC2-9FCE-06D3450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C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54"/>
    <w:pPr>
      <w:ind w:left="720"/>
      <w:contextualSpacing/>
    </w:pPr>
  </w:style>
  <w:style w:type="table" w:styleId="TableGrid">
    <w:name w:val="Table Grid"/>
    <w:basedOn w:val="TableNormal"/>
    <w:uiPriority w:val="59"/>
    <w:rsid w:val="00A62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20FF9"/>
    <w:pPr>
      <w:spacing w:line="240" w:lineRule="auto"/>
    </w:pPr>
    <w:rPr>
      <w:i/>
      <w:iCs/>
      <w:color w:val="44546A" w:themeColor="text2"/>
      <w:sz w:val="18"/>
      <w:szCs w:val="18"/>
    </w:rPr>
  </w:style>
  <w:style w:type="paragraph" w:styleId="NoSpacing">
    <w:name w:val="No Spacing"/>
    <w:uiPriority w:val="1"/>
    <w:qFormat/>
    <w:rsid w:val="00CC2579"/>
    <w:pPr>
      <w:spacing w:after="0" w:line="240" w:lineRule="auto"/>
    </w:pPr>
  </w:style>
  <w:style w:type="paragraph" w:styleId="BalloonText">
    <w:name w:val="Balloon Text"/>
    <w:basedOn w:val="Normal"/>
    <w:link w:val="BalloonTextChar"/>
    <w:uiPriority w:val="99"/>
    <w:semiHidden/>
    <w:unhideWhenUsed/>
    <w:rsid w:val="009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72"/>
    <w:rPr>
      <w:rFonts w:ascii="Segoe UI" w:hAnsi="Segoe UI" w:cs="Segoe UI"/>
      <w:sz w:val="18"/>
      <w:szCs w:val="18"/>
    </w:rPr>
  </w:style>
  <w:style w:type="paragraph" w:styleId="Header">
    <w:name w:val="header"/>
    <w:basedOn w:val="Normal"/>
    <w:link w:val="HeaderChar"/>
    <w:uiPriority w:val="99"/>
    <w:unhideWhenUsed/>
    <w:rsid w:val="0041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351"/>
  </w:style>
  <w:style w:type="paragraph" w:styleId="Footer">
    <w:name w:val="footer"/>
    <w:basedOn w:val="Normal"/>
    <w:link w:val="FooterChar"/>
    <w:uiPriority w:val="99"/>
    <w:unhideWhenUsed/>
    <w:rsid w:val="0041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351"/>
  </w:style>
  <w:style w:type="character" w:styleId="Hyperlink">
    <w:name w:val="Hyperlink"/>
    <w:basedOn w:val="DefaultParagraphFont"/>
    <w:uiPriority w:val="99"/>
    <w:unhideWhenUsed/>
    <w:rsid w:val="00C815B8"/>
    <w:rPr>
      <w:color w:val="0563C1" w:themeColor="hyperlink"/>
      <w:u w:val="single"/>
    </w:rPr>
  </w:style>
  <w:style w:type="paragraph" w:styleId="PlainText">
    <w:name w:val="Plain Text"/>
    <w:basedOn w:val="Normal"/>
    <w:link w:val="PlainTextChar"/>
    <w:uiPriority w:val="99"/>
    <w:semiHidden/>
    <w:unhideWhenUsed/>
    <w:rsid w:val="00C815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15B8"/>
    <w:rPr>
      <w:rFonts w:ascii="Calibri" w:hAnsi="Calibri"/>
      <w:szCs w:val="21"/>
    </w:rPr>
  </w:style>
  <w:style w:type="character" w:styleId="FollowedHyperlink">
    <w:name w:val="FollowedHyperlink"/>
    <w:basedOn w:val="DefaultParagraphFont"/>
    <w:uiPriority w:val="99"/>
    <w:semiHidden/>
    <w:unhideWhenUsed/>
    <w:rsid w:val="00C815B8"/>
    <w:rPr>
      <w:color w:val="954F72" w:themeColor="followedHyperlink"/>
      <w:u w:val="single"/>
    </w:rPr>
  </w:style>
  <w:style w:type="character" w:styleId="UnresolvedMention">
    <w:name w:val="Unresolved Mention"/>
    <w:basedOn w:val="DefaultParagraphFont"/>
    <w:uiPriority w:val="99"/>
    <w:semiHidden/>
    <w:unhideWhenUsed/>
    <w:rsid w:val="00AA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16D6-5568-430B-8A13-9212B996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23</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Gellman</dc:creator>
  <cp:keywords/>
  <dc:description/>
  <cp:lastModifiedBy>Mitzi Gellman</cp:lastModifiedBy>
  <cp:revision>7</cp:revision>
  <cp:lastPrinted>2019-08-20T16:10:00Z</cp:lastPrinted>
  <dcterms:created xsi:type="dcterms:W3CDTF">2019-08-20T15:33:00Z</dcterms:created>
  <dcterms:modified xsi:type="dcterms:W3CDTF">2019-08-20T21:10:00Z</dcterms:modified>
</cp:coreProperties>
</file>